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5E" w:rsidRPr="0027687E" w:rsidRDefault="009E4D5E" w:rsidP="009E4D5E">
      <w:pPr>
        <w:pStyle w:val="a3"/>
        <w:ind w:firstLine="540"/>
        <w:jc w:val="center"/>
        <w:rPr>
          <w:b/>
          <w:sz w:val="21"/>
          <w:szCs w:val="21"/>
          <w:lang w:val="ru-RU"/>
        </w:rPr>
      </w:pPr>
      <w:r w:rsidRPr="0027687E">
        <w:rPr>
          <w:b/>
          <w:sz w:val="21"/>
          <w:szCs w:val="21"/>
          <w:lang w:val="ru-RU"/>
        </w:rPr>
        <w:t>ДОГОВОР №</w:t>
      </w:r>
      <w:r>
        <w:rPr>
          <w:b/>
          <w:color w:val="FF0000"/>
          <w:sz w:val="21"/>
          <w:szCs w:val="21"/>
          <w:lang w:val="ru-RU"/>
        </w:rPr>
        <w:t xml:space="preserve">   </w:t>
      </w:r>
    </w:p>
    <w:p w:rsidR="009E4D5E" w:rsidRPr="0027687E" w:rsidRDefault="009E4D5E" w:rsidP="009E4D5E">
      <w:pPr>
        <w:pStyle w:val="a3"/>
        <w:ind w:firstLine="540"/>
        <w:jc w:val="center"/>
        <w:rPr>
          <w:b/>
          <w:sz w:val="21"/>
          <w:szCs w:val="21"/>
          <w:lang w:val="ru-RU"/>
        </w:rPr>
      </w:pPr>
      <w:r w:rsidRPr="0027687E">
        <w:rPr>
          <w:b/>
          <w:sz w:val="21"/>
          <w:szCs w:val="21"/>
          <w:lang w:val="ru-RU"/>
        </w:rPr>
        <w:t>участия в долевом строительстве</w:t>
      </w:r>
    </w:p>
    <w:p w:rsidR="009E4D5E" w:rsidRPr="0027687E" w:rsidRDefault="009E4D5E" w:rsidP="009E4D5E">
      <w:pPr>
        <w:pStyle w:val="a3"/>
        <w:rPr>
          <w:b/>
          <w:sz w:val="21"/>
          <w:szCs w:val="21"/>
          <w:lang w:val="ru-RU"/>
        </w:rPr>
      </w:pPr>
    </w:p>
    <w:p w:rsidR="009E4D5E" w:rsidRPr="003B0C50" w:rsidRDefault="009E4D5E" w:rsidP="009E4D5E">
      <w:pPr>
        <w:pStyle w:val="a3"/>
        <w:rPr>
          <w:b/>
          <w:sz w:val="21"/>
          <w:szCs w:val="21"/>
          <w:lang w:val="ru-RU"/>
        </w:rPr>
      </w:pPr>
      <w:r w:rsidRPr="003B0C50">
        <w:rPr>
          <w:b/>
          <w:sz w:val="21"/>
          <w:szCs w:val="21"/>
          <w:lang w:val="ru-RU"/>
        </w:rPr>
        <w:t>Город Архангельск</w:t>
      </w:r>
      <w:r w:rsidRPr="003B0C50">
        <w:rPr>
          <w:b/>
          <w:sz w:val="21"/>
          <w:szCs w:val="21"/>
          <w:lang w:val="ru-RU"/>
        </w:rPr>
        <w:tab/>
      </w:r>
      <w:r w:rsidRPr="003B0C50">
        <w:rPr>
          <w:b/>
          <w:sz w:val="21"/>
          <w:szCs w:val="21"/>
          <w:lang w:val="ru-RU"/>
        </w:rPr>
        <w:tab/>
      </w:r>
      <w:r w:rsidRPr="003B0C50">
        <w:rPr>
          <w:b/>
          <w:sz w:val="21"/>
          <w:szCs w:val="21"/>
          <w:lang w:val="ru-RU"/>
        </w:rPr>
        <w:tab/>
      </w:r>
      <w:r w:rsidRPr="003B0C50">
        <w:rPr>
          <w:b/>
          <w:sz w:val="21"/>
          <w:szCs w:val="21"/>
          <w:lang w:val="ru-RU"/>
        </w:rPr>
        <w:tab/>
      </w:r>
      <w:r w:rsidRPr="003B0C50">
        <w:rPr>
          <w:b/>
          <w:sz w:val="21"/>
          <w:szCs w:val="21"/>
          <w:lang w:val="ru-RU"/>
        </w:rPr>
        <w:tab/>
      </w:r>
      <w:r w:rsidRPr="003B0C50">
        <w:rPr>
          <w:b/>
          <w:sz w:val="21"/>
          <w:szCs w:val="21"/>
          <w:lang w:val="ru-RU"/>
        </w:rPr>
        <w:tab/>
        <w:t xml:space="preserve">         </w:t>
      </w:r>
      <w:proofErr w:type="gramStart"/>
      <w:r w:rsidRPr="003B0C50">
        <w:rPr>
          <w:b/>
          <w:sz w:val="21"/>
          <w:szCs w:val="21"/>
          <w:lang w:val="ru-RU"/>
        </w:rPr>
        <w:t xml:space="preserve">   «</w:t>
      </w:r>
      <w:proofErr w:type="gramEnd"/>
      <w:r w:rsidRPr="003B0C50">
        <w:rPr>
          <w:b/>
          <w:sz w:val="21"/>
          <w:szCs w:val="21"/>
          <w:lang w:val="ru-RU"/>
        </w:rPr>
        <w:t xml:space="preserve">     »           2022 года</w:t>
      </w:r>
    </w:p>
    <w:p w:rsidR="009E4D5E" w:rsidRPr="003B0C50" w:rsidRDefault="009E4D5E" w:rsidP="009E4D5E">
      <w:pPr>
        <w:pStyle w:val="a3"/>
        <w:ind w:firstLine="540"/>
        <w:rPr>
          <w:sz w:val="21"/>
          <w:szCs w:val="21"/>
          <w:lang w:val="ru-RU"/>
        </w:rPr>
      </w:pPr>
    </w:p>
    <w:p w:rsidR="009E4D5E" w:rsidRPr="003B0C50" w:rsidRDefault="009E4D5E" w:rsidP="009E4D5E">
      <w:pPr>
        <w:jc w:val="both"/>
        <w:rPr>
          <w:sz w:val="21"/>
          <w:szCs w:val="21"/>
        </w:rPr>
      </w:pPr>
      <w:r w:rsidRPr="003B0C50">
        <w:rPr>
          <w:b/>
          <w:sz w:val="21"/>
          <w:szCs w:val="21"/>
        </w:rPr>
        <w:t>Общество с ограниченной ответственностью «Специализированный застройщик Твой дом»</w:t>
      </w:r>
      <w:r w:rsidRPr="003B0C50">
        <w:rPr>
          <w:sz w:val="21"/>
          <w:szCs w:val="21"/>
        </w:rPr>
        <w:t xml:space="preserve">, в лице директора Мартынюка Ивана Владимировича, действующей на основании Устава, именуемое в дальнейшем </w:t>
      </w:r>
      <w:r w:rsidRPr="003B0C50">
        <w:rPr>
          <w:b/>
          <w:sz w:val="21"/>
          <w:szCs w:val="21"/>
        </w:rPr>
        <w:t>«Застройщик»</w:t>
      </w:r>
      <w:r w:rsidRPr="003B0C50">
        <w:rPr>
          <w:sz w:val="21"/>
          <w:szCs w:val="21"/>
        </w:rPr>
        <w:t xml:space="preserve">, с одной стороны, и </w:t>
      </w:r>
      <w:r w:rsidRPr="003B0C50">
        <w:rPr>
          <w:b/>
          <w:sz w:val="21"/>
          <w:szCs w:val="21"/>
        </w:rPr>
        <w:t xml:space="preserve">                         </w:t>
      </w:r>
      <w:r w:rsidRPr="003B0C50">
        <w:rPr>
          <w:rFonts w:eastAsia="Arial Unicode MS"/>
          <w:b/>
          <w:sz w:val="21"/>
          <w:szCs w:val="21"/>
        </w:rPr>
        <w:t>,</w:t>
      </w:r>
      <w:r w:rsidRPr="003B0C50">
        <w:rPr>
          <w:sz w:val="21"/>
          <w:szCs w:val="21"/>
        </w:rPr>
        <w:t xml:space="preserve"> именуемый в дальнейшем </w:t>
      </w:r>
      <w:r w:rsidRPr="003B0C50">
        <w:rPr>
          <w:b/>
          <w:sz w:val="21"/>
          <w:szCs w:val="21"/>
        </w:rPr>
        <w:t>«Участник долевого строительства»</w:t>
      </w:r>
      <w:r w:rsidRPr="003B0C50">
        <w:rPr>
          <w:sz w:val="21"/>
          <w:szCs w:val="21"/>
        </w:rPr>
        <w:t xml:space="preserve">, с другой стороны, совместно именуемые в тексте настоящего Договора </w:t>
      </w:r>
      <w:r w:rsidRPr="003B0C50">
        <w:rPr>
          <w:b/>
          <w:sz w:val="21"/>
          <w:szCs w:val="21"/>
        </w:rPr>
        <w:t>«Стороны»</w:t>
      </w:r>
      <w:r w:rsidRPr="003B0C50">
        <w:rPr>
          <w:sz w:val="21"/>
          <w:szCs w:val="21"/>
        </w:rPr>
        <w:t>,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9E4D5E" w:rsidRPr="003B0C50" w:rsidRDefault="009E4D5E" w:rsidP="009E4D5E">
      <w:pPr>
        <w:ind w:firstLine="540"/>
        <w:jc w:val="center"/>
        <w:rPr>
          <w:b/>
          <w:sz w:val="21"/>
          <w:szCs w:val="21"/>
        </w:rPr>
      </w:pPr>
    </w:p>
    <w:p w:rsidR="009E4D5E" w:rsidRPr="003B0C50" w:rsidRDefault="009E4D5E" w:rsidP="009E4D5E">
      <w:pPr>
        <w:ind w:firstLine="540"/>
        <w:jc w:val="center"/>
        <w:rPr>
          <w:b/>
          <w:sz w:val="21"/>
          <w:szCs w:val="21"/>
        </w:rPr>
      </w:pPr>
      <w:r w:rsidRPr="003B0C50">
        <w:rPr>
          <w:b/>
          <w:sz w:val="21"/>
          <w:szCs w:val="21"/>
        </w:rPr>
        <w:t>ПОНЯТИЯ И ОПРЕДЕЛЕНИЯ</w:t>
      </w:r>
    </w:p>
    <w:p w:rsidR="009E4D5E" w:rsidRPr="003B0C50" w:rsidRDefault="009E4D5E" w:rsidP="009E4D5E">
      <w:pPr>
        <w:ind w:firstLine="540"/>
        <w:jc w:val="center"/>
        <w:rPr>
          <w:b/>
          <w:sz w:val="21"/>
          <w:szCs w:val="21"/>
        </w:rPr>
      </w:pPr>
    </w:p>
    <w:p w:rsidR="009E4D5E" w:rsidRPr="003B0C50" w:rsidRDefault="009E4D5E" w:rsidP="009E4D5E">
      <w:pPr>
        <w:pStyle w:val="a5"/>
        <w:ind w:left="0" w:firstLine="0"/>
        <w:rPr>
          <w:rFonts w:eastAsia="Times New Roman"/>
          <w:b w:val="0"/>
          <w:sz w:val="21"/>
          <w:szCs w:val="21"/>
          <w:lang w:eastAsia="ru-RU"/>
        </w:rPr>
      </w:pPr>
      <w:r w:rsidRPr="003B0C50">
        <w:rPr>
          <w:rFonts w:eastAsia="Times New Roman"/>
          <w:sz w:val="21"/>
          <w:szCs w:val="21"/>
          <w:lang w:eastAsia="ru-RU"/>
        </w:rPr>
        <w:t>Застройщик</w:t>
      </w:r>
      <w:r w:rsidRPr="003B0C50">
        <w:rPr>
          <w:rFonts w:eastAsia="Times New Roman"/>
          <w:b w:val="0"/>
          <w:sz w:val="21"/>
          <w:szCs w:val="21"/>
          <w:lang w:eastAsia="ru-RU"/>
        </w:rPr>
        <w:t xml:space="preserve"> – хозяйственное общество (юридическое лицо), имеющее на праве собственности земельный участок с кадастровым номером 29:22:022519:10 (ограничений на земельный участок, предусмотренные статьей 56 ЗК РФ нет), общей площадью 1 164 </w:t>
      </w:r>
      <w:proofErr w:type="spellStart"/>
      <w:r w:rsidRPr="003B0C50">
        <w:rPr>
          <w:rFonts w:eastAsia="Times New Roman"/>
          <w:b w:val="0"/>
          <w:sz w:val="21"/>
          <w:szCs w:val="21"/>
          <w:lang w:eastAsia="ru-RU"/>
        </w:rPr>
        <w:t>кв.м</w:t>
      </w:r>
      <w:proofErr w:type="spellEnd"/>
      <w:r w:rsidRPr="003B0C50">
        <w:rPr>
          <w:rFonts w:eastAsia="Times New Roman"/>
          <w:b w:val="0"/>
          <w:sz w:val="21"/>
          <w:szCs w:val="21"/>
          <w:lang w:eastAsia="ru-RU"/>
        </w:rPr>
        <w:t xml:space="preserve">. Адрес: Архангельская область, г. Архангельск, </w:t>
      </w:r>
      <w:proofErr w:type="spellStart"/>
      <w:r w:rsidRPr="003B0C50">
        <w:rPr>
          <w:rFonts w:eastAsia="Times New Roman"/>
          <w:b w:val="0"/>
          <w:sz w:val="21"/>
          <w:szCs w:val="21"/>
          <w:lang w:eastAsia="ru-RU"/>
        </w:rPr>
        <w:t>Соломбальский</w:t>
      </w:r>
      <w:proofErr w:type="spellEnd"/>
      <w:r w:rsidRPr="003B0C50">
        <w:rPr>
          <w:rFonts w:eastAsia="Times New Roman"/>
          <w:b w:val="0"/>
          <w:sz w:val="21"/>
          <w:szCs w:val="21"/>
          <w:lang w:eastAsia="ru-RU"/>
        </w:rPr>
        <w:t xml:space="preserve"> территориальный округ, ул. Советская 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земельном участке многоэтажного многоквартирного жилого дома на основании полученного разрешения на строительство.</w:t>
      </w:r>
    </w:p>
    <w:p w:rsidR="009E4D5E" w:rsidRPr="003B0C50" w:rsidRDefault="009E4D5E" w:rsidP="009E4D5E">
      <w:pPr>
        <w:tabs>
          <w:tab w:val="left" w:pos="1260"/>
        </w:tabs>
        <w:ind w:firstLine="540"/>
        <w:jc w:val="both"/>
        <w:rPr>
          <w:sz w:val="21"/>
          <w:szCs w:val="21"/>
        </w:rPr>
      </w:pPr>
      <w:r w:rsidRPr="003B0C50">
        <w:rPr>
          <w:b/>
          <w:sz w:val="21"/>
          <w:szCs w:val="21"/>
        </w:rPr>
        <w:t>Участник долевого строительства</w:t>
      </w:r>
      <w:r w:rsidRPr="003B0C50">
        <w:rPr>
          <w:sz w:val="21"/>
          <w:szCs w:val="21"/>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9E4D5E" w:rsidRPr="003B0C50" w:rsidRDefault="009E4D5E" w:rsidP="009E4D5E">
      <w:pPr>
        <w:ind w:firstLine="540"/>
        <w:jc w:val="both"/>
        <w:rPr>
          <w:sz w:val="21"/>
          <w:szCs w:val="21"/>
        </w:rPr>
      </w:pPr>
      <w:r w:rsidRPr="003B0C50">
        <w:rPr>
          <w:b/>
          <w:sz w:val="21"/>
          <w:szCs w:val="21"/>
        </w:rPr>
        <w:t>Объект долевого строительства/Квартира</w:t>
      </w:r>
      <w:r w:rsidRPr="003B0C50">
        <w:rPr>
          <w:sz w:val="21"/>
          <w:szCs w:val="21"/>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9E4D5E" w:rsidRPr="003B0C50" w:rsidRDefault="009E4D5E" w:rsidP="009E4D5E">
      <w:pPr>
        <w:ind w:firstLine="540"/>
        <w:jc w:val="both"/>
        <w:rPr>
          <w:sz w:val="21"/>
          <w:szCs w:val="21"/>
        </w:rPr>
      </w:pPr>
      <w:r w:rsidRPr="003B0C50">
        <w:rPr>
          <w:sz w:val="21"/>
          <w:szCs w:val="21"/>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9E4D5E" w:rsidRPr="003B0C50" w:rsidRDefault="009E4D5E" w:rsidP="009E4D5E">
      <w:pPr>
        <w:tabs>
          <w:tab w:val="left" w:pos="1260"/>
        </w:tabs>
        <w:ind w:firstLine="540"/>
        <w:jc w:val="both"/>
        <w:rPr>
          <w:sz w:val="21"/>
          <w:szCs w:val="21"/>
        </w:rPr>
      </w:pPr>
      <w:r w:rsidRPr="003B0C50">
        <w:rPr>
          <w:b/>
          <w:sz w:val="21"/>
          <w:szCs w:val="21"/>
        </w:rPr>
        <w:t>Проектная декларация</w:t>
      </w:r>
      <w:r w:rsidRPr="003B0C50">
        <w:rPr>
          <w:sz w:val="21"/>
          <w:szCs w:val="21"/>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9E4D5E" w:rsidRPr="003B0C50" w:rsidRDefault="009E4D5E" w:rsidP="009E4D5E">
      <w:pPr>
        <w:autoSpaceDE w:val="0"/>
        <w:autoSpaceDN w:val="0"/>
        <w:adjustRightInd w:val="0"/>
        <w:ind w:firstLine="540"/>
        <w:jc w:val="both"/>
        <w:rPr>
          <w:sz w:val="21"/>
          <w:szCs w:val="21"/>
        </w:rPr>
      </w:pPr>
      <w:r w:rsidRPr="003B0C50">
        <w:rPr>
          <w:b/>
          <w:sz w:val="21"/>
          <w:szCs w:val="21"/>
        </w:rPr>
        <w:t>Единая информационная система жилищного строительства (ЕИСЖС) –</w:t>
      </w:r>
      <w:r w:rsidRPr="003B0C50">
        <w:rPr>
          <w:sz w:val="21"/>
          <w:szCs w:val="21"/>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3B0C50">
        <w:rPr>
          <w:rFonts w:eastAsia="Calibri"/>
          <w:sz w:val="21"/>
          <w:szCs w:val="21"/>
        </w:rPr>
        <w:t xml:space="preserve">в информационно-телекоммуникационной сети «Интернет» </w:t>
      </w:r>
      <w:r w:rsidRPr="003B0C50">
        <w:rPr>
          <w:sz w:val="21"/>
          <w:szCs w:val="21"/>
        </w:rPr>
        <w:t>по адресу, установленному Правительством РФ.</w:t>
      </w:r>
    </w:p>
    <w:p w:rsidR="009E4D5E" w:rsidRPr="003B0C50" w:rsidRDefault="009E4D5E" w:rsidP="009E4D5E">
      <w:pPr>
        <w:tabs>
          <w:tab w:val="left" w:pos="1260"/>
        </w:tabs>
        <w:ind w:firstLine="540"/>
        <w:jc w:val="both"/>
        <w:rPr>
          <w:bCs/>
          <w:sz w:val="21"/>
          <w:szCs w:val="21"/>
        </w:rPr>
      </w:pPr>
      <w:r w:rsidRPr="003B0C50">
        <w:rPr>
          <w:b/>
          <w:sz w:val="21"/>
          <w:szCs w:val="21"/>
        </w:rPr>
        <w:t>Уполномоченный банк</w:t>
      </w:r>
      <w:r w:rsidRPr="003B0C50">
        <w:rPr>
          <w:sz w:val="21"/>
          <w:szCs w:val="21"/>
        </w:rPr>
        <w:t xml:space="preserve"> – банк, </w:t>
      </w:r>
      <w:r w:rsidRPr="003B0C50">
        <w:rPr>
          <w:bCs/>
          <w:sz w:val="21"/>
          <w:szCs w:val="21"/>
        </w:rPr>
        <w:t>указанный в разделе 4 настоящего Договора,</w:t>
      </w:r>
      <w:r w:rsidRPr="003B0C50">
        <w:rPr>
          <w:sz w:val="21"/>
          <w:szCs w:val="21"/>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3B0C50">
        <w:rPr>
          <w:bCs/>
          <w:sz w:val="21"/>
          <w:szCs w:val="21"/>
        </w:rPr>
        <w:t xml:space="preserve">критериям (требованиям), которым в соответствии с Федеральным законом </w:t>
      </w:r>
      <w:r w:rsidRPr="003B0C50">
        <w:rPr>
          <w:sz w:val="21"/>
          <w:szCs w:val="21"/>
        </w:rPr>
        <w:t xml:space="preserve">от 30.12.2004 № 214-ФЗ </w:t>
      </w:r>
      <w:r w:rsidRPr="003B0C50">
        <w:rPr>
          <w:bCs/>
          <w:sz w:val="21"/>
          <w:szCs w:val="2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w:t>
      </w:r>
    </w:p>
    <w:p w:rsidR="009E4D5E" w:rsidRPr="003B0C50" w:rsidRDefault="009E4D5E" w:rsidP="009E4D5E">
      <w:pPr>
        <w:tabs>
          <w:tab w:val="left" w:pos="1260"/>
        </w:tabs>
        <w:ind w:firstLine="540"/>
        <w:jc w:val="both"/>
        <w:rPr>
          <w:bCs/>
          <w:sz w:val="21"/>
          <w:szCs w:val="21"/>
        </w:rPr>
      </w:pPr>
      <w:r w:rsidRPr="003B0C50">
        <w:rPr>
          <w:b/>
          <w:bCs/>
          <w:sz w:val="21"/>
          <w:szCs w:val="21"/>
        </w:rPr>
        <w:t xml:space="preserve">Инструкция – </w:t>
      </w:r>
      <w:r w:rsidRPr="003B0C50">
        <w:rPr>
          <w:bCs/>
          <w:sz w:val="21"/>
          <w:szCs w:val="21"/>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9E4D5E" w:rsidRPr="003B0C50" w:rsidRDefault="009E4D5E" w:rsidP="009E4D5E">
      <w:pPr>
        <w:tabs>
          <w:tab w:val="left" w:pos="1260"/>
        </w:tabs>
        <w:ind w:firstLine="540"/>
        <w:jc w:val="both"/>
        <w:rPr>
          <w:bCs/>
          <w:sz w:val="21"/>
          <w:szCs w:val="21"/>
        </w:rPr>
      </w:pPr>
      <w:r w:rsidRPr="003B0C50">
        <w:rPr>
          <w:b/>
          <w:bCs/>
          <w:sz w:val="21"/>
          <w:szCs w:val="21"/>
        </w:rPr>
        <w:t>Общая проектная площадь Объекта долевого строительства</w:t>
      </w:r>
      <w:r w:rsidRPr="003B0C50">
        <w:rPr>
          <w:bCs/>
          <w:sz w:val="21"/>
          <w:szCs w:val="21"/>
        </w:rPr>
        <w:t xml:space="preserve"> </w:t>
      </w:r>
      <w:r w:rsidRPr="003B0C50">
        <w:rPr>
          <w:b/>
          <w:bCs/>
          <w:sz w:val="21"/>
          <w:szCs w:val="21"/>
        </w:rPr>
        <w:t xml:space="preserve">– </w:t>
      </w:r>
      <w:r w:rsidRPr="003B0C50">
        <w:rPr>
          <w:bCs/>
          <w:sz w:val="21"/>
          <w:szCs w:val="21"/>
        </w:rPr>
        <w:t xml:space="preserve">устанавливается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9E4D5E" w:rsidRPr="003B0C50" w:rsidRDefault="009E4D5E" w:rsidP="009E4D5E">
      <w:pPr>
        <w:tabs>
          <w:tab w:val="left" w:pos="1260"/>
        </w:tabs>
        <w:ind w:firstLine="540"/>
        <w:jc w:val="both"/>
        <w:rPr>
          <w:bCs/>
          <w:sz w:val="21"/>
          <w:szCs w:val="21"/>
        </w:rPr>
      </w:pPr>
      <w:r w:rsidRPr="003B0C50">
        <w:rPr>
          <w:b/>
          <w:bCs/>
          <w:sz w:val="21"/>
          <w:szCs w:val="21"/>
        </w:rPr>
        <w:t>Фактическая площадь Объекта долевого строительства</w:t>
      </w:r>
      <w:r w:rsidRPr="003B0C50">
        <w:rPr>
          <w:bCs/>
          <w:sz w:val="21"/>
          <w:szCs w:val="21"/>
        </w:rPr>
        <w:t xml:space="preserve"> </w:t>
      </w:r>
      <w:r w:rsidRPr="003B0C50">
        <w:rPr>
          <w:b/>
          <w:bCs/>
          <w:sz w:val="21"/>
          <w:szCs w:val="21"/>
        </w:rPr>
        <w:t xml:space="preserve">– </w:t>
      </w:r>
      <w:r w:rsidRPr="003B0C50">
        <w:rPr>
          <w:bCs/>
          <w:sz w:val="21"/>
          <w:szCs w:val="21"/>
        </w:rPr>
        <w:t>устанавливается Сторонами в целях исчисления окончательной Цены настоящего Договора и рассчитывается на основании результатов технической инвентаризации Объекта.</w:t>
      </w:r>
    </w:p>
    <w:p w:rsidR="005961EC" w:rsidRPr="003B0C50" w:rsidRDefault="005961EC" w:rsidP="009E4D5E">
      <w:pPr>
        <w:tabs>
          <w:tab w:val="left" w:pos="1260"/>
        </w:tabs>
        <w:ind w:firstLine="540"/>
        <w:jc w:val="both"/>
        <w:rPr>
          <w:bCs/>
          <w:sz w:val="21"/>
          <w:szCs w:val="21"/>
        </w:rPr>
      </w:pPr>
    </w:p>
    <w:p w:rsidR="009E4D5E" w:rsidRPr="003B0C50" w:rsidRDefault="009E4D5E" w:rsidP="009E4D5E">
      <w:pPr>
        <w:pStyle w:val="a3"/>
        <w:rPr>
          <w:b/>
          <w:bCs/>
          <w:sz w:val="21"/>
          <w:szCs w:val="21"/>
          <w:lang w:val="ru-RU"/>
        </w:rPr>
      </w:pPr>
    </w:p>
    <w:p w:rsidR="009E4D5E" w:rsidRPr="003B0C50" w:rsidRDefault="009E4D5E" w:rsidP="00761749">
      <w:pPr>
        <w:pStyle w:val="a3"/>
        <w:numPr>
          <w:ilvl w:val="0"/>
          <w:numId w:val="3"/>
        </w:numPr>
        <w:jc w:val="center"/>
        <w:rPr>
          <w:b/>
          <w:sz w:val="21"/>
          <w:szCs w:val="21"/>
          <w:lang w:val="ru-RU"/>
        </w:rPr>
      </w:pPr>
      <w:r w:rsidRPr="003B0C50">
        <w:rPr>
          <w:b/>
          <w:bCs/>
          <w:sz w:val="21"/>
          <w:szCs w:val="21"/>
        </w:rPr>
        <w:lastRenderedPageBreak/>
        <w:t>ПРЕДМЕТ ДОГОВОРА</w:t>
      </w:r>
    </w:p>
    <w:p w:rsidR="009E4D5E" w:rsidRPr="003B0C50" w:rsidRDefault="009E4D5E" w:rsidP="009E4D5E">
      <w:pPr>
        <w:pStyle w:val="a3"/>
        <w:tabs>
          <w:tab w:val="left" w:pos="0"/>
        </w:tabs>
        <w:ind w:firstLine="540"/>
        <w:rPr>
          <w:sz w:val="21"/>
          <w:szCs w:val="21"/>
          <w:lang w:val="ru-RU"/>
        </w:rPr>
      </w:pPr>
      <w:r w:rsidRPr="003B0C50">
        <w:rPr>
          <w:sz w:val="21"/>
          <w:szCs w:val="21"/>
        </w:rPr>
        <w:t>1.1.</w:t>
      </w:r>
      <w:r w:rsidRPr="003B0C50">
        <w:rPr>
          <w:b/>
          <w:sz w:val="21"/>
          <w:szCs w:val="21"/>
        </w:rPr>
        <w:t xml:space="preserve"> </w:t>
      </w:r>
      <w:r w:rsidRPr="003B0C50">
        <w:rPr>
          <w:sz w:val="21"/>
          <w:szCs w:val="21"/>
        </w:rPr>
        <w:t xml:space="preserve">Застройщик обязуется в предусмотренный настоящим Договором срок построить (создать) объект недвижимости – </w:t>
      </w:r>
      <w:r w:rsidRPr="003B0C50">
        <w:rPr>
          <w:sz w:val="21"/>
          <w:szCs w:val="21"/>
          <w:lang w:val="ru-RU"/>
        </w:rPr>
        <w:t>кирпичный</w:t>
      </w:r>
      <w:r w:rsidR="00161074" w:rsidRPr="003B0C50">
        <w:rPr>
          <w:sz w:val="21"/>
          <w:szCs w:val="21"/>
          <w:lang w:val="ru-RU"/>
        </w:rPr>
        <w:t>,</w:t>
      </w:r>
      <w:r w:rsidRPr="003B0C50">
        <w:rPr>
          <w:sz w:val="21"/>
          <w:szCs w:val="21"/>
          <w:lang w:val="ru-RU"/>
        </w:rPr>
        <w:t xml:space="preserve"> с продольными и поперечными несущими стенами с навесной фасадной системой</w:t>
      </w:r>
      <w:r w:rsidR="00161074" w:rsidRPr="003B0C50">
        <w:rPr>
          <w:sz w:val="21"/>
          <w:szCs w:val="21"/>
          <w:lang w:val="ru-RU"/>
        </w:rPr>
        <w:t>,</w:t>
      </w:r>
      <w:r w:rsidRPr="003B0C50">
        <w:rPr>
          <w:sz w:val="21"/>
          <w:szCs w:val="21"/>
          <w:lang w:val="ru-RU"/>
        </w:rPr>
        <w:t xml:space="preserve"> девятиэтажный шестидесяти одно квартирный жилой дом на земельном участке по адресу</w:t>
      </w:r>
      <w:r w:rsidRPr="003B0C50">
        <w:rPr>
          <w:sz w:val="21"/>
          <w:szCs w:val="21"/>
        </w:rPr>
        <w:t xml:space="preserve"> Архангельская область, </w:t>
      </w:r>
      <w:r w:rsidRPr="003B0C50">
        <w:rPr>
          <w:sz w:val="21"/>
          <w:szCs w:val="21"/>
          <w:lang w:val="ru-RU"/>
        </w:rPr>
        <w:t xml:space="preserve">г. Архангельск, </w:t>
      </w:r>
      <w:proofErr w:type="spellStart"/>
      <w:r w:rsidRPr="003B0C50">
        <w:rPr>
          <w:sz w:val="21"/>
          <w:szCs w:val="21"/>
        </w:rPr>
        <w:t>Соломбальский</w:t>
      </w:r>
      <w:proofErr w:type="spellEnd"/>
      <w:r w:rsidRPr="003B0C50">
        <w:rPr>
          <w:sz w:val="21"/>
          <w:szCs w:val="21"/>
        </w:rPr>
        <w:t xml:space="preserve"> территориальный округ, </w:t>
      </w:r>
      <w:r w:rsidRPr="003B0C50">
        <w:rPr>
          <w:sz w:val="21"/>
          <w:szCs w:val="21"/>
          <w:lang w:val="ru-RU"/>
        </w:rPr>
        <w:t>ул. Советская</w:t>
      </w:r>
      <w:r w:rsidRPr="003B0C50">
        <w:rPr>
          <w:sz w:val="21"/>
          <w:szCs w:val="21"/>
        </w:rPr>
        <w:t xml:space="preserve"> </w:t>
      </w:r>
      <w:r w:rsidRPr="003B0C50">
        <w:rPr>
          <w:sz w:val="21"/>
          <w:szCs w:val="21"/>
          <w:lang w:val="ru-RU"/>
        </w:rPr>
        <w:t xml:space="preserve">с кадастровым номером: </w:t>
      </w:r>
      <w:r w:rsidRPr="003B0C50">
        <w:rPr>
          <w:sz w:val="21"/>
          <w:szCs w:val="21"/>
        </w:rPr>
        <w:t>29:22:02</w:t>
      </w:r>
      <w:r w:rsidRPr="003B0C50">
        <w:rPr>
          <w:sz w:val="21"/>
          <w:szCs w:val="21"/>
          <w:lang w:val="ru-RU"/>
        </w:rPr>
        <w:t>2519</w:t>
      </w:r>
      <w:r w:rsidRPr="003B0C50">
        <w:rPr>
          <w:sz w:val="21"/>
          <w:szCs w:val="21"/>
        </w:rPr>
        <w:t>:1</w:t>
      </w:r>
      <w:r w:rsidRPr="003B0C50">
        <w:rPr>
          <w:sz w:val="21"/>
          <w:szCs w:val="21"/>
          <w:lang w:val="ru-RU"/>
        </w:rPr>
        <w:t xml:space="preserve">0, общей площадью 1 164 </w:t>
      </w:r>
      <w:proofErr w:type="spellStart"/>
      <w:r w:rsidRPr="003B0C50">
        <w:rPr>
          <w:sz w:val="21"/>
          <w:szCs w:val="21"/>
        </w:rPr>
        <w:t>кв.м</w:t>
      </w:r>
      <w:proofErr w:type="spellEnd"/>
      <w:r w:rsidRPr="003B0C50">
        <w:rPr>
          <w:sz w:val="21"/>
          <w:szCs w:val="21"/>
          <w:lang w:val="ru-RU"/>
        </w:rPr>
        <w:t xml:space="preserve">. </w:t>
      </w:r>
      <w:r w:rsidRPr="003B0C50">
        <w:rPr>
          <w:sz w:val="21"/>
          <w:szCs w:val="21"/>
        </w:rPr>
        <w:t xml:space="preserve">(далее – Объект) и после получения разрешения на ввод Объекта в эксплуатацию передать Участнику долевого строительства </w:t>
      </w:r>
      <w:r w:rsidR="00161074" w:rsidRPr="003B0C50">
        <w:rPr>
          <w:sz w:val="21"/>
          <w:szCs w:val="21"/>
        </w:rPr>
        <w:t>Объект</w:t>
      </w:r>
      <w:r w:rsidRPr="003B0C50">
        <w:rPr>
          <w:sz w:val="21"/>
          <w:szCs w:val="21"/>
        </w:rPr>
        <w:t xml:space="preserve"> долевого строительства, указанный в п</w:t>
      </w:r>
      <w:r w:rsidRPr="003B0C50">
        <w:rPr>
          <w:sz w:val="21"/>
          <w:szCs w:val="21"/>
          <w:lang w:val="ru-RU"/>
        </w:rPr>
        <w:t xml:space="preserve">ункте </w:t>
      </w:r>
      <w:r w:rsidRPr="003B0C50">
        <w:rPr>
          <w:sz w:val="21"/>
          <w:szCs w:val="21"/>
        </w:rPr>
        <w:t xml:space="preserve">1.2 настоящего Договора, а Участник долевого строительства обязуется уплатить обусловленную настоящим Договором цену и принять </w:t>
      </w:r>
      <w:r w:rsidR="00161074" w:rsidRPr="003B0C50">
        <w:rPr>
          <w:sz w:val="21"/>
          <w:szCs w:val="21"/>
        </w:rPr>
        <w:t>Объект</w:t>
      </w:r>
      <w:r w:rsidRPr="003B0C50">
        <w:rPr>
          <w:sz w:val="21"/>
          <w:szCs w:val="21"/>
        </w:rPr>
        <w:t xml:space="preserve"> долевого строительства</w:t>
      </w:r>
      <w:r w:rsidRPr="003B0C50">
        <w:rPr>
          <w:sz w:val="21"/>
          <w:szCs w:val="21"/>
          <w:lang w:val="ru-RU"/>
        </w:rPr>
        <w:t xml:space="preserve"> </w:t>
      </w:r>
      <w:r w:rsidRPr="003B0C50">
        <w:rPr>
          <w:sz w:val="21"/>
          <w:szCs w:val="21"/>
        </w:rPr>
        <w:t>в сроки</w:t>
      </w:r>
      <w:r w:rsidRPr="003B0C50">
        <w:rPr>
          <w:sz w:val="21"/>
          <w:szCs w:val="21"/>
          <w:lang w:val="ru-RU"/>
        </w:rPr>
        <w:t xml:space="preserve"> и в порядке</w:t>
      </w:r>
      <w:r w:rsidRPr="003B0C50">
        <w:rPr>
          <w:sz w:val="21"/>
          <w:szCs w:val="21"/>
        </w:rPr>
        <w:t xml:space="preserve">, установленные настоящим Договором. </w:t>
      </w:r>
    </w:p>
    <w:p w:rsidR="009E4D5E" w:rsidRPr="003B0C50" w:rsidRDefault="009E4D5E" w:rsidP="009E4D5E">
      <w:pPr>
        <w:pStyle w:val="a3"/>
        <w:tabs>
          <w:tab w:val="left" w:pos="0"/>
        </w:tabs>
        <w:ind w:firstLine="540"/>
        <w:rPr>
          <w:sz w:val="21"/>
          <w:szCs w:val="21"/>
        </w:rPr>
      </w:pPr>
      <w:r w:rsidRPr="003B0C50">
        <w:rPr>
          <w:sz w:val="21"/>
          <w:szCs w:val="21"/>
        </w:rPr>
        <w:t xml:space="preserve">1.2. Объект долевого строительства, подлежащий передаче Застройщиком Участнику долевого строительства после ввода вышеуказанного </w:t>
      </w:r>
      <w:r w:rsidRPr="003B0C50">
        <w:rPr>
          <w:sz w:val="21"/>
          <w:szCs w:val="21"/>
          <w:lang w:val="ru-RU"/>
        </w:rPr>
        <w:t>Объекта</w:t>
      </w:r>
      <w:r w:rsidRPr="003B0C50">
        <w:rPr>
          <w:sz w:val="21"/>
          <w:szCs w:val="21"/>
        </w:rPr>
        <w:t xml:space="preserve"> в эксплуатацию:</w:t>
      </w:r>
    </w:p>
    <w:p w:rsidR="009E4D5E" w:rsidRPr="003B0C50" w:rsidRDefault="009E4D5E" w:rsidP="009E4D5E">
      <w:pPr>
        <w:pStyle w:val="a3"/>
        <w:tabs>
          <w:tab w:val="left" w:pos="540"/>
        </w:tabs>
        <w:ind w:firstLine="540"/>
        <w:rPr>
          <w:sz w:val="21"/>
          <w:szCs w:val="21"/>
          <w:lang w:val="ru-RU"/>
        </w:rPr>
      </w:pPr>
      <w:r w:rsidRPr="003B0C50">
        <w:rPr>
          <w:sz w:val="21"/>
          <w:szCs w:val="21"/>
        </w:rPr>
        <w:t xml:space="preserve">1) жилое помещение </w:t>
      </w:r>
      <w:r w:rsidRPr="003B0C50">
        <w:rPr>
          <w:sz w:val="21"/>
          <w:szCs w:val="21"/>
          <w:lang w:val="ru-RU"/>
        </w:rPr>
        <w:t xml:space="preserve">– </w:t>
      </w:r>
      <w:r w:rsidRPr="003B0C50">
        <w:rPr>
          <w:sz w:val="21"/>
          <w:szCs w:val="21"/>
        </w:rPr>
        <w:t xml:space="preserve">квартира, </w:t>
      </w:r>
      <w:r w:rsidRPr="003B0C50">
        <w:rPr>
          <w:sz w:val="21"/>
          <w:szCs w:val="21"/>
          <w:lang w:val="ru-RU"/>
        </w:rPr>
        <w:t xml:space="preserve">расположенная в Объекте и </w:t>
      </w:r>
      <w:r w:rsidRPr="003B0C50">
        <w:rPr>
          <w:sz w:val="21"/>
          <w:szCs w:val="21"/>
        </w:rPr>
        <w:t xml:space="preserve">имеющая следующие идентификационные данные (далее </w:t>
      </w:r>
      <w:r w:rsidRPr="003B0C50">
        <w:rPr>
          <w:sz w:val="21"/>
          <w:szCs w:val="21"/>
          <w:lang w:val="ru-RU"/>
        </w:rPr>
        <w:t>–</w:t>
      </w:r>
      <w:r w:rsidRPr="003B0C50">
        <w:rPr>
          <w:sz w:val="21"/>
          <w:szCs w:val="21"/>
        </w:rPr>
        <w:t xml:space="preserve"> </w:t>
      </w:r>
      <w:r w:rsidRPr="003B0C50">
        <w:rPr>
          <w:b/>
          <w:sz w:val="21"/>
          <w:szCs w:val="21"/>
        </w:rPr>
        <w:t>Квартира</w:t>
      </w:r>
      <w:r w:rsidRPr="003B0C50">
        <w:rPr>
          <w:sz w:val="21"/>
          <w:szCs w:val="21"/>
        </w:rPr>
        <w:t>):</w:t>
      </w:r>
    </w:p>
    <w:p w:rsidR="009E4D5E" w:rsidRPr="003B0C50" w:rsidRDefault="009E4D5E" w:rsidP="009E4D5E">
      <w:pPr>
        <w:pStyle w:val="a3"/>
        <w:tabs>
          <w:tab w:val="left" w:pos="540"/>
        </w:tabs>
        <w:ind w:firstLine="540"/>
        <w:rPr>
          <w:sz w:val="21"/>
          <w:szCs w:val="21"/>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48"/>
      </w:tblGrid>
      <w:tr w:rsidR="009E4D5E" w:rsidRPr="003B0C50" w:rsidTr="00161074">
        <w:tc>
          <w:tcPr>
            <w:tcW w:w="4503" w:type="dxa"/>
          </w:tcPr>
          <w:p w:rsidR="009E4D5E" w:rsidRPr="003B0C50" w:rsidRDefault="009E4D5E" w:rsidP="00326F1B">
            <w:pPr>
              <w:pStyle w:val="a3"/>
              <w:tabs>
                <w:tab w:val="left" w:pos="540"/>
              </w:tabs>
              <w:rPr>
                <w:bCs/>
                <w:color w:val="000000"/>
                <w:sz w:val="21"/>
                <w:szCs w:val="21"/>
              </w:rPr>
            </w:pPr>
            <w:r w:rsidRPr="003B0C50">
              <w:rPr>
                <w:bCs/>
                <w:color w:val="000000"/>
                <w:sz w:val="21"/>
                <w:szCs w:val="21"/>
              </w:rPr>
              <w:t>Этаж</w:t>
            </w:r>
          </w:p>
        </w:tc>
        <w:tc>
          <w:tcPr>
            <w:tcW w:w="4848" w:type="dxa"/>
          </w:tcPr>
          <w:p w:rsidR="009E4D5E" w:rsidRPr="003B0C50" w:rsidRDefault="009E4D5E" w:rsidP="00326F1B">
            <w:pPr>
              <w:pStyle w:val="a3"/>
              <w:tabs>
                <w:tab w:val="left" w:pos="540"/>
              </w:tabs>
              <w:rPr>
                <w:b/>
                <w:sz w:val="21"/>
                <w:szCs w:val="21"/>
                <w:lang w:val="ru-RU"/>
              </w:rPr>
            </w:pPr>
          </w:p>
        </w:tc>
      </w:tr>
      <w:tr w:rsidR="009E4D5E" w:rsidRPr="003B0C50" w:rsidTr="00161074">
        <w:tc>
          <w:tcPr>
            <w:tcW w:w="4503" w:type="dxa"/>
          </w:tcPr>
          <w:p w:rsidR="009E4D5E" w:rsidRPr="003B0C50" w:rsidRDefault="009E4D5E" w:rsidP="00326F1B">
            <w:pPr>
              <w:pStyle w:val="a3"/>
              <w:tabs>
                <w:tab w:val="left" w:pos="540"/>
              </w:tabs>
              <w:rPr>
                <w:bCs/>
                <w:color w:val="000000"/>
                <w:sz w:val="21"/>
                <w:szCs w:val="21"/>
                <w:lang w:val="ru-RU"/>
              </w:rPr>
            </w:pPr>
            <w:r w:rsidRPr="003B0C50">
              <w:rPr>
                <w:bCs/>
                <w:color w:val="000000"/>
                <w:sz w:val="21"/>
                <w:szCs w:val="21"/>
                <w:lang w:val="ru-RU"/>
              </w:rPr>
              <w:t>Номер</w:t>
            </w:r>
            <w:r w:rsidRPr="003B0C50">
              <w:rPr>
                <w:bCs/>
                <w:color w:val="000000"/>
                <w:sz w:val="21"/>
                <w:szCs w:val="21"/>
              </w:rPr>
              <w:t xml:space="preserve"> </w:t>
            </w:r>
            <w:r w:rsidRPr="003B0C50">
              <w:rPr>
                <w:bCs/>
                <w:color w:val="000000"/>
                <w:sz w:val="21"/>
                <w:szCs w:val="21"/>
                <w:lang w:val="ru-RU"/>
              </w:rPr>
              <w:t>Квартиры</w:t>
            </w:r>
          </w:p>
        </w:tc>
        <w:tc>
          <w:tcPr>
            <w:tcW w:w="4848" w:type="dxa"/>
          </w:tcPr>
          <w:p w:rsidR="009E4D5E" w:rsidRPr="003B0C50" w:rsidRDefault="009E4D5E" w:rsidP="00326F1B">
            <w:pPr>
              <w:rPr>
                <w:b/>
                <w:sz w:val="21"/>
                <w:szCs w:val="21"/>
              </w:rPr>
            </w:pPr>
          </w:p>
        </w:tc>
      </w:tr>
      <w:tr w:rsidR="009E4D5E" w:rsidRPr="003B0C50" w:rsidTr="00161074">
        <w:tc>
          <w:tcPr>
            <w:tcW w:w="4503" w:type="dxa"/>
          </w:tcPr>
          <w:p w:rsidR="009E4D5E" w:rsidRPr="003B0C50" w:rsidRDefault="009E4D5E" w:rsidP="00326F1B">
            <w:pPr>
              <w:pStyle w:val="a3"/>
              <w:tabs>
                <w:tab w:val="left" w:pos="540"/>
              </w:tabs>
              <w:rPr>
                <w:bCs/>
                <w:color w:val="000000"/>
                <w:sz w:val="21"/>
                <w:szCs w:val="21"/>
              </w:rPr>
            </w:pPr>
            <w:r w:rsidRPr="003B0C50">
              <w:rPr>
                <w:bCs/>
                <w:color w:val="000000"/>
                <w:sz w:val="21"/>
                <w:szCs w:val="21"/>
              </w:rPr>
              <w:t>Количество</w:t>
            </w:r>
            <w:r w:rsidRPr="003B0C50">
              <w:rPr>
                <w:bCs/>
                <w:color w:val="000000"/>
                <w:sz w:val="21"/>
                <w:szCs w:val="21"/>
                <w:lang w:val="ru-RU"/>
              </w:rPr>
              <w:t xml:space="preserve"> </w:t>
            </w:r>
            <w:r w:rsidRPr="003B0C50">
              <w:rPr>
                <w:bCs/>
                <w:color w:val="000000"/>
                <w:sz w:val="21"/>
                <w:szCs w:val="21"/>
              </w:rPr>
              <w:t>комнат</w:t>
            </w:r>
          </w:p>
        </w:tc>
        <w:tc>
          <w:tcPr>
            <w:tcW w:w="4848" w:type="dxa"/>
          </w:tcPr>
          <w:p w:rsidR="009E4D5E" w:rsidRPr="003B0C50" w:rsidRDefault="009E4D5E" w:rsidP="00326F1B">
            <w:pPr>
              <w:rPr>
                <w:b/>
                <w:sz w:val="21"/>
                <w:szCs w:val="21"/>
              </w:rPr>
            </w:pPr>
          </w:p>
        </w:tc>
      </w:tr>
      <w:tr w:rsidR="009E4D5E" w:rsidRPr="003B0C50" w:rsidTr="00161074">
        <w:tc>
          <w:tcPr>
            <w:tcW w:w="4503" w:type="dxa"/>
          </w:tcPr>
          <w:p w:rsidR="009E4D5E" w:rsidRPr="003B0C50" w:rsidRDefault="009E4D5E" w:rsidP="00326F1B">
            <w:pPr>
              <w:pStyle w:val="a3"/>
              <w:tabs>
                <w:tab w:val="left" w:pos="540"/>
              </w:tabs>
              <w:rPr>
                <w:bCs/>
                <w:color w:val="000000"/>
                <w:sz w:val="21"/>
                <w:szCs w:val="21"/>
                <w:lang w:val="ru-RU"/>
              </w:rPr>
            </w:pPr>
            <w:r w:rsidRPr="003B0C50">
              <w:rPr>
                <w:bCs/>
                <w:color w:val="000000"/>
                <w:sz w:val="21"/>
                <w:szCs w:val="21"/>
                <w:lang w:val="ru-RU"/>
              </w:rPr>
              <w:t>Площадь комнат</w:t>
            </w:r>
          </w:p>
        </w:tc>
        <w:tc>
          <w:tcPr>
            <w:tcW w:w="4848" w:type="dxa"/>
          </w:tcPr>
          <w:p w:rsidR="009E4D5E" w:rsidRPr="003B0C50" w:rsidRDefault="009E4D5E" w:rsidP="00326F1B">
            <w:pPr>
              <w:rPr>
                <w:b/>
                <w:sz w:val="21"/>
                <w:szCs w:val="21"/>
              </w:rPr>
            </w:pPr>
          </w:p>
        </w:tc>
      </w:tr>
      <w:tr w:rsidR="009E4D5E" w:rsidRPr="003B0C50" w:rsidTr="00161074">
        <w:tc>
          <w:tcPr>
            <w:tcW w:w="4503" w:type="dxa"/>
          </w:tcPr>
          <w:p w:rsidR="009E4D5E" w:rsidRPr="003B0C50" w:rsidRDefault="009E4D5E" w:rsidP="00326F1B">
            <w:pPr>
              <w:pStyle w:val="a3"/>
              <w:tabs>
                <w:tab w:val="left" w:pos="540"/>
              </w:tabs>
              <w:rPr>
                <w:bCs/>
                <w:color w:val="000000"/>
                <w:sz w:val="21"/>
                <w:szCs w:val="21"/>
                <w:lang w:val="ru-RU"/>
              </w:rPr>
            </w:pPr>
            <w:r w:rsidRPr="003B0C50">
              <w:rPr>
                <w:bCs/>
                <w:color w:val="000000"/>
                <w:sz w:val="21"/>
                <w:szCs w:val="21"/>
                <w:lang w:val="ru-RU"/>
              </w:rPr>
              <w:t>Количество вспомогательных помещений</w:t>
            </w:r>
          </w:p>
        </w:tc>
        <w:tc>
          <w:tcPr>
            <w:tcW w:w="4848" w:type="dxa"/>
          </w:tcPr>
          <w:p w:rsidR="009E4D5E" w:rsidRPr="003B0C50" w:rsidRDefault="009E4D5E" w:rsidP="00326F1B">
            <w:pPr>
              <w:rPr>
                <w:b/>
                <w:sz w:val="21"/>
                <w:szCs w:val="21"/>
              </w:rPr>
            </w:pPr>
          </w:p>
        </w:tc>
      </w:tr>
      <w:tr w:rsidR="009E4D5E" w:rsidRPr="003B0C50" w:rsidTr="00161074">
        <w:tc>
          <w:tcPr>
            <w:tcW w:w="4503" w:type="dxa"/>
          </w:tcPr>
          <w:p w:rsidR="009E4D5E" w:rsidRPr="003B0C50" w:rsidRDefault="009E4D5E" w:rsidP="00326F1B">
            <w:pPr>
              <w:pStyle w:val="a3"/>
              <w:tabs>
                <w:tab w:val="left" w:pos="540"/>
              </w:tabs>
              <w:rPr>
                <w:bCs/>
                <w:color w:val="000000"/>
                <w:sz w:val="21"/>
                <w:szCs w:val="21"/>
                <w:lang w:val="ru-RU"/>
              </w:rPr>
            </w:pPr>
            <w:r w:rsidRPr="003B0C50">
              <w:rPr>
                <w:sz w:val="21"/>
                <w:szCs w:val="21"/>
              </w:rPr>
              <w:t>Площадь помещений вспомогательного использования</w:t>
            </w:r>
          </w:p>
        </w:tc>
        <w:tc>
          <w:tcPr>
            <w:tcW w:w="4848" w:type="dxa"/>
          </w:tcPr>
          <w:p w:rsidR="009E4D5E" w:rsidRPr="003B0C50" w:rsidRDefault="009E4D5E" w:rsidP="00326F1B">
            <w:pPr>
              <w:rPr>
                <w:b/>
                <w:sz w:val="21"/>
                <w:szCs w:val="21"/>
              </w:rPr>
            </w:pPr>
          </w:p>
        </w:tc>
      </w:tr>
      <w:tr w:rsidR="009E4D5E" w:rsidRPr="003B0C50" w:rsidTr="00161074">
        <w:tc>
          <w:tcPr>
            <w:tcW w:w="4503" w:type="dxa"/>
          </w:tcPr>
          <w:p w:rsidR="009E4D5E" w:rsidRPr="003B0C50" w:rsidRDefault="009E4D5E" w:rsidP="00326F1B">
            <w:pPr>
              <w:pStyle w:val="a3"/>
              <w:tabs>
                <w:tab w:val="left" w:pos="540"/>
              </w:tabs>
              <w:rPr>
                <w:bCs/>
                <w:color w:val="000000"/>
                <w:sz w:val="21"/>
                <w:szCs w:val="21"/>
                <w:lang w:val="ru-RU"/>
              </w:rPr>
            </w:pPr>
            <w:r w:rsidRPr="003B0C50">
              <w:rPr>
                <w:bCs/>
                <w:color w:val="000000"/>
                <w:sz w:val="21"/>
                <w:szCs w:val="21"/>
              </w:rPr>
              <w:t>Общая</w:t>
            </w:r>
            <w:r w:rsidRPr="003B0C50">
              <w:rPr>
                <w:bCs/>
                <w:color w:val="000000"/>
                <w:sz w:val="21"/>
                <w:szCs w:val="21"/>
                <w:lang w:val="ru-RU"/>
              </w:rPr>
              <w:t xml:space="preserve"> </w:t>
            </w:r>
            <w:r w:rsidRPr="003B0C50">
              <w:rPr>
                <w:bCs/>
                <w:color w:val="000000"/>
                <w:sz w:val="21"/>
                <w:szCs w:val="21"/>
              </w:rPr>
              <w:t xml:space="preserve">площадь, </w:t>
            </w:r>
            <w:proofErr w:type="spellStart"/>
            <w:r w:rsidRPr="003B0C50">
              <w:rPr>
                <w:bCs/>
                <w:color w:val="000000"/>
                <w:sz w:val="21"/>
                <w:szCs w:val="21"/>
              </w:rPr>
              <w:t>кв.м</w:t>
            </w:r>
            <w:proofErr w:type="spellEnd"/>
          </w:p>
        </w:tc>
        <w:tc>
          <w:tcPr>
            <w:tcW w:w="4848" w:type="dxa"/>
          </w:tcPr>
          <w:p w:rsidR="009E4D5E" w:rsidRPr="003B0C50" w:rsidRDefault="009E4D5E" w:rsidP="00326F1B">
            <w:pPr>
              <w:rPr>
                <w:b/>
                <w:sz w:val="21"/>
                <w:szCs w:val="21"/>
              </w:rPr>
            </w:pPr>
          </w:p>
        </w:tc>
      </w:tr>
      <w:tr w:rsidR="009E4D5E" w:rsidRPr="003B0C50" w:rsidTr="00161074">
        <w:tc>
          <w:tcPr>
            <w:tcW w:w="4503" w:type="dxa"/>
          </w:tcPr>
          <w:p w:rsidR="009E4D5E" w:rsidRPr="003B0C50" w:rsidRDefault="009E4D5E" w:rsidP="00326F1B">
            <w:pPr>
              <w:pStyle w:val="a3"/>
              <w:tabs>
                <w:tab w:val="left" w:pos="540"/>
              </w:tabs>
              <w:rPr>
                <w:bCs/>
                <w:color w:val="000000"/>
                <w:sz w:val="21"/>
                <w:szCs w:val="21"/>
              </w:rPr>
            </w:pPr>
            <w:r w:rsidRPr="003B0C50">
              <w:rPr>
                <w:sz w:val="21"/>
                <w:szCs w:val="21"/>
              </w:rPr>
              <w:t>Наличие балкона/лоджии</w:t>
            </w:r>
          </w:p>
        </w:tc>
        <w:tc>
          <w:tcPr>
            <w:tcW w:w="4848" w:type="dxa"/>
          </w:tcPr>
          <w:p w:rsidR="009E4D5E" w:rsidRPr="003B0C50" w:rsidRDefault="009E4D5E" w:rsidP="00326F1B">
            <w:pPr>
              <w:rPr>
                <w:b/>
                <w:sz w:val="21"/>
                <w:szCs w:val="21"/>
              </w:rPr>
            </w:pPr>
          </w:p>
        </w:tc>
      </w:tr>
      <w:tr w:rsidR="009E4D5E" w:rsidRPr="003B0C50" w:rsidTr="00161074">
        <w:tc>
          <w:tcPr>
            <w:tcW w:w="4503" w:type="dxa"/>
          </w:tcPr>
          <w:p w:rsidR="009E4D5E" w:rsidRPr="003B0C50" w:rsidRDefault="009E4D5E" w:rsidP="00326F1B">
            <w:pPr>
              <w:pStyle w:val="a3"/>
              <w:tabs>
                <w:tab w:val="left" w:pos="540"/>
              </w:tabs>
              <w:rPr>
                <w:bCs/>
                <w:color w:val="000000"/>
                <w:sz w:val="21"/>
                <w:szCs w:val="21"/>
              </w:rPr>
            </w:pPr>
            <w:r w:rsidRPr="003B0C50">
              <w:rPr>
                <w:sz w:val="21"/>
                <w:szCs w:val="21"/>
              </w:rPr>
              <w:t>Площадь балкона/лоджии</w:t>
            </w:r>
          </w:p>
        </w:tc>
        <w:tc>
          <w:tcPr>
            <w:tcW w:w="4848" w:type="dxa"/>
          </w:tcPr>
          <w:p w:rsidR="009E4D5E" w:rsidRPr="003B0C50" w:rsidRDefault="009E4D5E" w:rsidP="00326F1B">
            <w:pPr>
              <w:rPr>
                <w:b/>
                <w:sz w:val="21"/>
                <w:szCs w:val="21"/>
              </w:rPr>
            </w:pPr>
          </w:p>
        </w:tc>
      </w:tr>
      <w:tr w:rsidR="009E4D5E" w:rsidRPr="003B0C50" w:rsidTr="00161074">
        <w:tc>
          <w:tcPr>
            <w:tcW w:w="4503" w:type="dxa"/>
          </w:tcPr>
          <w:p w:rsidR="009E4D5E" w:rsidRPr="003B0C50" w:rsidRDefault="009E4D5E" w:rsidP="00326F1B">
            <w:pPr>
              <w:pStyle w:val="a3"/>
              <w:tabs>
                <w:tab w:val="left" w:pos="540"/>
              </w:tabs>
              <w:rPr>
                <w:bCs/>
                <w:color w:val="000000"/>
                <w:sz w:val="21"/>
                <w:szCs w:val="21"/>
                <w:lang w:val="ru-RU"/>
              </w:rPr>
            </w:pPr>
            <w:r w:rsidRPr="003B0C50">
              <w:rPr>
                <w:sz w:val="21"/>
                <w:szCs w:val="21"/>
              </w:rPr>
              <w:t>П</w:t>
            </w:r>
            <w:r w:rsidRPr="003B0C50">
              <w:rPr>
                <w:sz w:val="21"/>
                <w:szCs w:val="21"/>
                <w:lang w:val="ru-RU"/>
              </w:rPr>
              <w:t xml:space="preserve">роектная </w:t>
            </w:r>
            <w:r w:rsidRPr="003B0C50">
              <w:rPr>
                <w:sz w:val="21"/>
                <w:szCs w:val="21"/>
              </w:rPr>
              <w:t>площадь Квартиры с учетом балконов (лоджий, террас)</w:t>
            </w:r>
            <w:r w:rsidRPr="003B0C50">
              <w:rPr>
                <w:sz w:val="21"/>
                <w:szCs w:val="21"/>
                <w:lang w:val="ru-RU"/>
              </w:rPr>
              <w:t>*</w:t>
            </w:r>
          </w:p>
        </w:tc>
        <w:tc>
          <w:tcPr>
            <w:tcW w:w="4848" w:type="dxa"/>
          </w:tcPr>
          <w:p w:rsidR="009E4D5E" w:rsidRPr="003B0C50" w:rsidRDefault="009E4D5E" w:rsidP="00326F1B">
            <w:pPr>
              <w:rPr>
                <w:b/>
                <w:sz w:val="21"/>
                <w:szCs w:val="21"/>
              </w:rPr>
            </w:pPr>
          </w:p>
        </w:tc>
      </w:tr>
    </w:tbl>
    <w:p w:rsidR="009E4D5E" w:rsidRPr="003B0C50" w:rsidRDefault="009E4D5E" w:rsidP="009E4D5E">
      <w:pPr>
        <w:pStyle w:val="a3"/>
        <w:rPr>
          <w:i/>
          <w:sz w:val="21"/>
          <w:szCs w:val="21"/>
        </w:rPr>
      </w:pPr>
      <w:r w:rsidRPr="003B0C50">
        <w:rPr>
          <w:i/>
          <w:sz w:val="21"/>
          <w:szCs w:val="21"/>
        </w:rPr>
        <w:t>*Проектная площадь Квартиры включает в себя общую площадь Квартиры, а также площадь балконов (лоджий, террас)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9E4D5E" w:rsidRPr="003B0C50" w:rsidRDefault="009E4D5E" w:rsidP="009E4D5E">
      <w:pPr>
        <w:pStyle w:val="a3"/>
        <w:tabs>
          <w:tab w:val="left" w:pos="540"/>
        </w:tabs>
        <w:ind w:firstLine="540"/>
        <w:rPr>
          <w:color w:val="000000"/>
          <w:sz w:val="21"/>
          <w:szCs w:val="21"/>
          <w:lang w:val="ru-RU"/>
        </w:rPr>
      </w:pPr>
      <w:r w:rsidRPr="003B0C50">
        <w:rPr>
          <w:color w:val="000000"/>
          <w:sz w:val="21"/>
          <w:szCs w:val="21"/>
          <w:lang w:val="ru-RU"/>
        </w:rPr>
        <w:t>Местоположение Объекта на земельном участке указано в Приложении № 1 к настоящему Договору.</w:t>
      </w:r>
    </w:p>
    <w:p w:rsidR="009E4D5E" w:rsidRPr="003B0C50" w:rsidRDefault="009E4D5E" w:rsidP="009E4D5E">
      <w:pPr>
        <w:pStyle w:val="a3"/>
        <w:tabs>
          <w:tab w:val="left" w:pos="540"/>
        </w:tabs>
        <w:ind w:firstLine="540"/>
        <w:rPr>
          <w:color w:val="000000"/>
          <w:sz w:val="21"/>
          <w:szCs w:val="21"/>
          <w:lang w:val="ru-RU"/>
        </w:rPr>
      </w:pPr>
      <w:r w:rsidRPr="003B0C50">
        <w:rPr>
          <w:color w:val="000000"/>
          <w:sz w:val="21"/>
          <w:szCs w:val="21"/>
          <w:lang w:val="ru-RU"/>
        </w:rPr>
        <w:t>План Квартиры, включая расположение ее частей,</w:t>
      </w:r>
      <w:r w:rsidRPr="003B0C50">
        <w:rPr>
          <w:color w:val="000000"/>
          <w:sz w:val="21"/>
          <w:szCs w:val="21"/>
        </w:rPr>
        <w:t xml:space="preserve"> </w:t>
      </w:r>
      <w:r w:rsidRPr="003B0C50">
        <w:rPr>
          <w:color w:val="000000"/>
          <w:sz w:val="21"/>
          <w:szCs w:val="21"/>
          <w:lang w:val="ru-RU"/>
        </w:rPr>
        <w:t>и местоположение Квартиры на этаже строящегося (создаваемого) Объекта указано в Приложении № 2 к настоящему Договору.</w:t>
      </w:r>
    </w:p>
    <w:p w:rsidR="009E4D5E" w:rsidRPr="003B0C50" w:rsidRDefault="009E4D5E" w:rsidP="009E4D5E">
      <w:pPr>
        <w:ind w:firstLine="567"/>
        <w:jc w:val="both"/>
        <w:rPr>
          <w:sz w:val="21"/>
          <w:szCs w:val="21"/>
        </w:rPr>
      </w:pPr>
      <w:r w:rsidRPr="003B0C50">
        <w:rPr>
          <w:sz w:val="21"/>
          <w:szCs w:val="21"/>
        </w:rPr>
        <w:t>1.3.</w:t>
      </w:r>
      <w:r w:rsidRPr="003B0C50">
        <w:rPr>
          <w:b/>
          <w:sz w:val="21"/>
          <w:szCs w:val="21"/>
        </w:rPr>
        <w:t xml:space="preserve"> </w:t>
      </w:r>
      <w:r w:rsidRPr="003B0C50">
        <w:rPr>
          <w:sz w:val="21"/>
          <w:szCs w:val="21"/>
        </w:rPr>
        <w:t xml:space="preserve">Указанный в пунктах 1.1, 1.2 настоящего Договора адрес Объекта, фактический номер Квартиры, ее характеристики (в том числе – площади жилых, вспомогательных помещений, лоджий/балконов/террас) уточняются после окончания строительства Объекта и получения разрешения на ввод его в эксплуатацию. Уточнение площади Квартиры производится после ввода Объекта в эксплуатацию и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 «обмеры БТИ»). </w:t>
      </w:r>
    </w:p>
    <w:p w:rsidR="009E4D5E" w:rsidRPr="003B0C50" w:rsidRDefault="009E4D5E" w:rsidP="009E4D5E">
      <w:pPr>
        <w:tabs>
          <w:tab w:val="center" w:pos="4677"/>
        </w:tabs>
        <w:ind w:firstLine="567"/>
        <w:jc w:val="both"/>
        <w:rPr>
          <w:sz w:val="21"/>
          <w:szCs w:val="21"/>
        </w:rPr>
      </w:pPr>
      <w:r w:rsidRPr="003B0C50">
        <w:rPr>
          <w:sz w:val="21"/>
          <w:szCs w:val="21"/>
        </w:rPr>
        <w:t xml:space="preserve">1.4. Квартира передается Участнику долевого строительства в следующем техническом состоянии: </w:t>
      </w:r>
    </w:p>
    <w:p w:rsidR="009E4D5E" w:rsidRPr="003B0C50" w:rsidRDefault="009E4D5E" w:rsidP="009E4D5E">
      <w:pPr>
        <w:numPr>
          <w:ilvl w:val="0"/>
          <w:numId w:val="1"/>
        </w:numPr>
        <w:ind w:left="0" w:firstLine="851"/>
        <w:rPr>
          <w:rFonts w:eastAsia="Calibri"/>
          <w:bCs/>
          <w:sz w:val="20"/>
          <w:szCs w:val="20"/>
          <w:lang w:eastAsia="en-US"/>
        </w:rPr>
      </w:pPr>
      <w:r w:rsidRPr="003B0C50">
        <w:rPr>
          <w:rFonts w:eastAsia="Calibri"/>
          <w:sz w:val="20"/>
          <w:szCs w:val="20"/>
          <w:lang w:eastAsia="en-US"/>
        </w:rPr>
        <w:t>Выпо</w:t>
      </w:r>
      <w:r w:rsidR="00900171" w:rsidRPr="003B0C50">
        <w:rPr>
          <w:rFonts w:eastAsia="Calibri"/>
          <w:sz w:val="20"/>
          <w:szCs w:val="20"/>
          <w:lang w:eastAsia="en-US"/>
        </w:rPr>
        <w:t xml:space="preserve">лняются </w:t>
      </w:r>
      <w:r w:rsidR="00EB41BA" w:rsidRPr="003B0C50">
        <w:rPr>
          <w:rFonts w:eastAsia="Calibri"/>
          <w:sz w:val="20"/>
          <w:szCs w:val="20"/>
          <w:lang w:eastAsia="en-US"/>
        </w:rPr>
        <w:t xml:space="preserve">межкомнатные и </w:t>
      </w:r>
      <w:proofErr w:type="spellStart"/>
      <w:r w:rsidR="00900171" w:rsidRPr="003B0C50">
        <w:rPr>
          <w:rFonts w:eastAsia="Calibri"/>
          <w:sz w:val="20"/>
          <w:szCs w:val="20"/>
          <w:lang w:eastAsia="en-US"/>
        </w:rPr>
        <w:t>санузловые</w:t>
      </w:r>
      <w:proofErr w:type="spellEnd"/>
      <w:r w:rsidR="00900171" w:rsidRPr="003B0C50">
        <w:rPr>
          <w:rFonts w:eastAsia="Calibri"/>
          <w:sz w:val="20"/>
          <w:szCs w:val="20"/>
          <w:lang w:eastAsia="en-US"/>
        </w:rPr>
        <w:t xml:space="preserve"> перегородки;</w:t>
      </w:r>
    </w:p>
    <w:p w:rsidR="009E4D5E" w:rsidRPr="003B0C50" w:rsidRDefault="009E4D5E" w:rsidP="009E4D5E">
      <w:pPr>
        <w:numPr>
          <w:ilvl w:val="0"/>
          <w:numId w:val="1"/>
        </w:numPr>
        <w:ind w:left="0" w:firstLine="851"/>
        <w:rPr>
          <w:rFonts w:eastAsia="Calibri"/>
          <w:bCs/>
          <w:sz w:val="20"/>
          <w:szCs w:val="20"/>
          <w:lang w:eastAsia="en-US"/>
        </w:rPr>
      </w:pPr>
      <w:r w:rsidRPr="003B0C50">
        <w:rPr>
          <w:rFonts w:eastAsia="Calibri"/>
          <w:sz w:val="20"/>
          <w:szCs w:val="20"/>
          <w:lang w:eastAsia="en-US"/>
        </w:rPr>
        <w:t>Межкомнатные двери не устанавливаются;</w:t>
      </w:r>
    </w:p>
    <w:p w:rsidR="009E4D5E" w:rsidRPr="003B0C50" w:rsidRDefault="009E4D5E" w:rsidP="009E4D5E">
      <w:pPr>
        <w:numPr>
          <w:ilvl w:val="0"/>
          <w:numId w:val="1"/>
        </w:numPr>
        <w:ind w:left="0" w:firstLine="851"/>
        <w:rPr>
          <w:rFonts w:eastAsia="Calibri"/>
          <w:bCs/>
          <w:sz w:val="20"/>
          <w:szCs w:val="20"/>
          <w:lang w:eastAsia="en-US"/>
        </w:rPr>
      </w:pPr>
      <w:r w:rsidRPr="003B0C50">
        <w:rPr>
          <w:rFonts w:eastAsia="Calibri"/>
          <w:sz w:val="20"/>
          <w:szCs w:val="20"/>
          <w:lang w:eastAsia="en-US"/>
        </w:rPr>
        <w:t>Устанавливается входная металлическая дверь с замком и ручками;</w:t>
      </w:r>
    </w:p>
    <w:p w:rsidR="009E4D5E" w:rsidRPr="003B0C50" w:rsidRDefault="009E4D5E" w:rsidP="009E4D5E">
      <w:pPr>
        <w:numPr>
          <w:ilvl w:val="0"/>
          <w:numId w:val="1"/>
        </w:numPr>
        <w:ind w:left="0" w:firstLine="851"/>
        <w:rPr>
          <w:rFonts w:eastAsia="Calibri"/>
          <w:bCs/>
          <w:sz w:val="20"/>
          <w:szCs w:val="20"/>
          <w:lang w:eastAsia="en-US"/>
        </w:rPr>
      </w:pPr>
      <w:r w:rsidRPr="003B0C50">
        <w:rPr>
          <w:rFonts w:eastAsia="Calibri"/>
          <w:sz w:val="20"/>
          <w:szCs w:val="20"/>
          <w:lang w:eastAsia="en-US"/>
        </w:rPr>
        <w:t xml:space="preserve">Устанавливаются оконные блоки ПВХ с использованием двухкамерного </w:t>
      </w:r>
      <w:r w:rsidRPr="003B0C50">
        <w:rPr>
          <w:rFonts w:eastAsia="Calibri"/>
          <w:color w:val="000000"/>
          <w:sz w:val="20"/>
          <w:szCs w:val="20"/>
          <w:lang w:eastAsia="en-US"/>
        </w:rPr>
        <w:t>стеклопакета, с установкой запорной арматуры оконных блоков</w:t>
      </w:r>
      <w:r w:rsidR="00900171" w:rsidRPr="003B0C50">
        <w:rPr>
          <w:rFonts w:eastAsia="Calibri"/>
          <w:sz w:val="20"/>
          <w:szCs w:val="20"/>
          <w:lang w:eastAsia="en-US"/>
        </w:rPr>
        <w:t>;</w:t>
      </w:r>
    </w:p>
    <w:p w:rsidR="009E4D5E" w:rsidRPr="003B0C50" w:rsidRDefault="009E4D5E" w:rsidP="009E4D5E">
      <w:pPr>
        <w:numPr>
          <w:ilvl w:val="0"/>
          <w:numId w:val="1"/>
        </w:numPr>
        <w:ind w:left="0" w:firstLine="851"/>
        <w:rPr>
          <w:rFonts w:eastAsia="Calibri"/>
          <w:bCs/>
          <w:sz w:val="20"/>
          <w:szCs w:val="20"/>
          <w:lang w:eastAsia="en-US"/>
        </w:rPr>
      </w:pPr>
      <w:r w:rsidRPr="003B0C50">
        <w:rPr>
          <w:rFonts w:eastAsia="Calibri"/>
          <w:sz w:val="20"/>
          <w:szCs w:val="20"/>
          <w:lang w:eastAsia="en-US"/>
        </w:rPr>
        <w:t>Устанавливаются наружные оконные отливы;</w:t>
      </w:r>
    </w:p>
    <w:p w:rsidR="00EB41BA" w:rsidRPr="003B0C50" w:rsidRDefault="00EB41BA" w:rsidP="009E4D5E">
      <w:pPr>
        <w:numPr>
          <w:ilvl w:val="0"/>
          <w:numId w:val="1"/>
        </w:numPr>
        <w:ind w:left="0" w:firstLine="851"/>
        <w:rPr>
          <w:rFonts w:eastAsia="Calibri"/>
          <w:bCs/>
          <w:sz w:val="20"/>
          <w:szCs w:val="20"/>
          <w:lang w:eastAsia="en-US"/>
        </w:rPr>
      </w:pPr>
      <w:r w:rsidRPr="003B0C50">
        <w:rPr>
          <w:rFonts w:eastAsia="Calibri"/>
          <w:sz w:val="20"/>
          <w:szCs w:val="20"/>
          <w:lang w:eastAsia="en-US"/>
        </w:rPr>
        <w:t>Остекление балконов не производиться;</w:t>
      </w:r>
    </w:p>
    <w:p w:rsidR="009E4D5E" w:rsidRPr="003B0C50" w:rsidRDefault="009E4D5E" w:rsidP="009E4D5E">
      <w:pPr>
        <w:numPr>
          <w:ilvl w:val="0"/>
          <w:numId w:val="1"/>
        </w:numPr>
        <w:shd w:val="clear" w:color="auto" w:fill="FFFFFF"/>
        <w:rPr>
          <w:bCs/>
          <w:spacing w:val="-4"/>
          <w:sz w:val="20"/>
          <w:szCs w:val="20"/>
        </w:rPr>
      </w:pPr>
      <w:r w:rsidRPr="003B0C50">
        <w:rPr>
          <w:bCs/>
          <w:spacing w:val="-4"/>
          <w:sz w:val="20"/>
          <w:szCs w:val="20"/>
        </w:rPr>
        <w:t>Полусухая стяжка пола толщиной не менее 5 см (за исключением зоны холодного помещения);</w:t>
      </w:r>
    </w:p>
    <w:p w:rsidR="009E4D5E" w:rsidRPr="003B0C50" w:rsidRDefault="009E4D5E" w:rsidP="009E4D5E">
      <w:pPr>
        <w:numPr>
          <w:ilvl w:val="0"/>
          <w:numId w:val="1"/>
        </w:numPr>
        <w:shd w:val="clear" w:color="auto" w:fill="FFFFFF"/>
        <w:rPr>
          <w:bCs/>
          <w:spacing w:val="-4"/>
          <w:sz w:val="20"/>
          <w:szCs w:val="20"/>
        </w:rPr>
      </w:pPr>
      <w:r w:rsidRPr="003B0C50">
        <w:rPr>
          <w:bCs/>
          <w:spacing w:val="-4"/>
          <w:sz w:val="20"/>
          <w:szCs w:val="20"/>
        </w:rPr>
        <w:t xml:space="preserve"> Выравнивание стен (штукатурка, грунтовка, шпатлевка</w:t>
      </w:r>
      <w:r w:rsidR="008774FF" w:rsidRPr="003B0C50">
        <w:rPr>
          <w:bCs/>
          <w:spacing w:val="-4"/>
          <w:sz w:val="20"/>
          <w:szCs w:val="20"/>
        </w:rPr>
        <w:t>)</w:t>
      </w:r>
      <w:r w:rsidR="00900171" w:rsidRPr="003B0C50">
        <w:rPr>
          <w:rFonts w:eastAsia="Calibri"/>
          <w:sz w:val="20"/>
          <w:szCs w:val="20"/>
          <w:lang w:eastAsia="en-US"/>
        </w:rPr>
        <w:t>;</w:t>
      </w:r>
    </w:p>
    <w:p w:rsidR="009E4D5E" w:rsidRPr="003B0C50" w:rsidRDefault="009E4D5E" w:rsidP="009E4D5E">
      <w:pPr>
        <w:numPr>
          <w:ilvl w:val="0"/>
          <w:numId w:val="1"/>
        </w:numPr>
        <w:shd w:val="clear" w:color="auto" w:fill="FFFFFF"/>
        <w:rPr>
          <w:bCs/>
          <w:spacing w:val="-4"/>
          <w:sz w:val="20"/>
          <w:szCs w:val="20"/>
        </w:rPr>
      </w:pPr>
      <w:r w:rsidRPr="003B0C50">
        <w:rPr>
          <w:bCs/>
          <w:spacing w:val="-4"/>
          <w:sz w:val="20"/>
          <w:szCs w:val="20"/>
        </w:rPr>
        <w:t>Установка подоконных досок и откосов из ПВ</w:t>
      </w:r>
      <w:r w:rsidR="00161074" w:rsidRPr="003B0C50">
        <w:rPr>
          <w:bCs/>
          <w:spacing w:val="-4"/>
          <w:sz w:val="20"/>
          <w:szCs w:val="20"/>
        </w:rPr>
        <w:t>Х</w:t>
      </w:r>
      <w:r w:rsidR="00900171" w:rsidRPr="003B0C50">
        <w:rPr>
          <w:rFonts w:eastAsia="Calibri"/>
          <w:sz w:val="20"/>
          <w:szCs w:val="20"/>
          <w:lang w:eastAsia="en-US"/>
        </w:rPr>
        <w:t>;</w:t>
      </w:r>
    </w:p>
    <w:p w:rsidR="009E4D5E" w:rsidRPr="003B0C50" w:rsidRDefault="009E4D5E" w:rsidP="009E4D5E">
      <w:pPr>
        <w:numPr>
          <w:ilvl w:val="0"/>
          <w:numId w:val="1"/>
        </w:numPr>
        <w:shd w:val="clear" w:color="auto" w:fill="FFFFFF"/>
        <w:rPr>
          <w:bCs/>
          <w:spacing w:val="-4"/>
          <w:sz w:val="20"/>
          <w:szCs w:val="20"/>
        </w:rPr>
      </w:pPr>
      <w:r w:rsidRPr="003B0C50">
        <w:rPr>
          <w:bCs/>
          <w:spacing w:val="-4"/>
          <w:sz w:val="20"/>
          <w:szCs w:val="20"/>
        </w:rPr>
        <w:t>Грунтовка ст</w:t>
      </w:r>
      <w:r w:rsidR="00900171" w:rsidRPr="003B0C50">
        <w:rPr>
          <w:bCs/>
          <w:spacing w:val="-4"/>
          <w:sz w:val="20"/>
          <w:szCs w:val="20"/>
        </w:rPr>
        <w:t>ен в зоне санузла без шпатлёвки</w:t>
      </w:r>
      <w:r w:rsidR="00900171" w:rsidRPr="003B0C50">
        <w:rPr>
          <w:rFonts w:eastAsia="Calibri"/>
          <w:sz w:val="20"/>
          <w:szCs w:val="20"/>
          <w:lang w:eastAsia="en-US"/>
        </w:rPr>
        <w:t>;</w:t>
      </w:r>
    </w:p>
    <w:p w:rsidR="009E4D5E" w:rsidRPr="003B0C50" w:rsidRDefault="009E4D5E" w:rsidP="009E4D5E">
      <w:pPr>
        <w:numPr>
          <w:ilvl w:val="0"/>
          <w:numId w:val="1"/>
        </w:numPr>
        <w:shd w:val="clear" w:color="auto" w:fill="FFFFFF"/>
        <w:rPr>
          <w:bCs/>
          <w:spacing w:val="-4"/>
          <w:sz w:val="20"/>
          <w:szCs w:val="20"/>
        </w:rPr>
      </w:pPr>
      <w:r w:rsidRPr="003B0C50">
        <w:rPr>
          <w:bCs/>
          <w:spacing w:val="-4"/>
          <w:sz w:val="20"/>
          <w:szCs w:val="20"/>
        </w:rPr>
        <w:t>Гидроизоляция санузла</w:t>
      </w:r>
      <w:r w:rsidR="00900171" w:rsidRPr="003B0C50">
        <w:rPr>
          <w:rFonts w:eastAsia="Calibri"/>
          <w:sz w:val="20"/>
          <w:szCs w:val="20"/>
          <w:lang w:eastAsia="en-US"/>
        </w:rPr>
        <w:t>;</w:t>
      </w:r>
    </w:p>
    <w:p w:rsidR="009E4D5E" w:rsidRPr="003B0C50" w:rsidRDefault="009E4D5E" w:rsidP="009E4D5E">
      <w:pPr>
        <w:numPr>
          <w:ilvl w:val="0"/>
          <w:numId w:val="1"/>
        </w:numPr>
        <w:ind w:left="0" w:firstLine="851"/>
        <w:rPr>
          <w:rFonts w:eastAsia="Calibri"/>
          <w:bCs/>
          <w:color w:val="000000"/>
          <w:sz w:val="20"/>
          <w:szCs w:val="20"/>
          <w:lang w:eastAsia="en-US"/>
        </w:rPr>
      </w:pPr>
      <w:r w:rsidRPr="003B0C50">
        <w:rPr>
          <w:rFonts w:eastAsia="Calibri"/>
          <w:color w:val="000000"/>
          <w:sz w:val="20"/>
          <w:szCs w:val="20"/>
          <w:lang w:eastAsia="en-US"/>
        </w:rPr>
        <w:t>Отопление - централизованное, в квартирах устанавливаются отопительные приборы;</w:t>
      </w:r>
    </w:p>
    <w:p w:rsidR="009E4D5E" w:rsidRPr="003B0C50" w:rsidRDefault="009E4D5E" w:rsidP="009E4D5E">
      <w:pPr>
        <w:numPr>
          <w:ilvl w:val="0"/>
          <w:numId w:val="1"/>
        </w:numPr>
        <w:ind w:left="0" w:firstLine="851"/>
        <w:rPr>
          <w:rFonts w:eastAsia="Calibri"/>
          <w:bCs/>
          <w:color w:val="000000"/>
          <w:sz w:val="20"/>
          <w:szCs w:val="20"/>
          <w:lang w:eastAsia="en-US"/>
        </w:rPr>
      </w:pPr>
      <w:r w:rsidRPr="003B0C50">
        <w:rPr>
          <w:rFonts w:eastAsia="Calibri"/>
          <w:color w:val="000000"/>
          <w:sz w:val="20"/>
          <w:szCs w:val="20"/>
          <w:lang w:eastAsia="en-US"/>
        </w:rPr>
        <w:t xml:space="preserve">Монтируются стояки холодного и горячего водоснабжения с запорным краном, </w:t>
      </w:r>
      <w:proofErr w:type="spellStart"/>
      <w:r w:rsidRPr="003B0C50">
        <w:rPr>
          <w:rFonts w:eastAsia="Calibri"/>
          <w:color w:val="000000"/>
          <w:sz w:val="20"/>
          <w:szCs w:val="20"/>
          <w:lang w:eastAsia="en-US"/>
        </w:rPr>
        <w:t>полотенцесушитель</w:t>
      </w:r>
      <w:proofErr w:type="spellEnd"/>
      <w:r w:rsidRPr="003B0C50">
        <w:rPr>
          <w:rFonts w:eastAsia="Calibri"/>
          <w:color w:val="000000"/>
          <w:sz w:val="20"/>
          <w:szCs w:val="20"/>
          <w:lang w:eastAsia="en-US"/>
        </w:rPr>
        <w:t xml:space="preserve"> не устанавливается. Разводка по помещениям не выполняется, санитарно-технические приборы не устанавливаются;</w:t>
      </w:r>
    </w:p>
    <w:p w:rsidR="009E4D5E" w:rsidRPr="003B0C50" w:rsidRDefault="009E4D5E" w:rsidP="009E4D5E">
      <w:pPr>
        <w:numPr>
          <w:ilvl w:val="0"/>
          <w:numId w:val="1"/>
        </w:numPr>
        <w:ind w:left="0" w:firstLine="851"/>
        <w:rPr>
          <w:rFonts w:eastAsia="Calibri"/>
          <w:bCs/>
          <w:color w:val="000000"/>
          <w:sz w:val="20"/>
          <w:szCs w:val="20"/>
          <w:lang w:eastAsia="en-US"/>
        </w:rPr>
      </w:pPr>
      <w:r w:rsidRPr="003B0C50">
        <w:rPr>
          <w:rFonts w:eastAsia="Calibri"/>
          <w:color w:val="000000"/>
          <w:sz w:val="20"/>
          <w:szCs w:val="20"/>
          <w:lang w:eastAsia="en-US"/>
        </w:rPr>
        <w:t xml:space="preserve">Монтируются стояки канализационных труб с установкой тройника с заглушками; </w:t>
      </w:r>
    </w:p>
    <w:p w:rsidR="009E4D5E" w:rsidRPr="003B0C50" w:rsidRDefault="009E4D5E" w:rsidP="009E4D5E">
      <w:pPr>
        <w:numPr>
          <w:ilvl w:val="0"/>
          <w:numId w:val="1"/>
        </w:numPr>
        <w:ind w:left="0" w:firstLine="851"/>
        <w:rPr>
          <w:rFonts w:eastAsia="Calibri"/>
          <w:bCs/>
          <w:color w:val="000000"/>
          <w:sz w:val="20"/>
          <w:szCs w:val="20"/>
          <w:lang w:eastAsia="en-US"/>
        </w:rPr>
      </w:pPr>
      <w:r w:rsidRPr="003B0C50">
        <w:rPr>
          <w:rFonts w:eastAsia="Calibri"/>
          <w:color w:val="000000"/>
          <w:sz w:val="20"/>
          <w:szCs w:val="20"/>
          <w:lang w:eastAsia="en-US"/>
        </w:rPr>
        <w:lastRenderedPageBreak/>
        <w:t xml:space="preserve">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w:t>
      </w:r>
      <w:r w:rsidRPr="003B0C50">
        <w:rPr>
          <w:rFonts w:eastAsia="Calibri"/>
          <w:bCs/>
          <w:spacing w:val="-4"/>
          <w:sz w:val="20"/>
          <w:szCs w:val="20"/>
          <w:lang w:eastAsia="en-US"/>
        </w:rPr>
        <w:t>Разводка электрики по квартире, в соответствии со схемой.</w:t>
      </w:r>
    </w:p>
    <w:p w:rsidR="009E4D5E" w:rsidRPr="003B0C50" w:rsidRDefault="009E4D5E" w:rsidP="009E4D5E">
      <w:pPr>
        <w:numPr>
          <w:ilvl w:val="0"/>
          <w:numId w:val="1"/>
        </w:numPr>
        <w:ind w:left="0" w:firstLine="851"/>
        <w:rPr>
          <w:rFonts w:eastAsia="Calibri"/>
          <w:bCs/>
          <w:color w:val="000000"/>
          <w:sz w:val="20"/>
          <w:szCs w:val="20"/>
          <w:lang w:eastAsia="en-US"/>
        </w:rPr>
      </w:pPr>
      <w:r w:rsidRPr="003B0C50">
        <w:rPr>
          <w:rFonts w:eastAsia="Calibri"/>
          <w:color w:val="000000"/>
          <w:sz w:val="20"/>
          <w:szCs w:val="20"/>
          <w:lang w:eastAsia="en-US"/>
        </w:rPr>
        <w:t>Вентиляция – приточно-вытяжная с естественным побуждением из помещений кухонь, санузлов и ванны</w:t>
      </w:r>
      <w:r w:rsidRPr="003B0C50">
        <w:rPr>
          <w:rFonts w:eastAsia="Calibri"/>
          <w:sz w:val="20"/>
          <w:szCs w:val="20"/>
          <w:lang w:eastAsia="en-US"/>
        </w:rPr>
        <w:t xml:space="preserve">х </w:t>
      </w:r>
      <w:r w:rsidRPr="003B0C50">
        <w:rPr>
          <w:rFonts w:eastAsia="Calibri"/>
          <w:color w:val="000000"/>
          <w:sz w:val="20"/>
          <w:szCs w:val="20"/>
          <w:lang w:eastAsia="en-US"/>
        </w:rPr>
        <w:t>через систему вентиляционных отверстий. Приток воздуха в жилые помещения через регулируемые оконные створки путем щелевого проветривания.</w:t>
      </w:r>
    </w:p>
    <w:p w:rsidR="009E4D5E" w:rsidRPr="003B0C50" w:rsidRDefault="009E4D5E" w:rsidP="009E4D5E">
      <w:pPr>
        <w:pStyle w:val="ConsNormal"/>
        <w:tabs>
          <w:tab w:val="left" w:pos="0"/>
        </w:tabs>
        <w:ind w:right="0" w:firstLine="567"/>
        <w:jc w:val="both"/>
        <w:rPr>
          <w:rFonts w:ascii="Times New Roman" w:hAnsi="Times New Roman" w:cs="Times New Roman"/>
          <w:sz w:val="21"/>
          <w:szCs w:val="21"/>
        </w:rPr>
      </w:pPr>
      <w:r w:rsidRPr="003B0C50">
        <w:rPr>
          <w:rFonts w:ascii="Times New Roman" w:hAnsi="Times New Roman" w:cs="Times New Roman"/>
          <w:color w:val="000000"/>
          <w:sz w:val="21"/>
          <w:szCs w:val="21"/>
        </w:rPr>
        <w:t>1.5. Основные характеристики</w:t>
      </w:r>
      <w:r w:rsidRPr="003B0C50">
        <w:rPr>
          <w:rFonts w:ascii="Times New Roman" w:hAnsi="Times New Roman" w:cs="Times New Roman"/>
          <w:sz w:val="21"/>
          <w:szCs w:val="21"/>
        </w:rPr>
        <w:t xml:space="preserve"> Объекта в соответствии с проектной документацией:</w:t>
      </w:r>
    </w:p>
    <w:p w:rsidR="009E4D5E" w:rsidRPr="003B0C50" w:rsidRDefault="009E4D5E" w:rsidP="009E4D5E">
      <w:pPr>
        <w:numPr>
          <w:ilvl w:val="0"/>
          <w:numId w:val="2"/>
        </w:numPr>
        <w:rPr>
          <w:sz w:val="21"/>
          <w:szCs w:val="21"/>
          <w:lang w:eastAsia="ar-SA"/>
        </w:rPr>
      </w:pPr>
      <w:r w:rsidRPr="003B0C50">
        <w:rPr>
          <w:sz w:val="21"/>
          <w:szCs w:val="21"/>
          <w:lang w:eastAsia="ar-SA"/>
        </w:rPr>
        <w:t>количество этажей: 9;</w:t>
      </w:r>
    </w:p>
    <w:p w:rsidR="009E4D5E" w:rsidRPr="003B0C50" w:rsidRDefault="009E4D5E" w:rsidP="009E4D5E">
      <w:pPr>
        <w:numPr>
          <w:ilvl w:val="0"/>
          <w:numId w:val="2"/>
        </w:numPr>
        <w:rPr>
          <w:sz w:val="21"/>
          <w:szCs w:val="21"/>
          <w:lang w:eastAsia="ar-SA"/>
        </w:rPr>
      </w:pPr>
      <w:r w:rsidRPr="003B0C50">
        <w:rPr>
          <w:sz w:val="21"/>
          <w:szCs w:val="21"/>
          <w:lang w:eastAsia="ar-SA"/>
        </w:rPr>
        <w:t xml:space="preserve">площадь здания: 3 395,3 </w:t>
      </w:r>
      <w:proofErr w:type="spellStart"/>
      <w:r w:rsidRPr="003B0C50">
        <w:rPr>
          <w:sz w:val="21"/>
          <w:szCs w:val="21"/>
          <w:lang w:eastAsia="ar-SA"/>
        </w:rPr>
        <w:t>кв.м</w:t>
      </w:r>
      <w:proofErr w:type="spellEnd"/>
      <w:r w:rsidRPr="003B0C50">
        <w:rPr>
          <w:sz w:val="21"/>
          <w:szCs w:val="21"/>
          <w:lang w:eastAsia="ar-SA"/>
        </w:rPr>
        <w:t>.;</w:t>
      </w:r>
    </w:p>
    <w:p w:rsidR="00CF1045" w:rsidRPr="003B0C50" w:rsidRDefault="00CF1045" w:rsidP="00CF1045">
      <w:pPr>
        <w:numPr>
          <w:ilvl w:val="0"/>
          <w:numId w:val="2"/>
        </w:numPr>
        <w:ind w:left="0" w:firstLine="927"/>
        <w:rPr>
          <w:sz w:val="21"/>
          <w:szCs w:val="21"/>
          <w:lang w:eastAsia="ar-SA"/>
        </w:rPr>
      </w:pPr>
      <w:r w:rsidRPr="003B0C50">
        <w:rPr>
          <w:sz w:val="21"/>
          <w:szCs w:val="21"/>
          <w:lang w:eastAsia="ar-SA"/>
        </w:rPr>
        <w:t>материал</w:t>
      </w:r>
      <w:r w:rsidRPr="003B0C50">
        <w:rPr>
          <w:sz w:val="21"/>
          <w:szCs w:val="21"/>
        </w:rPr>
        <w:t xml:space="preserve"> наружных стен – кирпичные с продольными и поперечными несущими стенами с навесной фасадной системой. Силикатный кирпич 380 мм, утеплитель из каменной ваты в двухслойном выполнении изоляции: внутренний слой толщиной 130 мм, наружный 30 мм;</w:t>
      </w:r>
    </w:p>
    <w:p w:rsidR="009E4D5E" w:rsidRPr="003B0C50" w:rsidRDefault="009E4D5E" w:rsidP="009E4D5E">
      <w:pPr>
        <w:pStyle w:val="ConsNormal"/>
        <w:numPr>
          <w:ilvl w:val="0"/>
          <w:numId w:val="2"/>
        </w:numPr>
        <w:tabs>
          <w:tab w:val="left" w:pos="0"/>
        </w:tabs>
        <w:ind w:right="0"/>
        <w:jc w:val="both"/>
        <w:rPr>
          <w:rFonts w:ascii="Times New Roman" w:hAnsi="Times New Roman" w:cs="Times New Roman"/>
          <w:sz w:val="21"/>
          <w:szCs w:val="21"/>
        </w:rPr>
      </w:pPr>
      <w:r w:rsidRPr="003B0C50">
        <w:rPr>
          <w:rFonts w:ascii="Times New Roman" w:hAnsi="Times New Roman" w:cs="Times New Roman"/>
          <w:sz w:val="21"/>
          <w:szCs w:val="21"/>
        </w:rPr>
        <w:t xml:space="preserve">материал поэтажных перекрытий – </w:t>
      </w:r>
      <w:r w:rsidR="005961EC" w:rsidRPr="003B0C50">
        <w:rPr>
          <w:rFonts w:ascii="Times New Roman" w:hAnsi="Times New Roman" w:cs="Times New Roman"/>
          <w:sz w:val="21"/>
          <w:szCs w:val="21"/>
        </w:rPr>
        <w:t>ж/б сборные пустотные и плоские плиты перекрытия заводской готовности</w:t>
      </w:r>
      <w:r w:rsidRPr="003B0C50">
        <w:rPr>
          <w:rFonts w:ascii="Times New Roman" w:hAnsi="Times New Roman" w:cs="Times New Roman"/>
          <w:sz w:val="21"/>
          <w:szCs w:val="21"/>
        </w:rPr>
        <w:t>;</w:t>
      </w:r>
    </w:p>
    <w:p w:rsidR="009E4D5E" w:rsidRPr="003B0C50" w:rsidRDefault="009E4D5E" w:rsidP="009E4D5E">
      <w:pPr>
        <w:pStyle w:val="ConsNormal"/>
        <w:numPr>
          <w:ilvl w:val="0"/>
          <w:numId w:val="2"/>
        </w:numPr>
        <w:tabs>
          <w:tab w:val="left" w:pos="0"/>
        </w:tabs>
        <w:ind w:right="0"/>
        <w:jc w:val="both"/>
        <w:rPr>
          <w:rFonts w:ascii="Times New Roman" w:hAnsi="Times New Roman" w:cs="Times New Roman"/>
          <w:sz w:val="21"/>
          <w:szCs w:val="21"/>
        </w:rPr>
      </w:pPr>
      <w:r w:rsidRPr="003B0C50">
        <w:rPr>
          <w:rFonts w:ascii="Times New Roman" w:hAnsi="Times New Roman" w:cs="Times New Roman"/>
          <w:sz w:val="21"/>
          <w:szCs w:val="21"/>
        </w:rPr>
        <w:t xml:space="preserve">класс </w:t>
      </w:r>
      <w:proofErr w:type="spellStart"/>
      <w:r w:rsidRPr="003B0C50">
        <w:rPr>
          <w:rFonts w:ascii="Times New Roman" w:hAnsi="Times New Roman" w:cs="Times New Roman"/>
          <w:sz w:val="21"/>
          <w:szCs w:val="21"/>
        </w:rPr>
        <w:t>энергоэффективности</w:t>
      </w:r>
      <w:proofErr w:type="spellEnd"/>
      <w:r w:rsidRPr="003B0C50">
        <w:rPr>
          <w:rFonts w:ascii="Times New Roman" w:hAnsi="Times New Roman" w:cs="Times New Roman"/>
          <w:sz w:val="21"/>
          <w:szCs w:val="21"/>
        </w:rPr>
        <w:t xml:space="preserve"> – В+;</w:t>
      </w:r>
    </w:p>
    <w:p w:rsidR="009E4D5E" w:rsidRPr="003B0C50" w:rsidRDefault="009E4D5E" w:rsidP="009E4D5E">
      <w:pPr>
        <w:numPr>
          <w:ilvl w:val="0"/>
          <w:numId w:val="2"/>
        </w:numPr>
        <w:rPr>
          <w:sz w:val="21"/>
          <w:szCs w:val="21"/>
          <w:lang w:eastAsia="ar-SA"/>
        </w:rPr>
      </w:pPr>
      <w:r w:rsidRPr="003B0C50">
        <w:rPr>
          <w:sz w:val="21"/>
          <w:szCs w:val="21"/>
          <w:lang w:eastAsia="ar-SA"/>
        </w:rPr>
        <w:t>класс сейсмостойкости – 4 категория здания по сейсмостойкости.</w:t>
      </w:r>
    </w:p>
    <w:p w:rsidR="009E4D5E" w:rsidRPr="003B0C50" w:rsidRDefault="009E4D5E" w:rsidP="009E4D5E">
      <w:pPr>
        <w:ind w:firstLine="567"/>
        <w:jc w:val="both"/>
        <w:rPr>
          <w:sz w:val="21"/>
          <w:szCs w:val="21"/>
          <w:lang w:eastAsia="ar-SA"/>
        </w:rPr>
      </w:pPr>
      <w:r w:rsidRPr="003B0C50">
        <w:rPr>
          <w:sz w:val="21"/>
          <w:szCs w:val="21"/>
        </w:rPr>
        <w:t>1.6. Участник долевого строительства ознакомлен и согласен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 указанными в пункте 1.2, 1.1 настоящего Договора.</w:t>
      </w:r>
    </w:p>
    <w:p w:rsidR="009E4D5E" w:rsidRPr="003B0C50" w:rsidRDefault="009E4D5E" w:rsidP="009E4D5E">
      <w:pPr>
        <w:pStyle w:val="a5"/>
        <w:tabs>
          <w:tab w:val="left" w:pos="851"/>
          <w:tab w:val="center" w:pos="1418"/>
        </w:tabs>
        <w:ind w:left="0" w:firstLine="0"/>
        <w:rPr>
          <w:sz w:val="21"/>
          <w:szCs w:val="21"/>
        </w:rPr>
      </w:pPr>
    </w:p>
    <w:p w:rsidR="009E4D5E" w:rsidRPr="003B0C50" w:rsidRDefault="009E4D5E" w:rsidP="009E4D5E">
      <w:pPr>
        <w:pStyle w:val="a3"/>
        <w:tabs>
          <w:tab w:val="left" w:pos="0"/>
        </w:tabs>
        <w:ind w:firstLine="540"/>
        <w:jc w:val="center"/>
        <w:rPr>
          <w:b/>
          <w:sz w:val="21"/>
          <w:szCs w:val="21"/>
          <w:lang w:val="ru-RU"/>
        </w:rPr>
      </w:pPr>
      <w:r w:rsidRPr="003B0C50">
        <w:rPr>
          <w:b/>
          <w:sz w:val="21"/>
          <w:szCs w:val="21"/>
        </w:rPr>
        <w:t>2. ЮРИДИЧЕСКИЕ ОСНОВАНИЯ ЗАКЛЮЧЕНИЯ ДОГОВОРА</w:t>
      </w:r>
    </w:p>
    <w:p w:rsidR="009E4D5E" w:rsidRPr="003B0C50" w:rsidRDefault="009E4D5E" w:rsidP="009E4D5E">
      <w:pPr>
        <w:pStyle w:val="a3"/>
        <w:tabs>
          <w:tab w:val="left" w:pos="0"/>
        </w:tabs>
        <w:ind w:firstLine="540"/>
        <w:rPr>
          <w:sz w:val="21"/>
          <w:szCs w:val="21"/>
        </w:rPr>
      </w:pPr>
      <w:r w:rsidRPr="003B0C50">
        <w:rPr>
          <w:sz w:val="21"/>
          <w:szCs w:val="21"/>
        </w:rPr>
        <w:t>2.1. Основания для заключения настоящего Договора:</w:t>
      </w:r>
    </w:p>
    <w:p w:rsidR="009E4D5E" w:rsidRPr="003B0C50" w:rsidRDefault="009E4D5E" w:rsidP="009E4D5E">
      <w:pPr>
        <w:pStyle w:val="a3"/>
        <w:tabs>
          <w:tab w:val="left" w:pos="0"/>
        </w:tabs>
        <w:ind w:firstLine="540"/>
        <w:rPr>
          <w:sz w:val="21"/>
          <w:szCs w:val="21"/>
        </w:rPr>
      </w:pPr>
      <w:r w:rsidRPr="003B0C50">
        <w:rPr>
          <w:sz w:val="21"/>
          <w:szCs w:val="21"/>
          <w:lang w:val="ru-RU"/>
        </w:rPr>
        <w:t>-</w:t>
      </w:r>
      <w:r w:rsidRPr="003B0C50">
        <w:rPr>
          <w:sz w:val="21"/>
          <w:szCs w:val="21"/>
        </w:rPr>
        <w:t xml:space="preserve"> Граждански</w:t>
      </w:r>
      <w:r w:rsidRPr="003B0C50">
        <w:rPr>
          <w:sz w:val="21"/>
          <w:szCs w:val="21"/>
          <w:lang w:val="ru-RU"/>
        </w:rPr>
        <w:t>й</w:t>
      </w:r>
      <w:r w:rsidRPr="003B0C50">
        <w:rPr>
          <w:sz w:val="21"/>
          <w:szCs w:val="21"/>
        </w:rPr>
        <w:t xml:space="preserve"> кодекс Российской Федерации;</w:t>
      </w:r>
    </w:p>
    <w:p w:rsidR="009E4D5E" w:rsidRPr="003B0C50" w:rsidRDefault="009E4D5E" w:rsidP="009E4D5E">
      <w:pPr>
        <w:pStyle w:val="a3"/>
        <w:tabs>
          <w:tab w:val="left" w:pos="0"/>
        </w:tabs>
        <w:ind w:firstLine="540"/>
        <w:rPr>
          <w:sz w:val="21"/>
          <w:szCs w:val="21"/>
          <w:lang w:val="ru-RU"/>
        </w:rPr>
      </w:pPr>
      <w:r w:rsidRPr="003B0C50">
        <w:rPr>
          <w:sz w:val="21"/>
          <w:szCs w:val="21"/>
          <w:lang w:val="ru-RU"/>
        </w:rPr>
        <w:t>-</w:t>
      </w:r>
      <w:r w:rsidRPr="003B0C50">
        <w:rPr>
          <w:sz w:val="21"/>
          <w:szCs w:val="21"/>
        </w:rPr>
        <w:t xml:space="preserve"> Федеральны</w:t>
      </w:r>
      <w:r w:rsidRPr="003B0C50">
        <w:rPr>
          <w:sz w:val="21"/>
          <w:szCs w:val="21"/>
          <w:lang w:val="ru-RU"/>
        </w:rPr>
        <w:t>й</w:t>
      </w:r>
      <w:r w:rsidRPr="003B0C50">
        <w:rPr>
          <w:sz w:val="21"/>
          <w:szCs w:val="21"/>
        </w:rPr>
        <w:t xml:space="preserve">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4D5E" w:rsidRPr="003B0C50" w:rsidRDefault="009E4D5E" w:rsidP="009E4D5E">
      <w:pPr>
        <w:pStyle w:val="a3"/>
        <w:tabs>
          <w:tab w:val="left" w:pos="0"/>
        </w:tabs>
        <w:ind w:firstLine="540"/>
        <w:rPr>
          <w:sz w:val="21"/>
          <w:szCs w:val="21"/>
        </w:rPr>
      </w:pPr>
      <w:r w:rsidRPr="003B0C50">
        <w:rPr>
          <w:sz w:val="21"/>
          <w:szCs w:val="21"/>
          <w:lang w:val="ru-RU"/>
        </w:rPr>
        <w:t xml:space="preserve">- </w:t>
      </w:r>
      <w:r w:rsidRPr="003B0C50">
        <w:rPr>
          <w:sz w:val="21"/>
          <w:szCs w:val="21"/>
        </w:rPr>
        <w:t xml:space="preserve">Договор </w:t>
      </w:r>
      <w:r w:rsidRPr="003B0C50">
        <w:rPr>
          <w:sz w:val="21"/>
          <w:szCs w:val="21"/>
          <w:lang w:val="ru-RU"/>
        </w:rPr>
        <w:t xml:space="preserve">купли-продажи земельного участка от 01 сентября 2021 г. </w:t>
      </w:r>
      <w:r w:rsidRPr="003B0C50">
        <w:rPr>
          <w:sz w:val="21"/>
          <w:szCs w:val="21"/>
        </w:rPr>
        <w:t>Номер регистрации договора: 29:2</w:t>
      </w:r>
      <w:r w:rsidRPr="003B0C50">
        <w:rPr>
          <w:sz w:val="21"/>
          <w:szCs w:val="21"/>
          <w:lang w:val="ru-RU"/>
        </w:rPr>
        <w:t>2</w:t>
      </w:r>
      <w:r w:rsidRPr="003B0C50">
        <w:rPr>
          <w:sz w:val="21"/>
          <w:szCs w:val="21"/>
        </w:rPr>
        <w:t>:</w:t>
      </w:r>
      <w:r w:rsidRPr="003B0C50">
        <w:rPr>
          <w:sz w:val="21"/>
          <w:szCs w:val="21"/>
          <w:lang w:val="ru-RU"/>
        </w:rPr>
        <w:t>022519</w:t>
      </w:r>
      <w:r w:rsidRPr="003B0C50">
        <w:rPr>
          <w:sz w:val="21"/>
          <w:szCs w:val="21"/>
        </w:rPr>
        <w:t>:1</w:t>
      </w:r>
      <w:r w:rsidRPr="003B0C50">
        <w:rPr>
          <w:sz w:val="21"/>
          <w:szCs w:val="21"/>
          <w:lang w:val="ru-RU"/>
        </w:rPr>
        <w:t>0</w:t>
      </w:r>
      <w:r w:rsidRPr="003B0C50">
        <w:rPr>
          <w:sz w:val="21"/>
          <w:szCs w:val="21"/>
        </w:rPr>
        <w:t>-29/</w:t>
      </w:r>
      <w:r w:rsidRPr="003B0C50">
        <w:rPr>
          <w:sz w:val="21"/>
          <w:szCs w:val="21"/>
          <w:lang w:val="ru-RU"/>
        </w:rPr>
        <w:t>188</w:t>
      </w:r>
      <w:r w:rsidRPr="003B0C50">
        <w:rPr>
          <w:sz w:val="21"/>
          <w:szCs w:val="21"/>
        </w:rPr>
        <w:t>/</w:t>
      </w:r>
      <w:r w:rsidRPr="003B0C50">
        <w:rPr>
          <w:sz w:val="21"/>
          <w:szCs w:val="21"/>
          <w:lang w:val="ru-RU"/>
        </w:rPr>
        <w:t>2021-9</w:t>
      </w:r>
      <w:r w:rsidR="008C3B7A">
        <w:rPr>
          <w:sz w:val="21"/>
          <w:szCs w:val="21"/>
        </w:rPr>
        <w:t xml:space="preserve"> дата регистрации:</w:t>
      </w:r>
      <w:r w:rsidRPr="003B0C50">
        <w:rPr>
          <w:sz w:val="21"/>
          <w:szCs w:val="21"/>
        </w:rPr>
        <w:t xml:space="preserve"> </w:t>
      </w:r>
      <w:r w:rsidRPr="003B0C50">
        <w:rPr>
          <w:sz w:val="21"/>
          <w:szCs w:val="21"/>
          <w:lang w:val="ru-RU"/>
        </w:rPr>
        <w:t xml:space="preserve">14.10.2021 </w:t>
      </w:r>
      <w:r w:rsidRPr="003B0C50">
        <w:rPr>
          <w:sz w:val="21"/>
          <w:szCs w:val="21"/>
        </w:rPr>
        <w:t>г.;</w:t>
      </w:r>
    </w:p>
    <w:p w:rsidR="009E4D5E" w:rsidRPr="003B0C50" w:rsidRDefault="009E4D5E" w:rsidP="009E4D5E">
      <w:pPr>
        <w:pStyle w:val="a3"/>
        <w:tabs>
          <w:tab w:val="left" w:pos="0"/>
        </w:tabs>
        <w:ind w:firstLine="540"/>
        <w:rPr>
          <w:sz w:val="21"/>
          <w:szCs w:val="21"/>
          <w:lang w:val="ru-RU"/>
        </w:rPr>
      </w:pPr>
      <w:r w:rsidRPr="003B0C50">
        <w:rPr>
          <w:sz w:val="21"/>
          <w:szCs w:val="21"/>
          <w:lang w:val="ru-RU"/>
        </w:rPr>
        <w:t xml:space="preserve">- Разрешение на строительство № </w:t>
      </w:r>
      <w:r w:rsidRPr="003B0C50">
        <w:rPr>
          <w:sz w:val="21"/>
          <w:szCs w:val="21"/>
          <w:lang w:val="en-US"/>
        </w:rPr>
        <w:t>RU</w:t>
      </w:r>
      <w:r w:rsidRPr="003B0C50">
        <w:rPr>
          <w:sz w:val="21"/>
          <w:szCs w:val="21"/>
          <w:lang w:val="ru-RU"/>
        </w:rPr>
        <w:t xml:space="preserve"> 29-301000-202-2020 от 25 февраля 2022 г., выданное Администрацией городского округа «Город Архангельск».</w:t>
      </w:r>
    </w:p>
    <w:p w:rsidR="009E4D5E" w:rsidRPr="003B0C50" w:rsidRDefault="009E4D5E" w:rsidP="009E4D5E">
      <w:pPr>
        <w:pStyle w:val="a3"/>
        <w:tabs>
          <w:tab w:val="left" w:pos="0"/>
        </w:tabs>
        <w:ind w:firstLine="540"/>
        <w:rPr>
          <w:color w:val="000000"/>
          <w:sz w:val="21"/>
          <w:szCs w:val="21"/>
          <w:lang w:val="ru-RU"/>
        </w:rPr>
      </w:pPr>
      <w:r w:rsidRPr="003B0C50">
        <w:rPr>
          <w:sz w:val="21"/>
          <w:szCs w:val="21"/>
          <w:lang w:val="ru-RU"/>
        </w:rPr>
        <w:t xml:space="preserve">- Проектная декларация от </w:t>
      </w:r>
      <w:r w:rsidR="00F47505">
        <w:rPr>
          <w:sz w:val="21"/>
          <w:szCs w:val="21"/>
          <w:lang w:val="ru-RU"/>
        </w:rPr>
        <w:t>13 апреля</w:t>
      </w:r>
      <w:r w:rsidRPr="003B0C50">
        <w:rPr>
          <w:sz w:val="21"/>
          <w:szCs w:val="21"/>
          <w:lang w:val="ru-RU"/>
        </w:rPr>
        <w:t xml:space="preserve"> 2022 года,</w:t>
      </w:r>
      <w:bookmarkStart w:id="0" w:name="_GoBack"/>
      <w:bookmarkEnd w:id="0"/>
      <w:r w:rsidRPr="003B0C50">
        <w:rPr>
          <w:sz w:val="21"/>
          <w:szCs w:val="21"/>
          <w:lang w:val="ru-RU"/>
        </w:rPr>
        <w:t xml:space="preserve"> размещенная на сайте </w:t>
      </w:r>
      <w:hyperlink r:id="rId7" w:history="1">
        <w:r w:rsidRPr="003B0C50">
          <w:rPr>
            <w:rStyle w:val="a6"/>
            <w:sz w:val="21"/>
            <w:szCs w:val="21"/>
            <w:lang w:val="ru-RU"/>
          </w:rPr>
          <w:t>www.</w:t>
        </w:r>
      </w:hyperlink>
      <w:r w:rsidRPr="003B0C50">
        <w:rPr>
          <w:sz w:val="21"/>
          <w:szCs w:val="21"/>
          <w:lang w:val="ru-RU"/>
        </w:rPr>
        <w:t>https://tvoidom29.ru/, также на сайте единой информационной</w:t>
      </w:r>
      <w:r w:rsidRPr="003B0C50">
        <w:rPr>
          <w:color w:val="000000"/>
          <w:sz w:val="21"/>
          <w:szCs w:val="21"/>
          <w:lang w:val="ru-RU"/>
        </w:rPr>
        <w:t xml:space="preserve"> системы жилищного строительства;</w:t>
      </w:r>
    </w:p>
    <w:p w:rsidR="009E4D5E" w:rsidRPr="003B0C50" w:rsidRDefault="009E4D5E" w:rsidP="009E4D5E">
      <w:pPr>
        <w:pStyle w:val="a3"/>
        <w:tabs>
          <w:tab w:val="left" w:pos="0"/>
        </w:tabs>
        <w:ind w:firstLine="540"/>
        <w:rPr>
          <w:color w:val="000000"/>
          <w:sz w:val="21"/>
          <w:szCs w:val="21"/>
          <w:lang w:val="ru-RU"/>
        </w:rPr>
      </w:pPr>
      <w:r w:rsidRPr="003B0C50">
        <w:rPr>
          <w:color w:val="000000"/>
          <w:sz w:val="21"/>
          <w:szCs w:val="21"/>
          <w:lang w:val="ru-RU"/>
        </w:rPr>
        <w:t>- Проектная</w:t>
      </w:r>
      <w:r w:rsidRPr="003B0C50">
        <w:rPr>
          <w:color w:val="FF0000"/>
          <w:sz w:val="21"/>
          <w:szCs w:val="21"/>
          <w:lang w:val="ru-RU"/>
        </w:rPr>
        <w:t xml:space="preserve"> </w:t>
      </w:r>
      <w:r w:rsidRPr="003B0C50">
        <w:rPr>
          <w:color w:val="000000"/>
          <w:sz w:val="21"/>
          <w:szCs w:val="21"/>
          <w:lang w:val="ru-RU"/>
        </w:rPr>
        <w:t>документация.</w:t>
      </w:r>
    </w:p>
    <w:p w:rsidR="009E4D5E" w:rsidRPr="003B0C50" w:rsidRDefault="009E4D5E" w:rsidP="009E4D5E">
      <w:pPr>
        <w:pStyle w:val="a3"/>
        <w:tabs>
          <w:tab w:val="left" w:pos="0"/>
        </w:tabs>
        <w:ind w:firstLine="540"/>
        <w:rPr>
          <w:color w:val="000000"/>
          <w:sz w:val="21"/>
          <w:szCs w:val="21"/>
          <w:lang w:val="ru-RU"/>
        </w:rPr>
      </w:pPr>
      <w:r w:rsidRPr="003B0C50">
        <w:rPr>
          <w:color w:val="000000"/>
          <w:sz w:val="21"/>
          <w:szCs w:val="21"/>
          <w:lang w:val="ru-RU"/>
        </w:rPr>
        <w:t>2.2. Участник долевого строительства до подписания настоящего Договора ознакомлен с Проектной декларацией и изменениями в Проектную декларацию.</w:t>
      </w:r>
    </w:p>
    <w:p w:rsidR="009E4D5E" w:rsidRPr="003B0C50" w:rsidRDefault="009E4D5E" w:rsidP="009E4D5E">
      <w:pPr>
        <w:jc w:val="both"/>
        <w:rPr>
          <w:color w:val="000000"/>
          <w:sz w:val="21"/>
          <w:szCs w:val="21"/>
        </w:rPr>
      </w:pPr>
    </w:p>
    <w:p w:rsidR="009E4D5E" w:rsidRPr="003B0C50" w:rsidRDefault="009E4D5E" w:rsidP="009E4D5E">
      <w:pPr>
        <w:overflowPunct w:val="0"/>
        <w:autoSpaceDE w:val="0"/>
        <w:autoSpaceDN w:val="0"/>
        <w:adjustRightInd w:val="0"/>
        <w:ind w:left="720"/>
        <w:jc w:val="center"/>
        <w:textAlignment w:val="baseline"/>
        <w:rPr>
          <w:b/>
          <w:sz w:val="21"/>
          <w:szCs w:val="21"/>
        </w:rPr>
      </w:pPr>
      <w:r w:rsidRPr="003B0C50">
        <w:rPr>
          <w:b/>
          <w:sz w:val="21"/>
          <w:szCs w:val="21"/>
        </w:rPr>
        <w:t>3. ПРАВА И ОБЯЗАННОСТИ СТОРОН</w:t>
      </w:r>
    </w:p>
    <w:p w:rsidR="009E4D5E" w:rsidRPr="003B0C50" w:rsidRDefault="009E4D5E" w:rsidP="009E4D5E">
      <w:pPr>
        <w:ind w:firstLine="540"/>
        <w:jc w:val="both"/>
        <w:rPr>
          <w:b/>
          <w:sz w:val="21"/>
          <w:szCs w:val="21"/>
        </w:rPr>
      </w:pPr>
      <w:r w:rsidRPr="003B0C50">
        <w:rPr>
          <w:b/>
          <w:sz w:val="21"/>
          <w:szCs w:val="21"/>
        </w:rPr>
        <w:t>3.1. Застройщик обязуется:</w:t>
      </w:r>
    </w:p>
    <w:p w:rsidR="009E4D5E" w:rsidRPr="003B0C50" w:rsidRDefault="009E4D5E" w:rsidP="009E4D5E">
      <w:pPr>
        <w:ind w:firstLine="540"/>
        <w:jc w:val="both"/>
        <w:rPr>
          <w:sz w:val="21"/>
          <w:szCs w:val="21"/>
        </w:rPr>
      </w:pPr>
      <w:r w:rsidRPr="003B0C50">
        <w:rPr>
          <w:sz w:val="21"/>
          <w:szCs w:val="21"/>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9E4D5E" w:rsidRPr="003B0C50" w:rsidRDefault="009E4D5E" w:rsidP="009E4D5E">
      <w:pPr>
        <w:ind w:firstLine="540"/>
        <w:jc w:val="both"/>
        <w:rPr>
          <w:color w:val="000000"/>
          <w:sz w:val="21"/>
          <w:szCs w:val="21"/>
        </w:rPr>
      </w:pPr>
      <w:r w:rsidRPr="003B0C50">
        <w:rPr>
          <w:color w:val="000000"/>
          <w:sz w:val="21"/>
          <w:szCs w:val="21"/>
        </w:rPr>
        <w:t xml:space="preserve">3.1.2. Осуществлять строительство Объекта в соответствии со СНиП, СП и проектной документацией. </w:t>
      </w:r>
    </w:p>
    <w:p w:rsidR="009E4D5E" w:rsidRPr="003B0C50" w:rsidRDefault="009E4D5E" w:rsidP="009E4D5E">
      <w:pPr>
        <w:ind w:firstLine="540"/>
        <w:jc w:val="both"/>
        <w:rPr>
          <w:color w:val="000000"/>
          <w:sz w:val="21"/>
          <w:szCs w:val="21"/>
        </w:rPr>
      </w:pPr>
      <w:r w:rsidRPr="003B0C50">
        <w:rPr>
          <w:sz w:val="21"/>
          <w:szCs w:val="21"/>
        </w:rPr>
        <w:t xml:space="preserve">3.1.3. Срок сдачи Объекта в эксплуатацию не позднее </w:t>
      </w:r>
      <w:r w:rsidRPr="003B0C50">
        <w:rPr>
          <w:b/>
          <w:sz w:val="21"/>
          <w:szCs w:val="21"/>
        </w:rPr>
        <w:t>31 декабря 2025 года</w:t>
      </w:r>
      <w:r w:rsidRPr="003B0C50">
        <w:rPr>
          <w:sz w:val="21"/>
          <w:szCs w:val="21"/>
        </w:rPr>
        <w:t xml:space="preserve">. </w:t>
      </w:r>
      <w:r w:rsidRPr="003B0C50">
        <w:rPr>
          <w:color w:val="000000"/>
          <w:sz w:val="21"/>
          <w:szCs w:val="21"/>
        </w:rPr>
        <w:t>Застройщик имеет право на досрочную сдачу Объекта в эксплуатацию. Сдача Объекта в эксплуатацию подтверждается Разрешением на ввод жилого дома в эксплуатацию.</w:t>
      </w:r>
    </w:p>
    <w:p w:rsidR="009E4D5E" w:rsidRPr="003B0C50" w:rsidRDefault="009E4D5E" w:rsidP="009E4D5E">
      <w:pPr>
        <w:pStyle w:val="ConsPlusNormal"/>
        <w:ind w:firstLine="567"/>
        <w:jc w:val="both"/>
        <w:rPr>
          <w:rFonts w:ascii="Times New Roman" w:hAnsi="Times New Roman" w:cs="Times New Roman"/>
          <w:sz w:val="21"/>
          <w:szCs w:val="21"/>
        </w:rPr>
      </w:pPr>
      <w:r w:rsidRPr="003B0C50">
        <w:rPr>
          <w:rFonts w:ascii="Times New Roman" w:eastAsia="Times New Roman" w:hAnsi="Times New Roman" w:cs="Times New Roman"/>
          <w:color w:val="000000"/>
          <w:sz w:val="21"/>
          <w:szCs w:val="21"/>
        </w:rPr>
        <w:t xml:space="preserve">3.1.4. В случае, если строительство Объекта не может быть завершено в предусмотренный настоящим Договором срок, Застройщик не позднее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8" w:history="1">
        <w:r w:rsidRPr="003B0C50">
          <w:rPr>
            <w:rFonts w:ascii="Times New Roman" w:eastAsia="Times New Roman" w:hAnsi="Times New Roman" w:cs="Times New Roman"/>
            <w:color w:val="000000"/>
            <w:sz w:val="21"/>
            <w:szCs w:val="21"/>
          </w:rPr>
          <w:t>кодексом</w:t>
        </w:r>
      </w:hyperlink>
      <w:r w:rsidRPr="003B0C50">
        <w:rPr>
          <w:rFonts w:ascii="Times New Roman" w:eastAsia="Times New Roman" w:hAnsi="Times New Roman" w:cs="Times New Roman"/>
          <w:color w:val="000000"/>
          <w:sz w:val="21"/>
          <w:szCs w:val="21"/>
        </w:rPr>
        <w:t xml:space="preserve"> Российской Федерации</w:t>
      </w:r>
      <w:r w:rsidRPr="003B0C50">
        <w:rPr>
          <w:rFonts w:ascii="Times New Roman" w:hAnsi="Times New Roman" w:cs="Times New Roman"/>
          <w:sz w:val="21"/>
          <w:szCs w:val="21"/>
        </w:rPr>
        <w:t>.</w:t>
      </w:r>
    </w:p>
    <w:p w:rsidR="009E4D5E" w:rsidRPr="003B0C50" w:rsidRDefault="009E4D5E" w:rsidP="009E4D5E">
      <w:pPr>
        <w:ind w:firstLine="540"/>
        <w:jc w:val="both"/>
        <w:rPr>
          <w:color w:val="000000"/>
          <w:sz w:val="21"/>
          <w:szCs w:val="21"/>
        </w:rPr>
      </w:pPr>
      <w:r w:rsidRPr="003B0C50">
        <w:rPr>
          <w:color w:val="000000"/>
          <w:sz w:val="21"/>
          <w:szCs w:val="21"/>
        </w:rPr>
        <w:t xml:space="preserve">3.1.5. Срок передачи Квартиры Участнику долевого строительства, при условии проведения Сторонами расчетов, предусмотренных разделом 4 настоящего </w:t>
      </w:r>
      <w:r w:rsidRPr="003B0C50">
        <w:rPr>
          <w:sz w:val="21"/>
          <w:szCs w:val="21"/>
        </w:rPr>
        <w:t>Договора, не позднее</w:t>
      </w:r>
      <w:r w:rsidRPr="003B0C50">
        <w:rPr>
          <w:b/>
          <w:sz w:val="21"/>
          <w:szCs w:val="21"/>
        </w:rPr>
        <w:t xml:space="preserve"> 31 марта 2026</w:t>
      </w:r>
      <w:r w:rsidRPr="003B0C50">
        <w:rPr>
          <w:sz w:val="21"/>
          <w:szCs w:val="21"/>
        </w:rPr>
        <w:t xml:space="preserve"> </w:t>
      </w:r>
      <w:r w:rsidRPr="003B0C50">
        <w:rPr>
          <w:b/>
          <w:sz w:val="21"/>
          <w:szCs w:val="21"/>
        </w:rPr>
        <w:t>года</w:t>
      </w:r>
      <w:r w:rsidRPr="003B0C50">
        <w:rPr>
          <w:sz w:val="21"/>
          <w:szCs w:val="21"/>
        </w:rPr>
        <w:t>. Допускается</w:t>
      </w:r>
      <w:r w:rsidRPr="003B0C50">
        <w:rPr>
          <w:color w:val="000000"/>
          <w:sz w:val="21"/>
          <w:szCs w:val="21"/>
        </w:rPr>
        <w:t xml:space="preserve"> досрочное исполнение Застройщиком своих обязательств по передаче Квартиры </w:t>
      </w:r>
    </w:p>
    <w:p w:rsidR="009E4D5E" w:rsidRPr="003B0C50" w:rsidRDefault="009E4D5E" w:rsidP="009E4D5E">
      <w:pPr>
        <w:pStyle w:val="ConsPlusNormal"/>
        <w:ind w:firstLine="567"/>
        <w:jc w:val="both"/>
        <w:rPr>
          <w:rFonts w:ascii="Times New Roman" w:eastAsia="Times New Roman" w:hAnsi="Times New Roman" w:cs="Times New Roman"/>
          <w:color w:val="000000"/>
          <w:sz w:val="21"/>
          <w:szCs w:val="21"/>
        </w:rPr>
      </w:pPr>
      <w:r w:rsidRPr="003B0C50">
        <w:rPr>
          <w:rFonts w:ascii="Times New Roman" w:eastAsia="Times New Roman" w:hAnsi="Times New Roman" w:cs="Times New Roman"/>
          <w:color w:val="000000"/>
          <w:sz w:val="21"/>
          <w:szCs w:val="21"/>
        </w:rPr>
        <w:t xml:space="preserve">3.1.6. Передача Застройщиком Квартиры Участнику долевого строительства оформляется Актом приёма-передачи. При передаче Квартиры Застройщик передает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9E4D5E" w:rsidRPr="003B0C50" w:rsidRDefault="009E4D5E" w:rsidP="009E4D5E">
      <w:pPr>
        <w:pStyle w:val="a7"/>
        <w:shd w:val="clear" w:color="auto" w:fill="FFFFFF"/>
        <w:spacing w:before="0" w:beforeAutospacing="0" w:after="0" w:afterAutospacing="0"/>
        <w:ind w:firstLine="540"/>
        <w:jc w:val="both"/>
        <w:rPr>
          <w:color w:val="000000"/>
          <w:sz w:val="21"/>
          <w:szCs w:val="21"/>
        </w:rPr>
      </w:pPr>
      <w:r w:rsidRPr="003B0C50">
        <w:rPr>
          <w:color w:val="000000"/>
          <w:sz w:val="21"/>
          <w:szCs w:val="21"/>
        </w:rPr>
        <w:lastRenderedPageBreak/>
        <w:t>Работы по благоустройству и озеленению придомовой территории Объекта из-за температурно-климатических условий региона будут осуществляться Застройщиком после завершения строительства Объекта в весенне-летний период.</w:t>
      </w:r>
    </w:p>
    <w:p w:rsidR="009E4D5E" w:rsidRPr="003B0C50" w:rsidRDefault="009E4D5E" w:rsidP="009E4D5E">
      <w:pPr>
        <w:autoSpaceDE w:val="0"/>
        <w:autoSpaceDN w:val="0"/>
        <w:adjustRightInd w:val="0"/>
        <w:ind w:firstLine="540"/>
        <w:jc w:val="both"/>
        <w:rPr>
          <w:color w:val="000000"/>
          <w:sz w:val="21"/>
          <w:szCs w:val="21"/>
        </w:rPr>
      </w:pPr>
      <w:r w:rsidRPr="003B0C50">
        <w:rPr>
          <w:color w:val="000000"/>
          <w:sz w:val="21"/>
          <w:szCs w:val="21"/>
        </w:rPr>
        <w:t xml:space="preserve">3.1.7. Застройщик не менее чем за месяц до наступления установленного Договором срока передачи Квартиры направляет Участнику долевого строительства сообщение о завершении строительства Объекта и о готовности Квартиры к передаче Участнику долевого строительства. </w:t>
      </w:r>
    </w:p>
    <w:p w:rsidR="009E4D5E" w:rsidRPr="003B0C50" w:rsidRDefault="009E4D5E" w:rsidP="009E4D5E">
      <w:pPr>
        <w:autoSpaceDE w:val="0"/>
        <w:autoSpaceDN w:val="0"/>
        <w:adjustRightInd w:val="0"/>
        <w:ind w:firstLine="540"/>
        <w:jc w:val="both"/>
        <w:rPr>
          <w:color w:val="000000"/>
          <w:sz w:val="21"/>
          <w:szCs w:val="21"/>
        </w:rPr>
      </w:pPr>
      <w:r w:rsidRPr="003B0C50">
        <w:rPr>
          <w:color w:val="000000"/>
          <w:sz w:val="21"/>
          <w:szCs w:val="21"/>
        </w:rPr>
        <w:t>Указанное сообщение, содержащее также и уточненные идентификационные данные Квартиры, направляется Участнику долевого строительства по почте заказным письмом с описью вложения и уведомлением о вручении по указанному в настоящем Договоре почтовому адресу или вручается Участнику долевого строительства лично под расписку.</w:t>
      </w:r>
    </w:p>
    <w:p w:rsidR="009E4D5E" w:rsidRPr="003B0C50" w:rsidRDefault="009E4D5E" w:rsidP="009E4D5E">
      <w:pPr>
        <w:ind w:firstLine="540"/>
        <w:jc w:val="both"/>
        <w:rPr>
          <w:color w:val="000000"/>
          <w:sz w:val="21"/>
          <w:szCs w:val="21"/>
        </w:rPr>
      </w:pPr>
      <w:r w:rsidRPr="003B0C50">
        <w:rPr>
          <w:color w:val="000000"/>
          <w:sz w:val="21"/>
          <w:szCs w:val="21"/>
        </w:rPr>
        <w:t xml:space="preserve">3.1.8. В случае досрочного исполнения Застройщиком своих обязательств по передаче Квартиры Застройщик обязуется направить Участнику долевого строительства сообщение о планируемой дате передачи Квартиры не менее чем за 30 (Тридцать) календарных дней до таковой. </w:t>
      </w:r>
    </w:p>
    <w:p w:rsidR="009E4D5E" w:rsidRPr="003B0C50" w:rsidRDefault="009E4D5E" w:rsidP="009E4D5E">
      <w:pPr>
        <w:pStyle w:val="a7"/>
        <w:shd w:val="clear" w:color="auto" w:fill="FFFFFF"/>
        <w:spacing w:before="0" w:beforeAutospacing="0" w:after="0" w:afterAutospacing="0"/>
        <w:ind w:firstLine="540"/>
        <w:jc w:val="both"/>
        <w:rPr>
          <w:color w:val="000000"/>
          <w:sz w:val="21"/>
          <w:szCs w:val="21"/>
        </w:rPr>
      </w:pPr>
      <w:r w:rsidRPr="003B0C50">
        <w:rPr>
          <w:color w:val="000000"/>
          <w:sz w:val="21"/>
          <w:szCs w:val="21"/>
        </w:rPr>
        <w:t>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 Объекта в целом и Объекта долевого строительства, в частности, они, будут отвечать требованиям проектной документации.</w:t>
      </w:r>
    </w:p>
    <w:p w:rsidR="009E4D5E" w:rsidRPr="003B0C50" w:rsidRDefault="009E4D5E" w:rsidP="009E4D5E">
      <w:pPr>
        <w:ind w:firstLine="540"/>
        <w:jc w:val="both"/>
        <w:rPr>
          <w:color w:val="000000"/>
          <w:sz w:val="21"/>
          <w:szCs w:val="21"/>
        </w:rPr>
      </w:pPr>
      <w:r w:rsidRPr="003B0C50">
        <w:rPr>
          <w:b/>
          <w:color w:val="000000"/>
          <w:sz w:val="21"/>
          <w:szCs w:val="21"/>
        </w:rPr>
        <w:t>3.2. Участник долевого строительства обязуется:</w:t>
      </w:r>
    </w:p>
    <w:p w:rsidR="009E4D5E" w:rsidRPr="003B0C50" w:rsidRDefault="009E4D5E" w:rsidP="009E4D5E">
      <w:pPr>
        <w:ind w:firstLine="540"/>
        <w:jc w:val="both"/>
        <w:rPr>
          <w:color w:val="000000"/>
          <w:sz w:val="21"/>
          <w:szCs w:val="21"/>
        </w:rPr>
      </w:pPr>
      <w:r w:rsidRPr="003B0C50">
        <w:rPr>
          <w:color w:val="000000"/>
          <w:sz w:val="21"/>
          <w:szCs w:val="21"/>
        </w:rPr>
        <w:t xml:space="preserve">3.2.1. </w:t>
      </w:r>
      <w:r w:rsidRPr="003B0C50">
        <w:rPr>
          <w:sz w:val="21"/>
          <w:szCs w:val="21"/>
        </w:rPr>
        <w:t>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9E4D5E" w:rsidRPr="003B0C50" w:rsidRDefault="009E4D5E" w:rsidP="009E4D5E">
      <w:pPr>
        <w:autoSpaceDE w:val="0"/>
        <w:autoSpaceDN w:val="0"/>
        <w:adjustRightInd w:val="0"/>
        <w:ind w:firstLine="540"/>
        <w:jc w:val="both"/>
        <w:rPr>
          <w:sz w:val="21"/>
          <w:szCs w:val="21"/>
        </w:rPr>
      </w:pPr>
      <w:r w:rsidRPr="003B0C50">
        <w:rPr>
          <w:color w:val="000000"/>
          <w:sz w:val="21"/>
          <w:szCs w:val="21"/>
        </w:rPr>
        <w:t>3.2.2. Совершить все действия, необходимые для открытия счета эскроу в Уполномоченном банке, указанном в п. 4.4 Договора, и уплатить обусловленную настоящим Договором Цену Договора путем внесения денежных средств в сроки и размере, которые установлены в разделе 4 настоящего Договора.</w:t>
      </w:r>
    </w:p>
    <w:p w:rsidR="009E4D5E" w:rsidRPr="003B0C50" w:rsidRDefault="009E4D5E" w:rsidP="009E4D5E">
      <w:pPr>
        <w:pStyle w:val="ConsNormal"/>
        <w:tabs>
          <w:tab w:val="left" w:pos="1197"/>
        </w:tabs>
        <w:ind w:right="0" w:firstLine="540"/>
        <w:jc w:val="both"/>
        <w:rPr>
          <w:rFonts w:ascii="Times New Roman" w:hAnsi="Times New Roman" w:cs="Times New Roman"/>
          <w:color w:val="000000"/>
          <w:sz w:val="21"/>
          <w:szCs w:val="21"/>
        </w:rPr>
      </w:pPr>
      <w:r w:rsidRPr="003B0C50">
        <w:rPr>
          <w:rFonts w:ascii="Times New Roman" w:hAnsi="Times New Roman" w:cs="Times New Roman"/>
          <w:color w:val="000000"/>
          <w:sz w:val="21"/>
          <w:szCs w:val="21"/>
        </w:rPr>
        <w:t xml:space="preserve">3.2.3. </w:t>
      </w:r>
      <w:r w:rsidRPr="003B0C50">
        <w:rPr>
          <w:rFonts w:ascii="Times New Roman" w:hAnsi="Times New Roman" w:cs="Times New Roman"/>
          <w:sz w:val="21"/>
          <w:szCs w:val="21"/>
        </w:rPr>
        <w:t>Приступить к приемке от Застройщика Объекта долевого строительства, указанного в пункте 1.2 настоящего Договора по Акту приема-передачи не позднее 3 (Трех) рабочих дней с даты получения от Застройщика соответствующего сообщения.</w:t>
      </w:r>
    </w:p>
    <w:p w:rsidR="009E4D5E" w:rsidRPr="003B0C50" w:rsidRDefault="009E4D5E" w:rsidP="009E4D5E">
      <w:pPr>
        <w:pStyle w:val="ConsNormal"/>
        <w:tabs>
          <w:tab w:val="left" w:pos="1197"/>
        </w:tabs>
        <w:ind w:right="0" w:firstLine="540"/>
        <w:jc w:val="both"/>
        <w:rPr>
          <w:rFonts w:ascii="Times New Roman" w:hAnsi="Times New Roman" w:cs="Times New Roman"/>
          <w:color w:val="000000"/>
          <w:sz w:val="21"/>
          <w:szCs w:val="21"/>
        </w:rPr>
      </w:pPr>
      <w:r w:rsidRPr="003B0C50">
        <w:rPr>
          <w:rFonts w:ascii="Times New Roman" w:hAnsi="Times New Roman" w:cs="Times New Roman"/>
          <w:color w:val="000000"/>
          <w:sz w:val="21"/>
          <w:szCs w:val="21"/>
        </w:rPr>
        <w:t>Акт приёма-передачи Квартиры подписывается Застройщиком и Участником долевого строительства или его уполномоченными представителями.</w:t>
      </w:r>
    </w:p>
    <w:p w:rsidR="009E4D5E" w:rsidRPr="003B0C50" w:rsidRDefault="009E4D5E" w:rsidP="009E4D5E">
      <w:pPr>
        <w:pStyle w:val="ConsNonformat"/>
        <w:widowControl/>
        <w:ind w:firstLine="540"/>
        <w:jc w:val="both"/>
        <w:rPr>
          <w:rFonts w:ascii="Times New Roman" w:hAnsi="Times New Roman" w:cs="Times New Roman"/>
          <w:sz w:val="21"/>
          <w:szCs w:val="21"/>
        </w:rPr>
      </w:pPr>
      <w:r w:rsidRPr="003B0C50">
        <w:rPr>
          <w:rFonts w:ascii="Times New Roman" w:hAnsi="Times New Roman" w:cs="Times New Roman"/>
          <w:color w:val="000000"/>
          <w:sz w:val="21"/>
          <w:szCs w:val="21"/>
        </w:rPr>
        <w:t xml:space="preserve">В случае уклонения Участника долевого строительства от приёмки Квартиры по Акту приема-передачи, Застройщик по истечении двух месяцев с даты наступления срока, предусмотренного настоящим пунктом Договора, вправе составить односторонний Акт приема-передачи. </w:t>
      </w:r>
      <w:r w:rsidRPr="003B0C50">
        <w:rPr>
          <w:rFonts w:ascii="Times New Roman" w:hAnsi="Times New Roman" w:cs="Times New Roman"/>
          <w:sz w:val="21"/>
          <w:szCs w:val="21"/>
        </w:rPr>
        <w:t>В указанном случае Квартира считается переданной Участнику долевого строительства с даты составления такого акта.</w:t>
      </w:r>
    </w:p>
    <w:p w:rsidR="009E4D5E" w:rsidRPr="003B0C50" w:rsidRDefault="009E4D5E" w:rsidP="009E4D5E">
      <w:pPr>
        <w:ind w:firstLine="540"/>
        <w:jc w:val="both"/>
        <w:rPr>
          <w:color w:val="000000"/>
          <w:sz w:val="21"/>
          <w:szCs w:val="21"/>
        </w:rPr>
      </w:pPr>
      <w:r w:rsidRPr="003B0C50">
        <w:rPr>
          <w:color w:val="000000"/>
          <w:sz w:val="21"/>
          <w:szCs w:val="21"/>
        </w:rPr>
        <w:t>3.2.4. С даты принятия Квартиры Участник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водо-,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Объекта пропорционально приобретаемой доле площади.</w:t>
      </w:r>
    </w:p>
    <w:p w:rsidR="009E4D5E" w:rsidRPr="003B0C50" w:rsidRDefault="009E4D5E" w:rsidP="009E4D5E">
      <w:pPr>
        <w:ind w:firstLine="540"/>
        <w:jc w:val="both"/>
        <w:rPr>
          <w:color w:val="000000"/>
          <w:sz w:val="21"/>
          <w:szCs w:val="21"/>
        </w:rPr>
      </w:pPr>
      <w:r w:rsidRPr="003B0C50">
        <w:rPr>
          <w:color w:val="000000"/>
          <w:sz w:val="21"/>
          <w:szCs w:val="21"/>
        </w:rPr>
        <w:t>Оплата указанных услуг осуществляется Участником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Участника долевого строительства после получения Застройщиком в установленном законом порядке Разрешения на ввод Объекта в эксплуатацию и принятия Участником долевого строительства Квартиры по Акту приема-передачи.</w:t>
      </w:r>
    </w:p>
    <w:p w:rsidR="009E4D5E" w:rsidRPr="003B0C50" w:rsidRDefault="009E4D5E" w:rsidP="009E4D5E">
      <w:pPr>
        <w:ind w:firstLine="540"/>
        <w:jc w:val="both"/>
        <w:rPr>
          <w:color w:val="000000"/>
          <w:sz w:val="21"/>
          <w:szCs w:val="21"/>
        </w:rPr>
      </w:pPr>
      <w:r w:rsidRPr="003B0C50">
        <w:rPr>
          <w:color w:val="000000"/>
          <w:sz w:val="21"/>
          <w:szCs w:val="21"/>
        </w:rPr>
        <w:t>С даты подписания Акта приема-передачи Квартиры Участник долевого строительства несет все имущественные риски, связанные с гибелью и/или порчей имущества (Квартиры), общего имущества Объекта, а также риск причинения ущерба имуществу (квартирам)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Квартиру.</w:t>
      </w:r>
    </w:p>
    <w:p w:rsidR="009E4D5E" w:rsidRPr="003B0C50" w:rsidRDefault="009E4D5E" w:rsidP="009E4D5E">
      <w:pPr>
        <w:pStyle w:val="ConsNormal"/>
        <w:tabs>
          <w:tab w:val="left" w:pos="1197"/>
        </w:tabs>
        <w:ind w:right="0" w:firstLine="540"/>
        <w:jc w:val="both"/>
        <w:rPr>
          <w:rFonts w:ascii="Times New Roman" w:hAnsi="Times New Roman" w:cs="Times New Roman"/>
          <w:color w:val="000000"/>
          <w:sz w:val="21"/>
          <w:szCs w:val="21"/>
        </w:rPr>
      </w:pPr>
      <w:r w:rsidRPr="003B0C50">
        <w:rPr>
          <w:rFonts w:ascii="Times New Roman" w:hAnsi="Times New Roman" w:cs="Times New Roman"/>
          <w:color w:val="000000"/>
          <w:sz w:val="21"/>
          <w:szCs w:val="21"/>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9E4D5E" w:rsidRPr="003B0C50" w:rsidRDefault="009E4D5E" w:rsidP="009E4D5E">
      <w:pPr>
        <w:ind w:firstLine="540"/>
        <w:jc w:val="both"/>
        <w:rPr>
          <w:color w:val="000000"/>
          <w:sz w:val="21"/>
          <w:szCs w:val="21"/>
        </w:rPr>
      </w:pPr>
      <w:r w:rsidRPr="003B0C50">
        <w:rPr>
          <w:color w:val="000000"/>
          <w:sz w:val="21"/>
          <w:szCs w:val="21"/>
        </w:rPr>
        <w:t>У Участника долевого строительства при возникновении права собственности на Квартиру одновременно возникает право долевой собственности на общее имущество Объекта.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Объекта.</w:t>
      </w:r>
    </w:p>
    <w:p w:rsidR="009E4D5E" w:rsidRPr="003B0C50" w:rsidRDefault="009E4D5E" w:rsidP="009E4D5E">
      <w:pPr>
        <w:pStyle w:val="2"/>
        <w:spacing w:after="0" w:line="240" w:lineRule="auto"/>
        <w:ind w:firstLine="540"/>
        <w:jc w:val="both"/>
        <w:rPr>
          <w:color w:val="000000"/>
          <w:sz w:val="21"/>
          <w:szCs w:val="21"/>
        </w:rPr>
      </w:pPr>
      <w:r w:rsidRPr="003B0C50">
        <w:rPr>
          <w:color w:val="000000"/>
          <w:sz w:val="21"/>
          <w:szCs w:val="21"/>
        </w:rPr>
        <w:t>3.2.</w:t>
      </w:r>
      <w:r w:rsidRPr="003B0C50">
        <w:rPr>
          <w:color w:val="000000"/>
          <w:sz w:val="21"/>
          <w:szCs w:val="21"/>
          <w:lang w:val="ru-RU"/>
        </w:rPr>
        <w:t>6</w:t>
      </w:r>
      <w:r w:rsidRPr="003B0C50">
        <w:rPr>
          <w:color w:val="000000"/>
          <w:sz w:val="21"/>
          <w:szCs w:val="21"/>
        </w:rPr>
        <w:t xml:space="preserve">. По окончании срока действия настоящего Договора и </w:t>
      </w:r>
      <w:r w:rsidRPr="003B0C50">
        <w:rPr>
          <w:color w:val="000000"/>
          <w:sz w:val="21"/>
          <w:szCs w:val="21"/>
          <w:lang w:val="ru-RU"/>
        </w:rPr>
        <w:t xml:space="preserve">после </w:t>
      </w:r>
      <w:r w:rsidRPr="003B0C50">
        <w:rPr>
          <w:color w:val="000000"/>
          <w:sz w:val="21"/>
          <w:szCs w:val="21"/>
        </w:rPr>
        <w:t xml:space="preserve">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w:t>
      </w:r>
      <w:r w:rsidRPr="003B0C50">
        <w:rPr>
          <w:color w:val="000000"/>
          <w:sz w:val="21"/>
          <w:szCs w:val="21"/>
        </w:rPr>
        <w:lastRenderedPageBreak/>
        <w:t>регулирующим порядок проведения переустройства и перепланировки жилых и нежилых помещений в жилых домах.</w:t>
      </w:r>
    </w:p>
    <w:p w:rsidR="009E4D5E" w:rsidRPr="003B0C50" w:rsidRDefault="009E4D5E" w:rsidP="009E4D5E">
      <w:pPr>
        <w:ind w:firstLine="540"/>
        <w:jc w:val="both"/>
        <w:rPr>
          <w:color w:val="000000"/>
          <w:sz w:val="21"/>
          <w:szCs w:val="21"/>
        </w:rPr>
      </w:pPr>
      <w:r w:rsidRPr="003B0C50">
        <w:rPr>
          <w:color w:val="000000"/>
          <w:sz w:val="21"/>
          <w:szCs w:val="21"/>
        </w:rPr>
        <w:t xml:space="preserve">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9E4D5E" w:rsidRPr="003B0C50" w:rsidRDefault="009E4D5E" w:rsidP="009E4D5E">
      <w:pPr>
        <w:pStyle w:val="a7"/>
        <w:shd w:val="clear" w:color="auto" w:fill="FFFFFF"/>
        <w:tabs>
          <w:tab w:val="left" w:pos="567"/>
        </w:tabs>
        <w:spacing w:before="0" w:beforeAutospacing="0" w:after="0" w:afterAutospacing="0"/>
        <w:jc w:val="both"/>
        <w:rPr>
          <w:color w:val="000000"/>
          <w:sz w:val="21"/>
          <w:szCs w:val="21"/>
        </w:rPr>
      </w:pPr>
      <w:r w:rsidRPr="003B0C50">
        <w:rPr>
          <w:color w:val="000000"/>
          <w:sz w:val="21"/>
          <w:szCs w:val="21"/>
        </w:rPr>
        <w:tab/>
        <w:t xml:space="preserve">3.2.7. Уступка участником долевого строительства прав требований по настоящему Договору допускается только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3B0C50">
          <w:rPr>
            <w:color w:val="000000"/>
            <w:sz w:val="21"/>
            <w:szCs w:val="21"/>
          </w:rPr>
          <w:t>кодексом</w:t>
        </w:r>
      </w:hyperlink>
      <w:r w:rsidRPr="003B0C50">
        <w:rPr>
          <w:color w:val="000000"/>
          <w:sz w:val="21"/>
          <w:szCs w:val="21"/>
        </w:rPr>
        <w:t xml:space="preserve"> Российской Федерации.  </w:t>
      </w:r>
    </w:p>
    <w:p w:rsidR="009E4D5E" w:rsidRPr="003B0C50" w:rsidRDefault="009E4D5E" w:rsidP="009E4D5E">
      <w:pPr>
        <w:ind w:firstLine="540"/>
        <w:jc w:val="both"/>
        <w:rPr>
          <w:color w:val="000000"/>
          <w:sz w:val="21"/>
          <w:szCs w:val="21"/>
        </w:rPr>
      </w:pPr>
      <w:r w:rsidRPr="003B0C50">
        <w:rPr>
          <w:color w:val="000000"/>
          <w:sz w:val="21"/>
          <w:szCs w:val="21"/>
        </w:rPr>
        <w:t>3.2.7.1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9E4D5E" w:rsidRPr="003B0C50" w:rsidRDefault="009E4D5E" w:rsidP="009E4D5E">
      <w:pPr>
        <w:pStyle w:val="a3"/>
        <w:ind w:firstLine="540"/>
        <w:rPr>
          <w:color w:val="000000"/>
          <w:sz w:val="21"/>
          <w:szCs w:val="21"/>
        </w:rPr>
      </w:pPr>
      <w:r w:rsidRPr="003B0C50">
        <w:rPr>
          <w:color w:val="000000"/>
          <w:sz w:val="21"/>
          <w:szCs w:val="21"/>
        </w:rPr>
        <w:t xml:space="preserve">С момента государственной регистрации соглашения (договора), на основании которого производится уступка прав требований </w:t>
      </w:r>
      <w:r w:rsidRPr="003B0C50">
        <w:rPr>
          <w:color w:val="000000"/>
          <w:sz w:val="21"/>
          <w:szCs w:val="21"/>
          <w:lang w:val="ru-RU"/>
        </w:rPr>
        <w:t>Участника долевого строительства</w:t>
      </w:r>
      <w:r w:rsidRPr="003B0C50">
        <w:rPr>
          <w:color w:val="000000"/>
          <w:sz w:val="21"/>
          <w:szCs w:val="21"/>
        </w:rPr>
        <w:t xml:space="preserve"> по Договору, или с момента перехода по иным основаниям прав требований по Договору к </w:t>
      </w:r>
      <w:r w:rsidRPr="003B0C50">
        <w:rPr>
          <w:color w:val="000000"/>
          <w:sz w:val="21"/>
          <w:szCs w:val="21"/>
          <w:lang w:val="ru-RU"/>
        </w:rPr>
        <w:t>третьему лицу</w:t>
      </w:r>
      <w:r w:rsidRPr="003B0C50">
        <w:rPr>
          <w:color w:val="000000"/>
          <w:sz w:val="21"/>
          <w:szCs w:val="21"/>
        </w:rPr>
        <w:t xml:space="preserve"> переходят все права и обязанности по договору счета эскроу, заключенному </w:t>
      </w:r>
      <w:r w:rsidRPr="003B0C50">
        <w:rPr>
          <w:color w:val="000000"/>
          <w:sz w:val="21"/>
          <w:szCs w:val="21"/>
          <w:lang w:val="ru-RU"/>
        </w:rPr>
        <w:t>Участником долевого строительства</w:t>
      </w:r>
      <w:r w:rsidRPr="003B0C50">
        <w:rPr>
          <w:color w:val="000000"/>
          <w:sz w:val="21"/>
          <w:szCs w:val="21"/>
        </w:rPr>
        <w:t>.</w:t>
      </w:r>
    </w:p>
    <w:p w:rsidR="009E4D5E" w:rsidRPr="003B0C50" w:rsidRDefault="009E4D5E" w:rsidP="009E4D5E">
      <w:pPr>
        <w:ind w:firstLine="540"/>
        <w:jc w:val="both"/>
        <w:rPr>
          <w:color w:val="000000"/>
          <w:sz w:val="21"/>
          <w:szCs w:val="21"/>
        </w:rPr>
      </w:pPr>
      <w:r w:rsidRPr="003B0C50">
        <w:rPr>
          <w:color w:val="000000"/>
          <w:sz w:val="21"/>
          <w:szCs w:val="21"/>
        </w:rPr>
        <w:t xml:space="preserve">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Участник долевого строительства обязуется предоставить Застройщику копию договора уступки со штампом регистрирующего органа о регистрации уступки, а также выписку из Единого государственного реестра недвижимости, подтверждающую регистрацию договора уступки. </w:t>
      </w:r>
    </w:p>
    <w:p w:rsidR="009E4D5E" w:rsidRPr="003B0C50" w:rsidRDefault="009E4D5E" w:rsidP="009E4D5E">
      <w:pPr>
        <w:ind w:firstLine="540"/>
        <w:jc w:val="both"/>
        <w:rPr>
          <w:color w:val="000000"/>
          <w:sz w:val="21"/>
          <w:szCs w:val="21"/>
        </w:rPr>
      </w:pPr>
      <w:r w:rsidRPr="003B0C50">
        <w:rPr>
          <w:color w:val="000000"/>
          <w:sz w:val="21"/>
          <w:szCs w:val="21"/>
        </w:rPr>
        <w:t>В случае невыполнения Участником долевого строительства данного обязательства Застройщик не несет ответственности перед третьим лицом по данным договорам уступки.</w:t>
      </w:r>
    </w:p>
    <w:p w:rsidR="009E4D5E" w:rsidRPr="003B0C50" w:rsidRDefault="009E4D5E" w:rsidP="009E4D5E">
      <w:pPr>
        <w:ind w:firstLine="540"/>
        <w:jc w:val="both"/>
        <w:rPr>
          <w:color w:val="000000"/>
          <w:sz w:val="21"/>
          <w:szCs w:val="21"/>
        </w:rPr>
      </w:pPr>
    </w:p>
    <w:p w:rsidR="009E4D5E" w:rsidRPr="003B0C50" w:rsidRDefault="009E4D5E" w:rsidP="009E4D5E">
      <w:pPr>
        <w:overflowPunct w:val="0"/>
        <w:autoSpaceDE w:val="0"/>
        <w:autoSpaceDN w:val="0"/>
        <w:adjustRightInd w:val="0"/>
        <w:ind w:left="720"/>
        <w:jc w:val="center"/>
        <w:textAlignment w:val="baseline"/>
        <w:rPr>
          <w:b/>
          <w:color w:val="000000"/>
          <w:sz w:val="21"/>
          <w:szCs w:val="21"/>
        </w:rPr>
      </w:pPr>
      <w:r w:rsidRPr="003B0C50">
        <w:rPr>
          <w:b/>
          <w:color w:val="000000"/>
          <w:sz w:val="21"/>
          <w:szCs w:val="21"/>
        </w:rPr>
        <w:t>4. ЦЕНА ДОГОВОРА И ПОРЯДОК РАСЧЁТОВ</w:t>
      </w:r>
    </w:p>
    <w:p w:rsidR="009E4D5E" w:rsidRPr="003B0C50" w:rsidRDefault="009E4D5E" w:rsidP="009E4D5E">
      <w:pPr>
        <w:ind w:firstLine="540"/>
        <w:jc w:val="both"/>
        <w:rPr>
          <w:color w:val="000000"/>
          <w:sz w:val="21"/>
          <w:szCs w:val="21"/>
        </w:rPr>
      </w:pPr>
      <w:r w:rsidRPr="003B0C50">
        <w:rPr>
          <w:color w:val="000000"/>
          <w:sz w:val="21"/>
          <w:szCs w:val="21"/>
        </w:rPr>
        <w:t xml:space="preserve">4.1. Цена настоящего Договора – размер денежных средств, подлежащих уплате Участником долевого строительства, составляет </w:t>
      </w:r>
      <w:r w:rsidRPr="003B0C50">
        <w:rPr>
          <w:b/>
          <w:color w:val="000000"/>
          <w:sz w:val="21"/>
          <w:szCs w:val="21"/>
        </w:rPr>
        <w:t>сумма числами (расшифровка) рублей 00 копеек</w:t>
      </w:r>
      <w:r w:rsidRPr="003B0C50">
        <w:rPr>
          <w:color w:val="000000"/>
          <w:sz w:val="21"/>
          <w:szCs w:val="21"/>
        </w:rPr>
        <w:t>, НДС не облагается.</w:t>
      </w:r>
    </w:p>
    <w:p w:rsidR="009E4D5E" w:rsidRPr="003B0C50" w:rsidRDefault="009E4D5E" w:rsidP="009E4D5E">
      <w:pPr>
        <w:ind w:firstLine="540"/>
        <w:jc w:val="both"/>
        <w:rPr>
          <w:color w:val="000000"/>
          <w:sz w:val="21"/>
          <w:szCs w:val="21"/>
        </w:rPr>
      </w:pPr>
      <w:r w:rsidRPr="003B0C50">
        <w:rPr>
          <w:color w:val="000000"/>
          <w:sz w:val="21"/>
          <w:szCs w:val="21"/>
        </w:rPr>
        <w:t>Цена настоящего Договора, в том числе, включает в себя следующие расходы:</w:t>
      </w:r>
    </w:p>
    <w:p w:rsidR="009E4D5E" w:rsidRPr="003B0C50" w:rsidRDefault="009E4D5E" w:rsidP="009E4D5E">
      <w:pPr>
        <w:ind w:firstLine="540"/>
        <w:jc w:val="both"/>
        <w:rPr>
          <w:color w:val="000000"/>
          <w:sz w:val="21"/>
          <w:szCs w:val="21"/>
        </w:rPr>
      </w:pPr>
      <w:r w:rsidRPr="003B0C50">
        <w:rPr>
          <w:color w:val="000000"/>
          <w:sz w:val="21"/>
          <w:szCs w:val="21"/>
        </w:rPr>
        <w:t xml:space="preserve">– расходы в соответствии с целями, указанными в части 1 ст. 18 </w:t>
      </w:r>
      <w:r w:rsidRPr="003B0C50">
        <w:rPr>
          <w:sz w:val="21"/>
          <w:szCs w:val="21"/>
        </w:rPr>
        <w:t xml:space="preserve">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9E4D5E" w:rsidRPr="003B0C50" w:rsidRDefault="009E4D5E" w:rsidP="009E4D5E">
      <w:pPr>
        <w:ind w:firstLine="540"/>
        <w:jc w:val="both"/>
        <w:rPr>
          <w:color w:val="000000"/>
          <w:sz w:val="21"/>
          <w:szCs w:val="21"/>
        </w:rPr>
      </w:pPr>
      <w:r w:rsidRPr="003B0C50">
        <w:rPr>
          <w:color w:val="000000"/>
          <w:sz w:val="21"/>
          <w:szCs w:val="21"/>
        </w:rPr>
        <w:t>– расходы по благоустройству территории, в том числе прилегающей;</w:t>
      </w:r>
    </w:p>
    <w:p w:rsidR="009E4D5E" w:rsidRPr="003B0C50" w:rsidRDefault="009E4D5E" w:rsidP="009E4D5E">
      <w:pPr>
        <w:ind w:firstLine="540"/>
        <w:jc w:val="both"/>
        <w:rPr>
          <w:rFonts w:eastAsia="Calibri"/>
          <w:sz w:val="21"/>
          <w:szCs w:val="21"/>
        </w:rPr>
      </w:pPr>
      <w:r w:rsidRPr="003B0C50">
        <w:rPr>
          <w:color w:val="000000"/>
          <w:sz w:val="21"/>
          <w:szCs w:val="21"/>
        </w:rPr>
        <w:t>–</w:t>
      </w:r>
      <w:r w:rsidRPr="003B0C50">
        <w:rPr>
          <w:rFonts w:eastAsia="Calibri"/>
          <w:sz w:val="21"/>
          <w:szCs w:val="21"/>
        </w:rPr>
        <w:t xml:space="preserve"> расходы по переустройству существующих сетей, объектов инфраструктуры и/или их выносу из зоны застройки;</w:t>
      </w:r>
    </w:p>
    <w:p w:rsidR="009E4D5E" w:rsidRPr="003B0C50" w:rsidRDefault="009E4D5E" w:rsidP="009E4D5E">
      <w:pPr>
        <w:ind w:firstLine="540"/>
        <w:jc w:val="both"/>
        <w:rPr>
          <w:rFonts w:eastAsia="Calibri"/>
          <w:sz w:val="21"/>
          <w:szCs w:val="21"/>
        </w:rPr>
      </w:pPr>
      <w:r w:rsidRPr="003B0C50">
        <w:rPr>
          <w:color w:val="000000"/>
          <w:sz w:val="21"/>
          <w:szCs w:val="21"/>
        </w:rPr>
        <w:t>–</w:t>
      </w:r>
      <w:r w:rsidRPr="003B0C50">
        <w:rPr>
          <w:rFonts w:eastAsia="Calibri"/>
          <w:sz w:val="21"/>
          <w:szCs w:val="21"/>
        </w:rPr>
        <w:t xml:space="preserve"> расходы на оплату услуг, связанных с привлечением участников долевого строительства;</w:t>
      </w:r>
    </w:p>
    <w:p w:rsidR="009E4D5E" w:rsidRPr="003B0C50" w:rsidRDefault="009E4D5E" w:rsidP="009E4D5E">
      <w:pPr>
        <w:ind w:firstLine="540"/>
        <w:jc w:val="both"/>
        <w:rPr>
          <w:rFonts w:eastAsia="Calibri"/>
          <w:sz w:val="21"/>
          <w:szCs w:val="21"/>
        </w:rPr>
      </w:pPr>
      <w:r w:rsidRPr="003B0C50">
        <w:rPr>
          <w:color w:val="000000"/>
          <w:sz w:val="21"/>
          <w:szCs w:val="21"/>
        </w:rPr>
        <w:t xml:space="preserve">– </w:t>
      </w:r>
      <w:r w:rsidRPr="003B0C50">
        <w:rPr>
          <w:rFonts w:eastAsia="Calibri"/>
          <w:sz w:val="21"/>
          <w:szCs w:val="21"/>
        </w:rPr>
        <w:t>расходы на оплату услуг по выполнению функций технического заказчика при строительстве Объекта;</w:t>
      </w:r>
    </w:p>
    <w:p w:rsidR="009E4D5E" w:rsidRPr="003B0C50" w:rsidRDefault="009E4D5E" w:rsidP="009E4D5E">
      <w:pPr>
        <w:ind w:firstLine="540"/>
        <w:jc w:val="both"/>
        <w:rPr>
          <w:color w:val="000000"/>
          <w:sz w:val="21"/>
          <w:szCs w:val="21"/>
        </w:rPr>
      </w:pPr>
      <w:r w:rsidRPr="003B0C50">
        <w:rPr>
          <w:color w:val="000000"/>
          <w:sz w:val="21"/>
          <w:szCs w:val="21"/>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9E4D5E" w:rsidRPr="003B0C50" w:rsidRDefault="009E4D5E" w:rsidP="009E4D5E">
      <w:pPr>
        <w:ind w:firstLine="540"/>
        <w:jc w:val="both"/>
        <w:rPr>
          <w:color w:val="000000"/>
          <w:sz w:val="21"/>
          <w:szCs w:val="21"/>
        </w:rPr>
      </w:pPr>
      <w:r w:rsidRPr="003B0C50">
        <w:rPr>
          <w:color w:val="000000"/>
          <w:sz w:val="21"/>
          <w:szCs w:val="21"/>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9E4D5E" w:rsidRPr="003B0C50" w:rsidRDefault="009E4D5E" w:rsidP="009E4D5E">
      <w:pPr>
        <w:ind w:firstLine="540"/>
        <w:jc w:val="both"/>
        <w:rPr>
          <w:color w:val="000000"/>
          <w:sz w:val="21"/>
          <w:szCs w:val="21"/>
        </w:rPr>
      </w:pPr>
      <w:r w:rsidRPr="003B0C50">
        <w:rPr>
          <w:color w:val="000000"/>
          <w:sz w:val="21"/>
          <w:szCs w:val="21"/>
        </w:rPr>
        <w:t>– расходы на создание иных объектов инфраструктуры необходимых для ввода в эксплуатацию и нормального функционирования Объекта;</w:t>
      </w:r>
    </w:p>
    <w:p w:rsidR="009E4D5E" w:rsidRPr="003B0C50" w:rsidRDefault="009E4D5E" w:rsidP="009E4D5E">
      <w:pPr>
        <w:ind w:firstLine="540"/>
        <w:jc w:val="both"/>
        <w:rPr>
          <w:color w:val="000000"/>
          <w:sz w:val="21"/>
          <w:szCs w:val="21"/>
        </w:rPr>
      </w:pPr>
      <w:r w:rsidRPr="003B0C50">
        <w:rPr>
          <w:color w:val="000000"/>
          <w:sz w:val="21"/>
          <w:szCs w:val="21"/>
        </w:rPr>
        <w:t>– вознаграждение Застройщика.</w:t>
      </w:r>
    </w:p>
    <w:p w:rsidR="009E4D5E" w:rsidRPr="003B0C50" w:rsidRDefault="009E4D5E" w:rsidP="009E4D5E">
      <w:pPr>
        <w:ind w:firstLine="567"/>
        <w:jc w:val="both"/>
        <w:rPr>
          <w:color w:val="000000"/>
          <w:sz w:val="21"/>
          <w:szCs w:val="21"/>
        </w:rPr>
      </w:pPr>
      <w:r w:rsidRPr="003B0C50">
        <w:rPr>
          <w:color w:val="000000"/>
          <w:sz w:val="21"/>
          <w:szCs w:val="21"/>
        </w:rPr>
        <w:t>4.2. Цена настоящего Договора может измениться на основании данных обмеров БТИ в отношении Квартиры в случаях и порядке, предусмотренных пунктами 4.2.2, 4.2.3. Договора.</w:t>
      </w:r>
    </w:p>
    <w:p w:rsidR="009E4D5E" w:rsidRPr="003B0C50" w:rsidRDefault="009E4D5E" w:rsidP="009E4D5E">
      <w:pPr>
        <w:ind w:firstLine="567"/>
        <w:jc w:val="both"/>
        <w:rPr>
          <w:color w:val="000000"/>
          <w:sz w:val="21"/>
          <w:szCs w:val="21"/>
        </w:rPr>
      </w:pPr>
      <w:bookmarkStart w:id="1" w:name="pl558"/>
      <w:bookmarkEnd w:id="1"/>
      <w:r w:rsidRPr="003B0C50">
        <w:rPr>
          <w:color w:val="000000"/>
          <w:sz w:val="21"/>
          <w:szCs w:val="21"/>
        </w:rPr>
        <w:t>4.2.1. В случае если по результатам обмеров БТИ Фактическая площадь Объекта долевого строительства не будет совпадать с Проектной площадью Объекта долевого строительства менее чем на один квадратный метр, указанной в пункте 1.2. настоящего Договора, не является нарушением требований о качестве Квартиры. При этом перерасчет цены Квартиры не производится.</w:t>
      </w:r>
    </w:p>
    <w:p w:rsidR="009E4D5E" w:rsidRPr="003B0C50" w:rsidRDefault="009E4D5E" w:rsidP="009E4D5E">
      <w:pPr>
        <w:ind w:firstLine="567"/>
        <w:jc w:val="both"/>
        <w:rPr>
          <w:color w:val="000000"/>
          <w:sz w:val="21"/>
          <w:szCs w:val="21"/>
        </w:rPr>
      </w:pPr>
      <w:r w:rsidRPr="003B0C50">
        <w:rPr>
          <w:color w:val="000000"/>
          <w:sz w:val="21"/>
          <w:szCs w:val="21"/>
        </w:rPr>
        <w:t xml:space="preserve">4.2.2. В случае если по результатам обмеров БТИ Фактическая площадь Объекта долевого строительства не будет совпадать с Проектной площадью Объекта долевого строительства более чем на один квадратный метр, Сторона направляют другой стороне соответствующее заявление. При этом неисполнение обязанности Участника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9E4D5E" w:rsidRPr="003B0C50" w:rsidRDefault="009E4D5E" w:rsidP="009E4D5E">
      <w:pPr>
        <w:ind w:firstLine="567"/>
        <w:jc w:val="both"/>
        <w:rPr>
          <w:color w:val="000000"/>
          <w:sz w:val="21"/>
          <w:szCs w:val="21"/>
        </w:rPr>
      </w:pPr>
      <w:r w:rsidRPr="003B0C50">
        <w:rPr>
          <w:color w:val="000000"/>
          <w:sz w:val="21"/>
          <w:szCs w:val="21"/>
        </w:rPr>
        <w:t xml:space="preserve">4.2.3. Окончательные расчеты между Сторонами производятся в течение 30 (тридцать) рабочих дней после получения соответствующего заявления Стороны, а также предоставления Застройщиком </w:t>
      </w:r>
      <w:r w:rsidRPr="003B0C50">
        <w:rPr>
          <w:color w:val="000000"/>
          <w:sz w:val="21"/>
          <w:szCs w:val="21"/>
        </w:rPr>
        <w:lastRenderedPageBreak/>
        <w:t>Участнику долевого строительства данных о Фактической площади Объекта, определенной по результатам обмеров БТИ. Застройщик имеет право не исполнять денежных обязательств перед Участником долевого строительства в соответствии с настоящим пунктом до получения письменного заявления Участника долевого строительства со всеми реквизитами счета Участника долевого строительства.</w:t>
      </w:r>
    </w:p>
    <w:p w:rsidR="009E4D5E" w:rsidRPr="003B0C50" w:rsidRDefault="009E4D5E" w:rsidP="009E4D5E">
      <w:pPr>
        <w:ind w:firstLine="540"/>
        <w:jc w:val="both"/>
        <w:rPr>
          <w:b/>
          <w:color w:val="000000"/>
          <w:sz w:val="21"/>
          <w:szCs w:val="21"/>
        </w:rPr>
      </w:pPr>
      <w:r w:rsidRPr="003B0C50">
        <w:rPr>
          <w:color w:val="000000"/>
          <w:sz w:val="21"/>
          <w:szCs w:val="21"/>
        </w:rPr>
        <w:t xml:space="preserve">4.3. Для перерасчета по пункту 4.2.2., 4.2.3. настоящего Договора стоимость одного метра квадратного проектной площади Квартиры (с учетом площади лоджий, балконов) составляет </w:t>
      </w:r>
      <w:r w:rsidRPr="003B0C50">
        <w:rPr>
          <w:b/>
          <w:color w:val="000000"/>
          <w:sz w:val="21"/>
          <w:szCs w:val="21"/>
        </w:rPr>
        <w:t>сумма цифрами (сумма прописью) рублей __ копеек.</w:t>
      </w:r>
    </w:p>
    <w:p w:rsidR="009E4D5E" w:rsidRPr="003B0C50" w:rsidRDefault="009E4D5E" w:rsidP="009E4D5E">
      <w:pPr>
        <w:ind w:firstLine="540"/>
        <w:jc w:val="both"/>
        <w:rPr>
          <w:color w:val="000000"/>
          <w:sz w:val="21"/>
          <w:szCs w:val="21"/>
        </w:rPr>
      </w:pPr>
      <w:r w:rsidRPr="003B0C50">
        <w:rPr>
          <w:color w:val="000000"/>
          <w:sz w:val="21"/>
          <w:szCs w:val="21"/>
        </w:rPr>
        <w:t>При наступлении обстоятельств, указанных в п. 4.2. настоящего Договора, при перерасчете Цены настоящего Договора учитывается вся разница между проектной площадью Квартиры, указанной в п. 1.2 настоящего Договора, и фактической площадью Квартиры по результатам обмеров БТИ. При этом случае, если в документе, выданном по результатам обмеров БТИ, площадь балконов и(или) лоджий будут указаны без коэффициента или указаны с каким-либо коэффициентом, отличным от коэффициента указанном в пункте 1.2 настоящего Договора, то для целей настоящего пункта площадь балконов и(или) лоджий принимается с коэффициентом, предусмотренным пунктом 1.2 настоящего Договора.</w:t>
      </w:r>
    </w:p>
    <w:p w:rsidR="009E4D5E" w:rsidRPr="003B0C50" w:rsidRDefault="009E4D5E" w:rsidP="009E4D5E">
      <w:pPr>
        <w:ind w:firstLine="540"/>
        <w:jc w:val="both"/>
        <w:rPr>
          <w:color w:val="000000"/>
          <w:sz w:val="21"/>
          <w:szCs w:val="21"/>
        </w:rPr>
      </w:pPr>
      <w:r w:rsidRPr="003B0C50">
        <w:rPr>
          <w:color w:val="000000"/>
          <w:sz w:val="21"/>
          <w:szCs w:val="21"/>
        </w:rPr>
        <w:t>4.4. Оплата Цены настоящего Договора, указанной в пункте 4.1 настоящего Договора, производится Участником долевого строительства путем внесения денежных средств на счет эскроу (депонируемая сумма), открытый в Уполномоченном банке, указанном в настоящем пункте настоящего Договора (эскроу-агент), в сроки и порядке, установленные настоящим Договором.</w:t>
      </w:r>
    </w:p>
    <w:p w:rsidR="009E4D5E" w:rsidRPr="003B0C50" w:rsidRDefault="009E4D5E" w:rsidP="009E4D5E">
      <w:pPr>
        <w:ind w:firstLine="1134"/>
        <w:jc w:val="both"/>
        <w:rPr>
          <w:b/>
          <w:sz w:val="21"/>
          <w:szCs w:val="21"/>
        </w:rPr>
      </w:pPr>
      <w:r w:rsidRPr="003B0C50">
        <w:rPr>
          <w:b/>
          <w:sz w:val="21"/>
          <w:szCs w:val="21"/>
        </w:rPr>
        <w:t>Уполномоченный банк:</w:t>
      </w:r>
    </w:p>
    <w:p w:rsidR="009E4D5E" w:rsidRPr="003B0C50" w:rsidRDefault="009E4D5E" w:rsidP="009E4D5E">
      <w:pPr>
        <w:ind w:firstLine="1134"/>
        <w:jc w:val="both"/>
        <w:rPr>
          <w:sz w:val="21"/>
          <w:szCs w:val="21"/>
        </w:rPr>
      </w:pPr>
      <w:r w:rsidRPr="003B0C50">
        <w:rPr>
          <w:sz w:val="21"/>
          <w:szCs w:val="21"/>
        </w:rPr>
        <w:t>Публичное акционерное общество «Сбербанк России» (ПАО Сбербанк),</w:t>
      </w:r>
    </w:p>
    <w:p w:rsidR="009E4D5E" w:rsidRPr="003B0C50" w:rsidRDefault="009E4D5E" w:rsidP="009E4D5E">
      <w:pPr>
        <w:ind w:firstLine="1134"/>
        <w:jc w:val="both"/>
        <w:rPr>
          <w:sz w:val="21"/>
          <w:szCs w:val="21"/>
        </w:rPr>
      </w:pPr>
      <w:r w:rsidRPr="003B0C50">
        <w:rPr>
          <w:sz w:val="21"/>
          <w:szCs w:val="21"/>
        </w:rPr>
        <w:t>Местонахождение: 117997, г. Москва, ул. Вавилова, д. 19,</w:t>
      </w:r>
    </w:p>
    <w:p w:rsidR="009E4D5E" w:rsidRPr="003B0C50" w:rsidRDefault="009E4D5E" w:rsidP="009E4D5E">
      <w:pPr>
        <w:ind w:firstLine="1134"/>
        <w:jc w:val="both"/>
        <w:rPr>
          <w:sz w:val="21"/>
          <w:szCs w:val="21"/>
        </w:rPr>
      </w:pPr>
      <w:r w:rsidRPr="003B0C50">
        <w:rPr>
          <w:sz w:val="21"/>
          <w:szCs w:val="21"/>
        </w:rPr>
        <w:t xml:space="preserve">Адрес электронной почты: </w:t>
      </w:r>
      <w:hyperlink r:id="rId10" w:history="1">
        <w:r w:rsidRPr="003B0C50">
          <w:rPr>
            <w:rStyle w:val="a6"/>
            <w:sz w:val="21"/>
            <w:szCs w:val="21"/>
            <w:lang w:val="en-US"/>
          </w:rPr>
          <w:t>Escrow</w:t>
        </w:r>
        <w:r w:rsidRPr="003B0C50">
          <w:rPr>
            <w:rStyle w:val="a6"/>
            <w:sz w:val="21"/>
            <w:szCs w:val="21"/>
          </w:rPr>
          <w:t>_</w:t>
        </w:r>
        <w:r w:rsidRPr="003B0C50">
          <w:rPr>
            <w:rStyle w:val="a6"/>
            <w:sz w:val="21"/>
            <w:szCs w:val="21"/>
            <w:lang w:val="en-US"/>
          </w:rPr>
          <w:t>Sberbank</w:t>
        </w:r>
        <w:r w:rsidRPr="003B0C50">
          <w:rPr>
            <w:rStyle w:val="a6"/>
            <w:sz w:val="21"/>
            <w:szCs w:val="21"/>
          </w:rPr>
          <w:t>@.</w:t>
        </w:r>
        <w:proofErr w:type="spellStart"/>
        <w:r w:rsidRPr="003B0C50">
          <w:rPr>
            <w:rStyle w:val="a6"/>
            <w:sz w:val="21"/>
            <w:szCs w:val="21"/>
          </w:rPr>
          <w:t>ru</w:t>
        </w:r>
        <w:proofErr w:type="spellEnd"/>
      </w:hyperlink>
      <w:r w:rsidRPr="003B0C50">
        <w:rPr>
          <w:sz w:val="21"/>
          <w:szCs w:val="21"/>
        </w:rPr>
        <w:t>;</w:t>
      </w:r>
    </w:p>
    <w:p w:rsidR="009E4D5E" w:rsidRPr="003B0C50" w:rsidRDefault="009E4D5E" w:rsidP="009E4D5E">
      <w:pPr>
        <w:ind w:right="-313" w:firstLine="1134"/>
        <w:jc w:val="both"/>
        <w:rPr>
          <w:sz w:val="21"/>
          <w:szCs w:val="21"/>
        </w:rPr>
      </w:pPr>
      <w:r w:rsidRPr="003B0C50">
        <w:rPr>
          <w:sz w:val="21"/>
          <w:szCs w:val="21"/>
        </w:rPr>
        <w:t>Номер телефона: 900 – для мобильных, 8800 555 55 50 – для мобильных и городских.</w:t>
      </w:r>
    </w:p>
    <w:p w:rsidR="009E4D5E" w:rsidRPr="003B0C50" w:rsidRDefault="009E4D5E" w:rsidP="009E4D5E">
      <w:pPr>
        <w:ind w:firstLine="567"/>
        <w:jc w:val="both"/>
        <w:rPr>
          <w:sz w:val="21"/>
          <w:szCs w:val="21"/>
        </w:rPr>
      </w:pPr>
      <w:r w:rsidRPr="003B0C50">
        <w:rPr>
          <w:sz w:val="21"/>
          <w:szCs w:val="21"/>
        </w:rPr>
        <w:t>Срок условного депонирования денежных средств: до 30.06.2026г.</w:t>
      </w:r>
    </w:p>
    <w:p w:rsidR="009E4D5E" w:rsidRPr="003B0C50" w:rsidRDefault="009E4D5E" w:rsidP="009E4D5E">
      <w:pPr>
        <w:autoSpaceDE w:val="0"/>
        <w:autoSpaceDN w:val="0"/>
        <w:adjustRightInd w:val="0"/>
        <w:ind w:firstLine="567"/>
        <w:jc w:val="both"/>
        <w:rPr>
          <w:color w:val="000000"/>
          <w:sz w:val="21"/>
          <w:szCs w:val="21"/>
        </w:rPr>
      </w:pPr>
      <w:r w:rsidRPr="003B0C50">
        <w:rPr>
          <w:color w:val="000000"/>
          <w:sz w:val="21"/>
          <w:szCs w:val="21"/>
        </w:rPr>
        <w:t>Срок внесения денежных средств на счет эскроу – в соответствии с условиями, предусмотренными п. 4.4 настоящего Договора.</w:t>
      </w:r>
    </w:p>
    <w:p w:rsidR="009E4D5E" w:rsidRPr="003B0C50" w:rsidRDefault="009E4D5E" w:rsidP="009E4D5E">
      <w:pPr>
        <w:ind w:firstLine="567"/>
        <w:jc w:val="both"/>
        <w:rPr>
          <w:i/>
          <w:color w:val="000000"/>
          <w:sz w:val="21"/>
          <w:szCs w:val="21"/>
        </w:rPr>
      </w:pPr>
      <w:r w:rsidRPr="003B0C50">
        <w:rPr>
          <w:b/>
          <w:color w:val="000000"/>
          <w:sz w:val="21"/>
          <w:szCs w:val="21"/>
        </w:rPr>
        <w:t>Размер депонируемой суммы</w:t>
      </w:r>
      <w:r w:rsidRPr="003B0C50">
        <w:rPr>
          <w:color w:val="000000"/>
          <w:sz w:val="21"/>
          <w:szCs w:val="21"/>
        </w:rPr>
        <w:t xml:space="preserve"> -  </w:t>
      </w:r>
      <w:r w:rsidRPr="003B0C50">
        <w:rPr>
          <w:b/>
          <w:color w:val="000000"/>
          <w:sz w:val="21"/>
          <w:szCs w:val="21"/>
        </w:rPr>
        <w:t>сумма цифрами (сумма прописью) рублей 00 копеек</w:t>
      </w:r>
      <w:r w:rsidRPr="003B0C50">
        <w:rPr>
          <w:color w:val="000000"/>
          <w:sz w:val="21"/>
          <w:szCs w:val="21"/>
        </w:rPr>
        <w:t>, НДС не облагается.</w:t>
      </w:r>
    </w:p>
    <w:p w:rsidR="009E4D5E" w:rsidRPr="003B0C50" w:rsidRDefault="009E4D5E" w:rsidP="009E4D5E">
      <w:pPr>
        <w:ind w:firstLine="540"/>
        <w:jc w:val="both"/>
        <w:rPr>
          <w:b/>
          <w:color w:val="000000"/>
          <w:sz w:val="21"/>
          <w:szCs w:val="21"/>
        </w:rPr>
      </w:pPr>
      <w:r w:rsidRPr="003B0C50">
        <w:rPr>
          <w:b/>
          <w:color w:val="000000"/>
          <w:sz w:val="21"/>
          <w:szCs w:val="21"/>
        </w:rPr>
        <w:t>Участник долевого строительства обязан осуществлять все платежи по настоящему Договору только путем внесения денежных средств на счет эскроу,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Участником долевого строительства платежей иным способом, в том числе до государственной регистрации настоящего Договора, не допускается.</w:t>
      </w:r>
    </w:p>
    <w:p w:rsidR="009E4D5E" w:rsidRPr="003B0C50" w:rsidRDefault="009E4D5E" w:rsidP="009E4D5E">
      <w:pPr>
        <w:ind w:firstLine="540"/>
        <w:jc w:val="both"/>
        <w:rPr>
          <w:color w:val="000000"/>
          <w:sz w:val="21"/>
          <w:szCs w:val="21"/>
        </w:rPr>
      </w:pPr>
      <w:r w:rsidRPr="003B0C50">
        <w:rPr>
          <w:color w:val="000000"/>
          <w:sz w:val="21"/>
          <w:szCs w:val="21"/>
        </w:rPr>
        <w:t xml:space="preserve">В течение 3 (Трех)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 </w:t>
      </w:r>
    </w:p>
    <w:p w:rsidR="009E4D5E" w:rsidRPr="003B0C50" w:rsidRDefault="009E4D5E" w:rsidP="009E4D5E">
      <w:pPr>
        <w:ind w:firstLine="540"/>
        <w:jc w:val="both"/>
        <w:rPr>
          <w:color w:val="000000"/>
          <w:sz w:val="21"/>
          <w:szCs w:val="21"/>
        </w:rPr>
      </w:pPr>
      <w:r w:rsidRPr="003B0C50">
        <w:rPr>
          <w:color w:val="000000"/>
          <w:sz w:val="21"/>
          <w:szCs w:val="21"/>
        </w:rPr>
        <w:t>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 Все платежи по настоящему Договору осуществляются в российских рублях.</w:t>
      </w:r>
    </w:p>
    <w:p w:rsidR="009E4D5E" w:rsidRPr="003B0C50" w:rsidRDefault="009E4D5E" w:rsidP="009E4D5E">
      <w:pPr>
        <w:ind w:firstLine="540"/>
        <w:jc w:val="both"/>
        <w:rPr>
          <w:color w:val="000000"/>
          <w:sz w:val="21"/>
          <w:szCs w:val="21"/>
        </w:rPr>
      </w:pPr>
      <w:r w:rsidRPr="003B0C50">
        <w:rPr>
          <w:color w:val="000000"/>
          <w:sz w:val="21"/>
          <w:szCs w:val="21"/>
        </w:rPr>
        <w:t>Оплата Цены настоящего Договора осуществляется Участником долевого строительства на счет эскроу в следующем порядке:</w:t>
      </w:r>
    </w:p>
    <w:p w:rsidR="005961EC" w:rsidRPr="003B0C50" w:rsidRDefault="005961EC" w:rsidP="009E4D5E">
      <w:pPr>
        <w:ind w:firstLine="540"/>
        <w:jc w:val="both"/>
        <w:rPr>
          <w:color w:val="FF0000"/>
          <w:sz w:val="21"/>
          <w:szCs w:val="21"/>
        </w:rPr>
      </w:pPr>
      <w:r w:rsidRPr="003B0C50">
        <w:rPr>
          <w:color w:val="FF0000"/>
          <w:sz w:val="21"/>
          <w:szCs w:val="21"/>
        </w:rPr>
        <w:t>ОПЛАТА</w:t>
      </w:r>
    </w:p>
    <w:p w:rsidR="009E4D5E" w:rsidRPr="003B0C50" w:rsidRDefault="009E4D5E" w:rsidP="009E4D5E">
      <w:pPr>
        <w:ind w:firstLine="540"/>
        <w:jc w:val="both"/>
        <w:rPr>
          <w:color w:val="000000"/>
          <w:sz w:val="21"/>
          <w:szCs w:val="21"/>
        </w:rPr>
      </w:pPr>
    </w:p>
    <w:p w:rsidR="009E4D5E" w:rsidRPr="003B0C50" w:rsidRDefault="009E4D5E" w:rsidP="009E4D5E">
      <w:pPr>
        <w:pStyle w:val="a3"/>
        <w:tabs>
          <w:tab w:val="left" w:pos="0"/>
        </w:tabs>
        <w:ind w:firstLine="540"/>
        <w:rPr>
          <w:color w:val="000000"/>
          <w:sz w:val="21"/>
          <w:szCs w:val="21"/>
        </w:rPr>
      </w:pPr>
      <w:r w:rsidRPr="003B0C50">
        <w:rPr>
          <w:color w:val="000000"/>
          <w:sz w:val="21"/>
          <w:szCs w:val="21"/>
          <w:lang w:val="ru-RU"/>
        </w:rPr>
        <w:t xml:space="preserve">4.5. </w:t>
      </w:r>
      <w:r w:rsidRPr="003B0C50">
        <w:rPr>
          <w:color w:val="000000"/>
          <w:sz w:val="21"/>
          <w:szCs w:val="21"/>
        </w:rPr>
        <w:t xml:space="preserve">Все расходы, возникающие при оформлении документации технической инвентаризации и государственной регистрации </w:t>
      </w:r>
      <w:r w:rsidRPr="003B0C50">
        <w:rPr>
          <w:color w:val="000000"/>
          <w:sz w:val="21"/>
          <w:szCs w:val="21"/>
          <w:lang w:val="ru-RU"/>
        </w:rPr>
        <w:t>Квартиры</w:t>
      </w:r>
      <w:r w:rsidRPr="003B0C50">
        <w:rPr>
          <w:color w:val="000000"/>
          <w:sz w:val="21"/>
          <w:szCs w:val="21"/>
        </w:rPr>
        <w:t xml:space="preserve"> в собственность, оплачиваются Участником долевого строительства самостоятельно и в цену настоящего Договора не включены.</w:t>
      </w:r>
    </w:p>
    <w:p w:rsidR="009E4D5E" w:rsidRPr="003B0C50" w:rsidRDefault="009E4D5E" w:rsidP="009E4D5E">
      <w:pPr>
        <w:pStyle w:val="a3"/>
        <w:tabs>
          <w:tab w:val="left" w:pos="0"/>
        </w:tabs>
        <w:ind w:firstLine="540"/>
        <w:jc w:val="center"/>
        <w:rPr>
          <w:b/>
          <w:color w:val="000000"/>
          <w:sz w:val="21"/>
          <w:szCs w:val="21"/>
          <w:lang w:val="ru-RU"/>
        </w:rPr>
      </w:pPr>
    </w:p>
    <w:p w:rsidR="009E4D5E" w:rsidRPr="003B0C50" w:rsidRDefault="009E4D5E" w:rsidP="009E4D5E">
      <w:pPr>
        <w:pStyle w:val="a3"/>
        <w:tabs>
          <w:tab w:val="left" w:pos="0"/>
        </w:tabs>
        <w:ind w:firstLine="540"/>
        <w:jc w:val="center"/>
        <w:rPr>
          <w:color w:val="000000"/>
          <w:sz w:val="21"/>
          <w:szCs w:val="21"/>
          <w:lang w:val="ru-RU"/>
        </w:rPr>
      </w:pPr>
      <w:r w:rsidRPr="003B0C50">
        <w:rPr>
          <w:b/>
          <w:color w:val="000000"/>
          <w:sz w:val="21"/>
          <w:szCs w:val="21"/>
        </w:rPr>
        <w:t>5. ГАРАНТИИ КАЧЕСТВА</w:t>
      </w:r>
    </w:p>
    <w:p w:rsidR="009E4D5E" w:rsidRPr="003B0C50" w:rsidRDefault="009E4D5E" w:rsidP="009E4D5E">
      <w:pPr>
        <w:pStyle w:val="a5"/>
        <w:ind w:left="0"/>
        <w:rPr>
          <w:b w:val="0"/>
          <w:color w:val="000000"/>
          <w:sz w:val="21"/>
          <w:szCs w:val="21"/>
        </w:rPr>
      </w:pPr>
      <w:r w:rsidRPr="003B0C50">
        <w:rPr>
          <w:b w:val="0"/>
          <w:color w:val="000000"/>
          <w:sz w:val="21"/>
          <w:szCs w:val="21"/>
        </w:rPr>
        <w:t>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Квартиры по Акту приема-передачи.</w:t>
      </w:r>
    </w:p>
    <w:p w:rsidR="009E4D5E" w:rsidRPr="003B0C50" w:rsidRDefault="009E4D5E" w:rsidP="009E4D5E">
      <w:pPr>
        <w:ind w:firstLine="540"/>
        <w:jc w:val="both"/>
        <w:rPr>
          <w:color w:val="000000"/>
          <w:sz w:val="21"/>
          <w:szCs w:val="21"/>
        </w:rPr>
      </w:pPr>
      <w:r w:rsidRPr="003B0C50">
        <w:rPr>
          <w:color w:val="000000"/>
          <w:sz w:val="21"/>
          <w:szCs w:val="21"/>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9E4D5E" w:rsidRPr="003B0C50" w:rsidRDefault="009E4D5E" w:rsidP="009E4D5E">
      <w:pPr>
        <w:ind w:firstLine="540"/>
        <w:jc w:val="both"/>
        <w:rPr>
          <w:color w:val="000000"/>
          <w:sz w:val="21"/>
          <w:szCs w:val="21"/>
        </w:rPr>
      </w:pPr>
      <w:r w:rsidRPr="003B0C50">
        <w:rPr>
          <w:color w:val="000000"/>
          <w:sz w:val="21"/>
          <w:szCs w:val="21"/>
        </w:rPr>
        <w:t xml:space="preserve">5.3. Застройщик не несет ответственности за недостатки (дефекты) Объекта долевого строительства, обнаруженные в </w:t>
      </w:r>
      <w:r w:rsidRPr="003B0C50">
        <w:rPr>
          <w:sz w:val="21"/>
          <w:szCs w:val="21"/>
        </w:rPr>
        <w:t>пределах</w:t>
      </w:r>
      <w:r w:rsidRPr="003B0C50">
        <w:rPr>
          <w:color w:val="000000"/>
          <w:sz w:val="21"/>
          <w:szCs w:val="21"/>
        </w:rPr>
        <w:t xml:space="preserve">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3B0C50">
        <w:rPr>
          <w:color w:val="000000"/>
          <w:sz w:val="21"/>
          <w:szCs w:val="21"/>
        </w:rPr>
        <w:lastRenderedPageBreak/>
        <w:t xml:space="preserve">либо вследствие ненадлежащего их ремонта, проведенного самим </w:t>
      </w:r>
      <w:r w:rsidRPr="003B0C50">
        <w:rPr>
          <w:sz w:val="21"/>
          <w:szCs w:val="21"/>
        </w:rPr>
        <w:t xml:space="preserve">Участником долевого строительства </w:t>
      </w:r>
      <w:r w:rsidRPr="003B0C50">
        <w:rPr>
          <w:color w:val="000000"/>
          <w:sz w:val="21"/>
          <w:szCs w:val="21"/>
        </w:rPr>
        <w:t>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E4D5E" w:rsidRPr="003B0C50" w:rsidRDefault="009E4D5E" w:rsidP="009E4D5E">
      <w:pPr>
        <w:ind w:firstLine="540"/>
        <w:jc w:val="both"/>
        <w:rPr>
          <w:color w:val="000000"/>
          <w:sz w:val="21"/>
          <w:szCs w:val="21"/>
        </w:rPr>
      </w:pPr>
      <w:r w:rsidRPr="003B0C50">
        <w:rPr>
          <w:color w:val="000000"/>
          <w:sz w:val="21"/>
          <w:szCs w:val="21"/>
        </w:rPr>
        <w:t xml:space="preserve"> </w:t>
      </w:r>
    </w:p>
    <w:p w:rsidR="009E4D5E" w:rsidRPr="003B0C50" w:rsidRDefault="009E4D5E" w:rsidP="009E4D5E">
      <w:pPr>
        <w:overflowPunct w:val="0"/>
        <w:autoSpaceDE w:val="0"/>
        <w:autoSpaceDN w:val="0"/>
        <w:adjustRightInd w:val="0"/>
        <w:ind w:left="360" w:firstLine="540"/>
        <w:jc w:val="center"/>
        <w:textAlignment w:val="baseline"/>
        <w:rPr>
          <w:b/>
          <w:color w:val="000000"/>
          <w:sz w:val="21"/>
          <w:szCs w:val="21"/>
        </w:rPr>
      </w:pPr>
      <w:r w:rsidRPr="003B0C50">
        <w:rPr>
          <w:b/>
          <w:color w:val="000000"/>
          <w:sz w:val="21"/>
          <w:szCs w:val="21"/>
        </w:rPr>
        <w:t>6. СРОК ДЕЙСТВИЯ ДОГОВОРА</w:t>
      </w:r>
    </w:p>
    <w:p w:rsidR="009E4D5E" w:rsidRPr="003B0C50" w:rsidRDefault="009E4D5E" w:rsidP="009E4D5E">
      <w:pPr>
        <w:pStyle w:val="a3"/>
        <w:ind w:firstLine="540"/>
        <w:rPr>
          <w:color w:val="000000"/>
          <w:sz w:val="21"/>
          <w:szCs w:val="21"/>
        </w:rPr>
      </w:pPr>
      <w:r w:rsidRPr="003B0C50">
        <w:rPr>
          <w:color w:val="000000"/>
          <w:sz w:val="21"/>
          <w:szCs w:val="21"/>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w:t>
      </w:r>
      <w:r w:rsidRPr="003B0C50">
        <w:rPr>
          <w:color w:val="000000"/>
          <w:sz w:val="21"/>
          <w:szCs w:val="21"/>
          <w:lang w:val="ru-RU"/>
        </w:rPr>
        <w:t xml:space="preserve"> и</w:t>
      </w:r>
      <w:r w:rsidRPr="003B0C50">
        <w:rPr>
          <w:color w:val="000000"/>
          <w:sz w:val="21"/>
          <w:szCs w:val="21"/>
        </w:rPr>
        <w:t xml:space="preserve"> действует до исполнения Сторонами всех обязательств по нему.</w:t>
      </w:r>
    </w:p>
    <w:p w:rsidR="009E4D5E" w:rsidRPr="003B0C50" w:rsidRDefault="009E4D5E" w:rsidP="009E4D5E">
      <w:pPr>
        <w:pStyle w:val="a3"/>
        <w:ind w:firstLine="540"/>
        <w:rPr>
          <w:color w:val="000000"/>
          <w:sz w:val="21"/>
          <w:szCs w:val="21"/>
        </w:rPr>
      </w:pPr>
      <w:r w:rsidRPr="003B0C50">
        <w:rPr>
          <w:color w:val="000000"/>
          <w:sz w:val="21"/>
          <w:szCs w:val="21"/>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9E4D5E" w:rsidRPr="003B0C50" w:rsidRDefault="009E4D5E" w:rsidP="009E4D5E">
      <w:pPr>
        <w:pStyle w:val="a3"/>
        <w:ind w:firstLine="540"/>
        <w:rPr>
          <w:color w:val="000000"/>
          <w:sz w:val="21"/>
          <w:szCs w:val="21"/>
          <w:lang w:val="ru-RU"/>
        </w:rPr>
      </w:pPr>
      <w:r w:rsidRPr="003B0C50">
        <w:rPr>
          <w:color w:val="000000"/>
          <w:sz w:val="21"/>
          <w:szCs w:val="21"/>
        </w:rPr>
        <w:t>Стороны обязуются подать документы в орган, осуществляющий государственную регистрацию прав</w:t>
      </w:r>
      <w:r w:rsidRPr="003B0C50">
        <w:rPr>
          <w:color w:val="000000"/>
          <w:sz w:val="21"/>
          <w:szCs w:val="21"/>
          <w:lang w:val="ru-RU"/>
        </w:rPr>
        <w:t>,</w:t>
      </w:r>
      <w:r w:rsidRPr="003B0C50">
        <w:rPr>
          <w:color w:val="000000"/>
          <w:sz w:val="21"/>
          <w:szCs w:val="21"/>
        </w:rPr>
        <w:t xml:space="preserve"> для государственной регистрации настоящего Договора в течение</w:t>
      </w:r>
      <w:r w:rsidRPr="003B0C50">
        <w:rPr>
          <w:color w:val="000000"/>
          <w:sz w:val="21"/>
          <w:szCs w:val="21"/>
          <w:lang w:val="ru-RU"/>
        </w:rPr>
        <w:t xml:space="preserve"> 30 (Тридцати)</w:t>
      </w:r>
      <w:r w:rsidRPr="003B0C50">
        <w:rPr>
          <w:color w:val="000000"/>
          <w:sz w:val="21"/>
          <w:szCs w:val="21"/>
        </w:rPr>
        <w:t xml:space="preserve"> календарных дней с даты подписания настоящего Договора.</w:t>
      </w:r>
    </w:p>
    <w:p w:rsidR="009E4D5E" w:rsidRPr="003B0C50" w:rsidRDefault="009E4D5E" w:rsidP="009E4D5E">
      <w:pPr>
        <w:autoSpaceDE w:val="0"/>
        <w:autoSpaceDN w:val="0"/>
        <w:adjustRightInd w:val="0"/>
        <w:ind w:firstLine="540"/>
        <w:jc w:val="both"/>
        <w:rPr>
          <w:color w:val="000000"/>
          <w:sz w:val="21"/>
          <w:szCs w:val="21"/>
        </w:rPr>
      </w:pPr>
      <w:r w:rsidRPr="003B0C50">
        <w:rPr>
          <w:color w:val="000000"/>
          <w:sz w:val="21"/>
          <w:szCs w:val="21"/>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9E4D5E" w:rsidRPr="003B0C50" w:rsidRDefault="009E4D5E" w:rsidP="009E4D5E">
      <w:pPr>
        <w:autoSpaceDE w:val="0"/>
        <w:autoSpaceDN w:val="0"/>
        <w:adjustRightInd w:val="0"/>
        <w:ind w:firstLine="540"/>
        <w:jc w:val="both"/>
        <w:rPr>
          <w:color w:val="000000"/>
          <w:sz w:val="21"/>
          <w:szCs w:val="21"/>
        </w:rPr>
      </w:pPr>
      <w:r w:rsidRPr="003B0C50">
        <w:rPr>
          <w:color w:val="000000"/>
          <w:sz w:val="21"/>
          <w:szCs w:val="21"/>
        </w:rPr>
        <w:t xml:space="preserve">6.3. Обязательства Участника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9E4D5E" w:rsidRPr="003B0C50" w:rsidRDefault="009E4D5E" w:rsidP="009E4D5E">
      <w:pPr>
        <w:autoSpaceDE w:val="0"/>
        <w:autoSpaceDN w:val="0"/>
        <w:adjustRightInd w:val="0"/>
        <w:ind w:firstLine="540"/>
        <w:jc w:val="both"/>
        <w:rPr>
          <w:color w:val="000000"/>
          <w:sz w:val="21"/>
          <w:szCs w:val="21"/>
        </w:rPr>
      </w:pPr>
      <w:r w:rsidRPr="003B0C50">
        <w:rPr>
          <w:color w:val="000000"/>
          <w:sz w:val="21"/>
          <w:szCs w:val="21"/>
        </w:rPr>
        <w:t>6.4. Неосуществление по вине Участника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 долевого строительства от заключения настоящего Договора.</w:t>
      </w:r>
    </w:p>
    <w:p w:rsidR="009E4D5E" w:rsidRPr="003B0C50" w:rsidRDefault="009E4D5E" w:rsidP="009E4D5E">
      <w:pPr>
        <w:autoSpaceDE w:val="0"/>
        <w:autoSpaceDN w:val="0"/>
        <w:adjustRightInd w:val="0"/>
        <w:ind w:firstLine="540"/>
        <w:jc w:val="both"/>
        <w:rPr>
          <w:color w:val="000000"/>
          <w:sz w:val="21"/>
          <w:szCs w:val="21"/>
        </w:rPr>
      </w:pPr>
      <w:r w:rsidRPr="003B0C50">
        <w:rPr>
          <w:color w:val="000000"/>
          <w:sz w:val="21"/>
          <w:szCs w:val="21"/>
        </w:rPr>
        <w:t>При этом настоящий Договор считается аннулированным по истечении 40 (Сорока) календарных дней с даты подписания настоящего Договора.</w:t>
      </w:r>
    </w:p>
    <w:p w:rsidR="009E4D5E" w:rsidRPr="003B0C50" w:rsidRDefault="009E4D5E" w:rsidP="009E4D5E">
      <w:pPr>
        <w:pStyle w:val="a7"/>
        <w:shd w:val="clear" w:color="auto" w:fill="FFFFFF"/>
        <w:spacing w:before="0" w:beforeAutospacing="0" w:after="0" w:afterAutospacing="0"/>
        <w:ind w:firstLine="567"/>
        <w:jc w:val="both"/>
        <w:rPr>
          <w:color w:val="000000"/>
          <w:sz w:val="21"/>
          <w:szCs w:val="21"/>
        </w:rPr>
      </w:pPr>
      <w:r w:rsidRPr="003B0C50">
        <w:rPr>
          <w:color w:val="000000"/>
          <w:sz w:val="21"/>
          <w:szCs w:val="21"/>
        </w:rPr>
        <w:t>6.5.</w:t>
      </w:r>
      <w:r w:rsidRPr="003B0C50">
        <w:rPr>
          <w:rStyle w:val="apple-converted-space"/>
          <w:color w:val="000000"/>
          <w:sz w:val="21"/>
          <w:szCs w:val="21"/>
        </w:rPr>
        <w:t xml:space="preserve"> </w:t>
      </w:r>
      <w:r w:rsidRPr="003B0C50">
        <w:rPr>
          <w:color w:val="000000"/>
          <w:sz w:val="21"/>
          <w:szCs w:val="21"/>
        </w:rPr>
        <w:t xml:space="preserve">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1" w:history="1">
        <w:r w:rsidRPr="003B0C50">
          <w:rPr>
            <w:color w:val="000000"/>
            <w:sz w:val="21"/>
            <w:szCs w:val="21"/>
          </w:rPr>
          <w:t>законом</w:t>
        </w:r>
      </w:hyperlink>
      <w:r w:rsidRPr="003B0C50">
        <w:rPr>
          <w:color w:val="000000"/>
          <w:sz w:val="21"/>
          <w:szCs w:val="21"/>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9E4D5E" w:rsidRPr="003B0C50" w:rsidRDefault="009E4D5E" w:rsidP="009E4D5E">
      <w:pPr>
        <w:pStyle w:val="a7"/>
        <w:shd w:val="clear" w:color="auto" w:fill="FFFFFF"/>
        <w:spacing w:before="0" w:beforeAutospacing="0" w:after="0" w:afterAutospacing="0"/>
        <w:ind w:firstLine="567"/>
        <w:jc w:val="both"/>
        <w:rPr>
          <w:color w:val="000000"/>
          <w:sz w:val="21"/>
          <w:szCs w:val="21"/>
        </w:rPr>
      </w:pPr>
      <w:r w:rsidRPr="003B0C50">
        <w:rPr>
          <w:color w:val="000000"/>
          <w:sz w:val="21"/>
          <w:szCs w:val="21"/>
        </w:rPr>
        <w:t>6.6.</w:t>
      </w:r>
      <w:r w:rsidRPr="003B0C50">
        <w:rPr>
          <w:rStyle w:val="apple-converted-space"/>
          <w:color w:val="000000"/>
          <w:sz w:val="21"/>
          <w:szCs w:val="21"/>
        </w:rPr>
        <w:t xml:space="preserve"> </w:t>
      </w:r>
      <w:r w:rsidRPr="003B0C50">
        <w:rPr>
          <w:color w:val="000000"/>
          <w:sz w:val="21"/>
          <w:szCs w:val="21"/>
        </w:rPr>
        <w:t>Настоящий Договор может быть изменен или досрочно расторгнут по взаимному согласию Сторон.</w:t>
      </w:r>
    </w:p>
    <w:p w:rsidR="009E4D5E" w:rsidRPr="003B0C50" w:rsidRDefault="009E4D5E" w:rsidP="009E4D5E">
      <w:pPr>
        <w:autoSpaceDE w:val="0"/>
        <w:autoSpaceDN w:val="0"/>
        <w:adjustRightInd w:val="0"/>
        <w:ind w:firstLine="567"/>
        <w:jc w:val="both"/>
        <w:rPr>
          <w:color w:val="000000"/>
          <w:sz w:val="21"/>
          <w:szCs w:val="21"/>
        </w:rPr>
      </w:pPr>
      <w:r w:rsidRPr="003B0C50">
        <w:rPr>
          <w:color w:val="000000"/>
          <w:sz w:val="21"/>
          <w:szCs w:val="21"/>
        </w:rPr>
        <w:t>6.7. При прекращении Договора прекращается договор счета эскроу для расчетов по настоящему Договору.</w:t>
      </w:r>
    </w:p>
    <w:p w:rsidR="009E4D5E" w:rsidRPr="003B0C50" w:rsidRDefault="009E4D5E" w:rsidP="009E4D5E">
      <w:pPr>
        <w:autoSpaceDE w:val="0"/>
        <w:autoSpaceDN w:val="0"/>
        <w:adjustRightInd w:val="0"/>
        <w:ind w:firstLine="567"/>
        <w:jc w:val="both"/>
        <w:rPr>
          <w:color w:val="000000"/>
          <w:sz w:val="21"/>
          <w:szCs w:val="21"/>
        </w:rPr>
      </w:pPr>
      <w:r w:rsidRPr="003B0C50">
        <w:rPr>
          <w:color w:val="000000"/>
          <w:sz w:val="21"/>
          <w:szCs w:val="21"/>
        </w:rPr>
        <w:t>6.8.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9E4D5E" w:rsidRPr="003B0C50" w:rsidRDefault="009E4D5E" w:rsidP="009E4D5E">
      <w:pPr>
        <w:ind w:firstLine="540"/>
        <w:jc w:val="both"/>
        <w:rPr>
          <w:color w:val="000000"/>
          <w:sz w:val="21"/>
          <w:szCs w:val="21"/>
        </w:rPr>
      </w:pPr>
    </w:p>
    <w:p w:rsidR="009E4D5E" w:rsidRPr="003B0C50" w:rsidRDefault="009E4D5E" w:rsidP="009E4D5E">
      <w:pPr>
        <w:widowControl w:val="0"/>
        <w:overflowPunct w:val="0"/>
        <w:autoSpaceDE w:val="0"/>
        <w:autoSpaceDN w:val="0"/>
        <w:adjustRightInd w:val="0"/>
        <w:ind w:left="360" w:firstLine="540"/>
        <w:jc w:val="center"/>
        <w:textAlignment w:val="baseline"/>
        <w:rPr>
          <w:b/>
          <w:color w:val="000000"/>
          <w:sz w:val="21"/>
          <w:szCs w:val="21"/>
        </w:rPr>
      </w:pPr>
      <w:r w:rsidRPr="003B0C50">
        <w:rPr>
          <w:b/>
          <w:color w:val="000000"/>
          <w:sz w:val="21"/>
          <w:szCs w:val="21"/>
        </w:rPr>
        <w:t>7. ОТВЕТСТВЕННОСТЬ СТОРОН</w:t>
      </w:r>
    </w:p>
    <w:p w:rsidR="009E4D5E" w:rsidRPr="003B0C50" w:rsidRDefault="009E4D5E" w:rsidP="009E4D5E">
      <w:pPr>
        <w:ind w:firstLine="540"/>
        <w:jc w:val="both"/>
        <w:rPr>
          <w:color w:val="000000"/>
          <w:sz w:val="21"/>
          <w:szCs w:val="21"/>
        </w:rPr>
      </w:pPr>
      <w:r w:rsidRPr="003B0C50">
        <w:rPr>
          <w:color w:val="000000"/>
          <w:sz w:val="21"/>
          <w:szCs w:val="21"/>
        </w:rPr>
        <w:t>7.1. Стороны по настоящему Договору несут ответственность в соответствии с действующим законодательством Российской Федерации.</w:t>
      </w:r>
    </w:p>
    <w:p w:rsidR="009E4D5E" w:rsidRPr="003B0C50" w:rsidRDefault="009E4D5E" w:rsidP="009E4D5E">
      <w:pPr>
        <w:pStyle w:val="a7"/>
        <w:shd w:val="clear" w:color="auto" w:fill="FFFFFF"/>
        <w:spacing w:before="0" w:beforeAutospacing="0" w:after="0" w:afterAutospacing="0"/>
        <w:ind w:firstLine="567"/>
        <w:jc w:val="both"/>
        <w:rPr>
          <w:color w:val="000000"/>
          <w:sz w:val="21"/>
          <w:szCs w:val="21"/>
        </w:rPr>
      </w:pPr>
      <w:r w:rsidRPr="003B0C50">
        <w:rPr>
          <w:color w:val="000000"/>
          <w:sz w:val="21"/>
          <w:szCs w:val="21"/>
        </w:rPr>
        <w:t xml:space="preserve">7.2.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2" w:history="1">
        <w:r w:rsidRPr="003B0C50">
          <w:rPr>
            <w:color w:val="000000"/>
            <w:sz w:val="21"/>
            <w:szCs w:val="21"/>
          </w:rPr>
          <w:t>законом</w:t>
        </w:r>
      </w:hyperlink>
      <w:r w:rsidRPr="003B0C50">
        <w:rPr>
          <w:color w:val="000000"/>
          <w:sz w:val="21"/>
          <w:szCs w:val="21"/>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 причиненные убытки сверх неустойки.</w:t>
      </w:r>
    </w:p>
    <w:p w:rsidR="009E4D5E" w:rsidRPr="003B0C50" w:rsidRDefault="009E4D5E" w:rsidP="009E4D5E">
      <w:pPr>
        <w:pStyle w:val="a7"/>
        <w:shd w:val="clear" w:color="auto" w:fill="FFFFFF"/>
        <w:spacing w:before="0" w:beforeAutospacing="0" w:after="0" w:afterAutospacing="0"/>
        <w:jc w:val="both"/>
        <w:rPr>
          <w:color w:val="000000"/>
          <w:sz w:val="21"/>
          <w:szCs w:val="21"/>
        </w:rPr>
      </w:pPr>
    </w:p>
    <w:p w:rsidR="009E4D5E" w:rsidRPr="003B0C50" w:rsidRDefault="009E4D5E" w:rsidP="009E4D5E">
      <w:pPr>
        <w:ind w:firstLine="540"/>
        <w:jc w:val="center"/>
        <w:rPr>
          <w:b/>
          <w:color w:val="000000"/>
          <w:sz w:val="21"/>
          <w:szCs w:val="21"/>
        </w:rPr>
      </w:pPr>
      <w:r w:rsidRPr="003B0C50">
        <w:rPr>
          <w:b/>
          <w:color w:val="000000"/>
          <w:sz w:val="21"/>
          <w:szCs w:val="21"/>
        </w:rPr>
        <w:t>8. ФОРС-МАЖОР</w:t>
      </w:r>
    </w:p>
    <w:p w:rsidR="009E4D5E" w:rsidRPr="003B0C50" w:rsidRDefault="009E4D5E" w:rsidP="009E4D5E">
      <w:pPr>
        <w:ind w:firstLine="540"/>
        <w:jc w:val="both"/>
        <w:rPr>
          <w:sz w:val="21"/>
          <w:szCs w:val="21"/>
        </w:rPr>
      </w:pPr>
      <w:r w:rsidRPr="003B0C50">
        <w:rPr>
          <w:sz w:val="21"/>
          <w:szCs w:val="21"/>
        </w:rPr>
        <w:t>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rsidR="009E4D5E" w:rsidRPr="003B0C50" w:rsidRDefault="009E4D5E" w:rsidP="009E4D5E">
      <w:pPr>
        <w:ind w:firstLine="540"/>
        <w:jc w:val="both"/>
        <w:rPr>
          <w:sz w:val="21"/>
          <w:szCs w:val="21"/>
        </w:rPr>
      </w:pPr>
      <w:r w:rsidRPr="003B0C50">
        <w:rPr>
          <w:sz w:val="21"/>
          <w:szCs w:val="21"/>
        </w:rPr>
        <w:lastRenderedPageBreak/>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9E4D5E" w:rsidRPr="003B0C50" w:rsidRDefault="009E4D5E" w:rsidP="009E4D5E">
      <w:pPr>
        <w:ind w:firstLine="540"/>
        <w:jc w:val="both"/>
        <w:rPr>
          <w:sz w:val="21"/>
          <w:szCs w:val="21"/>
        </w:rPr>
      </w:pPr>
      <w:r w:rsidRPr="003B0C50">
        <w:rPr>
          <w:sz w:val="21"/>
          <w:szCs w:val="21"/>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9E4D5E" w:rsidRPr="003B0C50" w:rsidRDefault="009E4D5E" w:rsidP="009E4D5E">
      <w:pPr>
        <w:ind w:firstLine="540"/>
        <w:jc w:val="both"/>
        <w:rPr>
          <w:sz w:val="21"/>
          <w:szCs w:val="21"/>
        </w:rPr>
      </w:pPr>
    </w:p>
    <w:p w:rsidR="009E4D5E" w:rsidRPr="003B0C50" w:rsidRDefault="009E4D5E" w:rsidP="009E4D5E">
      <w:pPr>
        <w:ind w:firstLine="540"/>
        <w:jc w:val="center"/>
        <w:rPr>
          <w:b/>
          <w:color w:val="000000"/>
          <w:sz w:val="21"/>
          <w:szCs w:val="21"/>
        </w:rPr>
      </w:pPr>
      <w:r w:rsidRPr="003B0C50">
        <w:rPr>
          <w:b/>
          <w:color w:val="000000"/>
          <w:sz w:val="21"/>
          <w:szCs w:val="21"/>
        </w:rPr>
        <w:t>9. ПРОЧИЕ УСЛОВИЯ</w:t>
      </w:r>
    </w:p>
    <w:p w:rsidR="009E4D5E" w:rsidRPr="003B0C50" w:rsidRDefault="009E4D5E" w:rsidP="009E4D5E">
      <w:pPr>
        <w:ind w:firstLine="540"/>
        <w:jc w:val="both"/>
        <w:rPr>
          <w:sz w:val="21"/>
          <w:szCs w:val="21"/>
        </w:rPr>
      </w:pPr>
      <w:r w:rsidRPr="003B0C50">
        <w:rPr>
          <w:sz w:val="21"/>
          <w:szCs w:val="21"/>
        </w:rPr>
        <w:t>9.1. Подписание настоящего Договора означает согласие Участника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Участниками долевого строительства).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Участником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9E4D5E" w:rsidRPr="003B0C50" w:rsidRDefault="009E4D5E" w:rsidP="009E4D5E">
      <w:pPr>
        <w:ind w:firstLine="540"/>
        <w:jc w:val="both"/>
        <w:rPr>
          <w:sz w:val="21"/>
          <w:szCs w:val="21"/>
        </w:rPr>
      </w:pPr>
      <w:r w:rsidRPr="003B0C50">
        <w:rPr>
          <w:sz w:val="21"/>
          <w:szCs w:val="21"/>
        </w:rPr>
        <w:t>9.2. Участник долевого строительства дает согласие Застройщику на внесение без согласования с Участником долевого строительства изменений и/или дополнений в проектную документацию на Объект, в том числе: о количестве нежилых помещений в составе Объекта, о площади общедомового имущества (как в сторону уменьшения, так и в сторону увеличения); а также на получение без согласования с Участником долевого строительства нового заключения экспертизы проектной документации, нового разрешения на строительство.</w:t>
      </w:r>
    </w:p>
    <w:p w:rsidR="009E4D5E" w:rsidRPr="003B0C50" w:rsidRDefault="009E4D5E" w:rsidP="009E4D5E">
      <w:pPr>
        <w:ind w:firstLine="540"/>
        <w:jc w:val="both"/>
        <w:rPr>
          <w:sz w:val="21"/>
          <w:szCs w:val="21"/>
        </w:rPr>
      </w:pPr>
      <w:r w:rsidRPr="003B0C50">
        <w:rPr>
          <w:sz w:val="21"/>
          <w:szCs w:val="21"/>
        </w:rPr>
        <w:t>Участник долевого строительства уведомлен, что Застройщик вправе внести изменения и/или дополнения в проект строящегося Объекта. Участник долевого строительства согласен, что такие изменения могут быть внесены и обязуется самостоятельно знакомиться с ними в проектной декларации, размещенной в единой информационной системе жилищного строительства в информационно-телекоммуникационной сети «Интернет».</w:t>
      </w:r>
    </w:p>
    <w:p w:rsidR="009E4D5E" w:rsidRPr="003B0C50" w:rsidRDefault="009E4D5E" w:rsidP="009E4D5E">
      <w:pPr>
        <w:ind w:firstLine="540"/>
        <w:jc w:val="both"/>
        <w:rPr>
          <w:sz w:val="21"/>
          <w:szCs w:val="21"/>
        </w:rPr>
      </w:pPr>
      <w:r w:rsidRPr="003B0C50">
        <w:rPr>
          <w:sz w:val="21"/>
          <w:szCs w:val="21"/>
        </w:rPr>
        <w:t>9.3. Подписанием настоящего Договора Участник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Участником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4D5E" w:rsidRPr="003B0C50" w:rsidRDefault="009E4D5E" w:rsidP="009E4D5E">
      <w:pPr>
        <w:ind w:firstLine="540"/>
        <w:jc w:val="both"/>
        <w:rPr>
          <w:sz w:val="21"/>
          <w:szCs w:val="21"/>
        </w:rPr>
      </w:pPr>
      <w:r w:rsidRPr="003B0C50">
        <w:rPr>
          <w:color w:val="000000"/>
          <w:sz w:val="21"/>
          <w:szCs w:val="21"/>
        </w:rPr>
        <w:t xml:space="preserve">9.4. </w:t>
      </w:r>
      <w:r w:rsidRPr="003B0C50">
        <w:rPr>
          <w:sz w:val="21"/>
          <w:szCs w:val="21"/>
        </w:rPr>
        <w:t>Подписывая настоящий Договор, Участник долевого строительства поручает Застройщику передать внешние инженерные сети, входящие в состав общего имущества Объекта, в том числе распределительные подстанции, трансформаторные подстанции и иные необходимые объекты инфраструктуры, построенные за счет Участников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 внешние инженерные сети Объекта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9E4D5E" w:rsidRPr="003B0C50" w:rsidRDefault="009E4D5E" w:rsidP="009E4D5E">
      <w:pPr>
        <w:ind w:firstLine="540"/>
        <w:jc w:val="both"/>
        <w:rPr>
          <w:color w:val="000000"/>
          <w:sz w:val="21"/>
          <w:szCs w:val="21"/>
        </w:rPr>
      </w:pPr>
      <w:r w:rsidRPr="003B0C50">
        <w:rPr>
          <w:color w:val="000000"/>
          <w:sz w:val="21"/>
          <w:szCs w:val="21"/>
        </w:rPr>
        <w:lastRenderedPageBreak/>
        <w:t>9.5. Государственная пошлина за регистрацию права собственности Участника долевого строительства на Квартиру оплачивается в порядке и размере, предусмотренных действующим законодательством РФ.</w:t>
      </w:r>
    </w:p>
    <w:p w:rsidR="009E4D5E" w:rsidRPr="003B0C50" w:rsidRDefault="009E4D5E" w:rsidP="009E4D5E">
      <w:pPr>
        <w:ind w:firstLine="540"/>
        <w:jc w:val="both"/>
        <w:rPr>
          <w:color w:val="000000"/>
          <w:sz w:val="21"/>
          <w:szCs w:val="21"/>
        </w:rPr>
      </w:pPr>
      <w:r w:rsidRPr="003B0C50">
        <w:rPr>
          <w:color w:val="000000"/>
          <w:sz w:val="21"/>
          <w:szCs w:val="21"/>
        </w:rPr>
        <w:t xml:space="preserve">9.6.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9E4D5E" w:rsidRPr="003B0C50" w:rsidRDefault="009E4D5E" w:rsidP="009E4D5E">
      <w:pPr>
        <w:ind w:firstLine="540"/>
        <w:jc w:val="both"/>
        <w:rPr>
          <w:color w:val="000000"/>
          <w:sz w:val="21"/>
          <w:szCs w:val="21"/>
        </w:rPr>
      </w:pPr>
      <w:r w:rsidRPr="003B0C50">
        <w:rPr>
          <w:color w:val="000000"/>
          <w:sz w:val="21"/>
          <w:szCs w:val="21"/>
        </w:rPr>
        <w:t>9.7. Обо всех изменениях в платёжных, почтовых и других реквизитах Стороны обязаны в течение 3 (Трёх) рабочих дней с даты изменения извещать друг друга в письменном виде.</w:t>
      </w:r>
    </w:p>
    <w:p w:rsidR="009E4D5E" w:rsidRPr="003B0C50" w:rsidRDefault="009E4D5E" w:rsidP="009E4D5E">
      <w:pPr>
        <w:ind w:firstLine="540"/>
        <w:jc w:val="both"/>
        <w:rPr>
          <w:color w:val="000000"/>
          <w:sz w:val="21"/>
          <w:szCs w:val="21"/>
        </w:rPr>
      </w:pPr>
      <w:r w:rsidRPr="003B0C50">
        <w:rPr>
          <w:color w:val="000000"/>
          <w:sz w:val="21"/>
          <w:szCs w:val="21"/>
        </w:rPr>
        <w:t xml:space="preserve">9.8. Во всем, что не предусмотрено настоящим Договором, Стороны руководствуются действующим законодательством </w:t>
      </w:r>
      <w:r w:rsidRPr="003B0C50">
        <w:rPr>
          <w:sz w:val="21"/>
          <w:szCs w:val="21"/>
        </w:rPr>
        <w:t>Российской Федерации</w:t>
      </w:r>
      <w:r w:rsidRPr="003B0C50">
        <w:rPr>
          <w:color w:val="000000"/>
          <w:sz w:val="21"/>
          <w:szCs w:val="21"/>
        </w:rPr>
        <w:t xml:space="preserve"> </w:t>
      </w:r>
    </w:p>
    <w:p w:rsidR="009E4D5E" w:rsidRPr="003B0C50" w:rsidRDefault="009E4D5E" w:rsidP="009E4D5E">
      <w:pPr>
        <w:ind w:firstLine="540"/>
        <w:jc w:val="both"/>
        <w:rPr>
          <w:color w:val="000000"/>
          <w:sz w:val="21"/>
          <w:szCs w:val="21"/>
        </w:rPr>
      </w:pPr>
      <w:r w:rsidRPr="003B0C50">
        <w:rPr>
          <w:color w:val="000000"/>
          <w:sz w:val="21"/>
          <w:szCs w:val="21"/>
        </w:rPr>
        <w:t>9.9. Настоящий Договор составлен в 2 (Двух) экземплярах, один для Участника долевого строительства, один для Застройщика.</w:t>
      </w:r>
    </w:p>
    <w:p w:rsidR="009E4D5E" w:rsidRPr="003B0C50" w:rsidRDefault="009E4D5E" w:rsidP="009E4D5E">
      <w:pPr>
        <w:ind w:firstLine="540"/>
        <w:jc w:val="both"/>
        <w:rPr>
          <w:color w:val="000000"/>
          <w:sz w:val="21"/>
          <w:szCs w:val="21"/>
        </w:rPr>
      </w:pPr>
      <w:r w:rsidRPr="003B0C50">
        <w:rPr>
          <w:color w:val="000000"/>
          <w:sz w:val="21"/>
          <w:szCs w:val="21"/>
        </w:rPr>
        <w:t>9.10. Приложения к настоящему Договору:</w:t>
      </w:r>
    </w:p>
    <w:p w:rsidR="009E4D5E" w:rsidRPr="003B0C50" w:rsidRDefault="009E4D5E" w:rsidP="009E4D5E">
      <w:pPr>
        <w:ind w:firstLine="540"/>
        <w:jc w:val="both"/>
        <w:rPr>
          <w:sz w:val="21"/>
          <w:szCs w:val="21"/>
        </w:rPr>
      </w:pPr>
      <w:r w:rsidRPr="003B0C50">
        <w:rPr>
          <w:sz w:val="21"/>
          <w:szCs w:val="21"/>
        </w:rPr>
        <w:t xml:space="preserve">9.10.1. </w:t>
      </w:r>
      <w:r w:rsidRPr="003B0C50">
        <w:rPr>
          <w:color w:val="000000"/>
          <w:sz w:val="21"/>
          <w:szCs w:val="21"/>
        </w:rPr>
        <w:t xml:space="preserve">Приложение 1: </w:t>
      </w:r>
      <w:r w:rsidRPr="003B0C50">
        <w:rPr>
          <w:sz w:val="21"/>
          <w:szCs w:val="21"/>
        </w:rPr>
        <w:t xml:space="preserve">Местоположение Дома на земельном участке. </w:t>
      </w:r>
    </w:p>
    <w:p w:rsidR="009E4D5E" w:rsidRPr="003B0C50" w:rsidRDefault="009E4D5E" w:rsidP="009E4D5E">
      <w:pPr>
        <w:ind w:firstLine="540"/>
        <w:jc w:val="both"/>
        <w:rPr>
          <w:sz w:val="21"/>
          <w:szCs w:val="21"/>
        </w:rPr>
      </w:pPr>
      <w:r w:rsidRPr="003B0C50">
        <w:rPr>
          <w:sz w:val="21"/>
          <w:szCs w:val="21"/>
        </w:rPr>
        <w:t>9.10.2. </w:t>
      </w:r>
      <w:r w:rsidRPr="003B0C50">
        <w:rPr>
          <w:color w:val="000000"/>
          <w:sz w:val="21"/>
          <w:szCs w:val="21"/>
        </w:rPr>
        <w:t xml:space="preserve">Приложение 2: </w:t>
      </w:r>
      <w:r w:rsidRPr="003B0C50">
        <w:rPr>
          <w:sz w:val="21"/>
          <w:szCs w:val="21"/>
        </w:rPr>
        <w:t>План и местоположение Объекта долевого строительства на этаже строящегося (создаваемого) Объекта.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0"/>
        <w:gridCol w:w="3661"/>
      </w:tblGrid>
      <w:tr w:rsidR="009E4D5E" w:rsidRPr="003B0C50" w:rsidTr="00802C1F">
        <w:tc>
          <w:tcPr>
            <w:tcW w:w="5690" w:type="dxa"/>
            <w:tcBorders>
              <w:top w:val="single" w:sz="4" w:space="0" w:color="auto"/>
              <w:left w:val="single" w:sz="4" w:space="0" w:color="auto"/>
              <w:bottom w:val="single" w:sz="4" w:space="0" w:color="auto"/>
              <w:right w:val="single" w:sz="4" w:space="0" w:color="auto"/>
            </w:tcBorders>
            <w:hideMark/>
          </w:tcPr>
          <w:p w:rsidR="009E4D5E" w:rsidRPr="003B0C50" w:rsidRDefault="009E4D5E" w:rsidP="00326F1B">
            <w:pPr>
              <w:tabs>
                <w:tab w:val="left" w:pos="1418"/>
              </w:tabs>
              <w:rPr>
                <w:b/>
                <w:sz w:val="21"/>
                <w:szCs w:val="21"/>
              </w:rPr>
            </w:pPr>
            <w:r w:rsidRPr="003B0C50">
              <w:rPr>
                <w:b/>
                <w:i/>
                <w:sz w:val="21"/>
                <w:szCs w:val="21"/>
              </w:rPr>
              <w:t>Подписывая настоящий Договор, Участник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Pr="003B0C50">
              <w:rPr>
                <w:sz w:val="21"/>
                <w:szCs w:val="21"/>
              </w:rPr>
              <w:t xml:space="preserve"> </w:t>
            </w:r>
            <w:r w:rsidRPr="003B0C50">
              <w:rPr>
                <w:b/>
                <w:i/>
                <w:sz w:val="21"/>
                <w:szCs w:val="21"/>
              </w:rPr>
              <w:t xml:space="preserve">9.9 Договора. </w:t>
            </w:r>
          </w:p>
        </w:tc>
        <w:tc>
          <w:tcPr>
            <w:tcW w:w="3661" w:type="dxa"/>
            <w:tcBorders>
              <w:top w:val="single" w:sz="4" w:space="0" w:color="auto"/>
              <w:left w:val="single" w:sz="4" w:space="0" w:color="auto"/>
              <w:bottom w:val="single" w:sz="4" w:space="0" w:color="auto"/>
              <w:right w:val="single" w:sz="4" w:space="0" w:color="auto"/>
            </w:tcBorders>
          </w:tcPr>
          <w:p w:rsidR="009E4D5E" w:rsidRPr="003B0C50" w:rsidRDefault="009E4D5E" w:rsidP="00326F1B">
            <w:pPr>
              <w:tabs>
                <w:tab w:val="num" w:pos="1080"/>
              </w:tabs>
              <w:jc w:val="center"/>
              <w:rPr>
                <w:b/>
                <w:color w:val="000000"/>
                <w:sz w:val="21"/>
                <w:szCs w:val="21"/>
              </w:rPr>
            </w:pPr>
            <w:r w:rsidRPr="003B0C50">
              <w:rPr>
                <w:b/>
                <w:color w:val="000000"/>
                <w:sz w:val="21"/>
                <w:szCs w:val="21"/>
              </w:rPr>
              <w:t xml:space="preserve"> </w:t>
            </w:r>
          </w:p>
          <w:p w:rsidR="009E4D5E" w:rsidRPr="003B0C50" w:rsidRDefault="009E4D5E" w:rsidP="00326F1B">
            <w:pPr>
              <w:tabs>
                <w:tab w:val="num" w:pos="1080"/>
              </w:tabs>
              <w:rPr>
                <w:b/>
                <w:color w:val="000000"/>
                <w:sz w:val="21"/>
                <w:szCs w:val="21"/>
              </w:rPr>
            </w:pPr>
          </w:p>
        </w:tc>
      </w:tr>
    </w:tbl>
    <w:p w:rsidR="009E4D5E" w:rsidRPr="003B0C50" w:rsidRDefault="009E4D5E" w:rsidP="009E4D5E">
      <w:pPr>
        <w:tabs>
          <w:tab w:val="left" w:pos="1440"/>
        </w:tabs>
        <w:jc w:val="center"/>
        <w:rPr>
          <w:b/>
          <w:sz w:val="21"/>
          <w:szCs w:val="21"/>
        </w:rPr>
      </w:pPr>
    </w:p>
    <w:p w:rsidR="009E4D5E" w:rsidRPr="003B0C50" w:rsidRDefault="009E4D5E" w:rsidP="009E4D5E">
      <w:pPr>
        <w:tabs>
          <w:tab w:val="left" w:pos="1440"/>
        </w:tabs>
        <w:jc w:val="center"/>
        <w:rPr>
          <w:b/>
          <w:sz w:val="21"/>
          <w:szCs w:val="21"/>
        </w:rPr>
      </w:pPr>
      <w:r w:rsidRPr="003B0C50">
        <w:rPr>
          <w:b/>
          <w:sz w:val="21"/>
          <w:szCs w:val="21"/>
        </w:rPr>
        <w:t>Адреса, реквизиты Сторон:</w:t>
      </w:r>
    </w:p>
    <w:p w:rsidR="009E4D5E" w:rsidRPr="003B0C50" w:rsidRDefault="009E4D5E" w:rsidP="009E4D5E">
      <w:pPr>
        <w:tabs>
          <w:tab w:val="left" w:pos="1440"/>
        </w:tabs>
        <w:jc w:val="center"/>
        <w:rPr>
          <w:b/>
          <w:sz w:val="21"/>
          <w:szCs w:val="21"/>
        </w:rPr>
      </w:pPr>
    </w:p>
    <w:p w:rsidR="009E4D5E" w:rsidRPr="003B0C50" w:rsidRDefault="009E4D5E" w:rsidP="009E4D5E">
      <w:pPr>
        <w:pStyle w:val="a7"/>
        <w:shd w:val="clear" w:color="auto" w:fill="FFFFFF"/>
        <w:spacing w:before="0" w:beforeAutospacing="0" w:after="0" w:afterAutospacing="0"/>
        <w:jc w:val="both"/>
        <w:rPr>
          <w:b/>
          <w:bCs/>
          <w:color w:val="000000"/>
          <w:sz w:val="21"/>
          <w:szCs w:val="21"/>
        </w:rPr>
      </w:pPr>
      <w:r w:rsidRPr="003B0C50">
        <w:rPr>
          <w:b/>
          <w:bCs/>
          <w:color w:val="000000"/>
          <w:sz w:val="21"/>
          <w:szCs w:val="21"/>
        </w:rPr>
        <w:t>«Застройщик»</w:t>
      </w:r>
    </w:p>
    <w:p w:rsidR="009E4D5E" w:rsidRPr="003B0C50" w:rsidRDefault="009E4D5E" w:rsidP="009E4D5E">
      <w:pPr>
        <w:rPr>
          <w:b/>
          <w:sz w:val="21"/>
          <w:szCs w:val="21"/>
        </w:rPr>
      </w:pPr>
      <w:r w:rsidRPr="003B0C50">
        <w:rPr>
          <w:b/>
          <w:sz w:val="21"/>
          <w:szCs w:val="21"/>
        </w:rPr>
        <w:t>Общество с ограниченной ответственностью «Специализированный застройщик Твой дом»</w:t>
      </w:r>
    </w:p>
    <w:p w:rsidR="009E4D5E" w:rsidRPr="003B0C50" w:rsidRDefault="009E4D5E" w:rsidP="009E4D5E">
      <w:pPr>
        <w:pStyle w:val="a7"/>
        <w:shd w:val="clear" w:color="auto" w:fill="FFFFFF"/>
        <w:spacing w:before="0" w:beforeAutospacing="0" w:after="0" w:afterAutospacing="0"/>
        <w:jc w:val="both"/>
        <w:rPr>
          <w:b/>
          <w:bCs/>
          <w:color w:val="000000"/>
          <w:sz w:val="21"/>
          <w:szCs w:val="21"/>
        </w:rPr>
      </w:pPr>
    </w:p>
    <w:p w:rsidR="009E4D5E" w:rsidRPr="003B0C50" w:rsidRDefault="009E4D5E" w:rsidP="009E4D5E">
      <w:pPr>
        <w:pStyle w:val="a7"/>
        <w:shd w:val="clear" w:color="auto" w:fill="FFFFFF"/>
        <w:spacing w:before="0" w:beforeAutospacing="0" w:after="0" w:afterAutospacing="0"/>
        <w:jc w:val="both"/>
        <w:rPr>
          <w:color w:val="000000"/>
          <w:sz w:val="21"/>
          <w:szCs w:val="21"/>
        </w:rPr>
      </w:pPr>
      <w:r w:rsidRPr="003B0C50">
        <w:rPr>
          <w:b/>
          <w:bCs/>
          <w:color w:val="000000"/>
          <w:sz w:val="21"/>
          <w:szCs w:val="21"/>
        </w:rPr>
        <w:t>Подпись ______________________________________________________________________________________</w:t>
      </w:r>
    </w:p>
    <w:p w:rsidR="009E4D5E" w:rsidRPr="003B0C50" w:rsidRDefault="009E4D5E" w:rsidP="009E4D5E">
      <w:pPr>
        <w:pStyle w:val="a7"/>
        <w:shd w:val="clear" w:color="auto" w:fill="FFFFFF"/>
        <w:spacing w:before="0" w:beforeAutospacing="0" w:after="0" w:afterAutospacing="0"/>
        <w:jc w:val="both"/>
        <w:rPr>
          <w:bCs/>
          <w:i/>
          <w:iCs/>
          <w:sz w:val="16"/>
          <w:szCs w:val="16"/>
        </w:rPr>
      </w:pPr>
      <w:r w:rsidRPr="003B0C50">
        <w:rPr>
          <w:bCs/>
          <w:i/>
          <w:iCs/>
          <w:sz w:val="16"/>
          <w:szCs w:val="16"/>
        </w:rPr>
        <w:t xml:space="preserve">Директор Общества с ограниченной ответственностью «Специализированный застройщик Твой дом» </w:t>
      </w:r>
    </w:p>
    <w:p w:rsidR="009E4D5E" w:rsidRPr="003B0C50" w:rsidRDefault="009E4D5E" w:rsidP="009E4D5E">
      <w:pPr>
        <w:pStyle w:val="a7"/>
        <w:shd w:val="clear" w:color="auto" w:fill="FFFFFF"/>
        <w:spacing w:before="0" w:beforeAutospacing="0" w:after="0" w:afterAutospacing="0"/>
        <w:jc w:val="both"/>
        <w:rPr>
          <w:bCs/>
          <w:i/>
          <w:iCs/>
          <w:sz w:val="16"/>
          <w:szCs w:val="16"/>
        </w:rPr>
      </w:pPr>
    </w:p>
    <w:p w:rsidR="009E4D5E" w:rsidRPr="003B0C50" w:rsidRDefault="009E4D5E" w:rsidP="009E4D5E">
      <w:pPr>
        <w:pStyle w:val="a7"/>
        <w:shd w:val="clear" w:color="auto" w:fill="FFFFFF"/>
        <w:spacing w:before="0" w:beforeAutospacing="0" w:after="0" w:afterAutospacing="0"/>
        <w:jc w:val="both"/>
        <w:rPr>
          <w:bCs/>
          <w:i/>
          <w:iCs/>
          <w:sz w:val="18"/>
          <w:szCs w:val="18"/>
        </w:rPr>
      </w:pPr>
    </w:p>
    <w:p w:rsidR="009E4D5E" w:rsidRPr="003B0C50" w:rsidRDefault="009E4D5E" w:rsidP="009E4D5E">
      <w:pPr>
        <w:pStyle w:val="a7"/>
        <w:shd w:val="clear" w:color="auto" w:fill="FFFFFF"/>
        <w:spacing w:before="0" w:beforeAutospacing="0" w:after="0" w:afterAutospacing="0"/>
        <w:jc w:val="both"/>
        <w:rPr>
          <w:b/>
          <w:bCs/>
          <w:color w:val="000000"/>
          <w:sz w:val="21"/>
          <w:szCs w:val="21"/>
        </w:rPr>
      </w:pPr>
      <w:r w:rsidRPr="003B0C50">
        <w:rPr>
          <w:b/>
          <w:bCs/>
          <w:color w:val="000000"/>
          <w:sz w:val="21"/>
          <w:szCs w:val="21"/>
        </w:rPr>
        <w:t>Участник долевого строительства</w:t>
      </w:r>
    </w:p>
    <w:p w:rsidR="009E4D5E" w:rsidRPr="003B0C50" w:rsidRDefault="009E4D5E" w:rsidP="009E4D5E">
      <w:pPr>
        <w:pStyle w:val="a7"/>
        <w:shd w:val="clear" w:color="auto" w:fill="FFFFFF"/>
        <w:spacing w:before="0" w:beforeAutospacing="0" w:after="0" w:afterAutospacing="0"/>
        <w:jc w:val="both"/>
        <w:rPr>
          <w:bCs/>
          <w:color w:val="000000"/>
          <w:sz w:val="21"/>
          <w:szCs w:val="21"/>
        </w:rPr>
      </w:pPr>
    </w:p>
    <w:p w:rsidR="009E4D5E" w:rsidRPr="003B0C50" w:rsidRDefault="009E4D5E" w:rsidP="009E4D5E">
      <w:pPr>
        <w:pStyle w:val="a7"/>
        <w:shd w:val="clear" w:color="auto" w:fill="FFFFFF"/>
        <w:spacing w:before="0" w:beforeAutospacing="0" w:after="0" w:afterAutospacing="0"/>
        <w:jc w:val="both"/>
        <w:rPr>
          <w:sz w:val="21"/>
          <w:szCs w:val="21"/>
        </w:rPr>
      </w:pPr>
    </w:p>
    <w:p w:rsidR="009E4D5E" w:rsidRPr="0027687E" w:rsidRDefault="009E4D5E" w:rsidP="009E4D5E">
      <w:pPr>
        <w:pStyle w:val="a7"/>
        <w:shd w:val="clear" w:color="auto" w:fill="FFFFFF"/>
        <w:spacing w:before="0" w:beforeAutospacing="0" w:after="0" w:afterAutospacing="0"/>
        <w:jc w:val="both"/>
        <w:rPr>
          <w:color w:val="000000"/>
          <w:sz w:val="21"/>
          <w:szCs w:val="21"/>
        </w:rPr>
      </w:pPr>
      <w:r w:rsidRPr="003B0C50">
        <w:rPr>
          <w:b/>
          <w:bCs/>
          <w:color w:val="000000"/>
          <w:sz w:val="21"/>
          <w:szCs w:val="21"/>
        </w:rPr>
        <w:t>Подпись ______________________________________________________________________________________</w:t>
      </w:r>
    </w:p>
    <w:p w:rsidR="009E4D5E" w:rsidRPr="005476BB" w:rsidRDefault="009E4D5E" w:rsidP="009E4D5E">
      <w:pPr>
        <w:pStyle w:val="a7"/>
        <w:shd w:val="clear" w:color="auto" w:fill="FFFFFF"/>
        <w:spacing w:before="0" w:beforeAutospacing="0" w:after="0" w:afterAutospacing="0"/>
        <w:jc w:val="center"/>
        <w:rPr>
          <w:bCs/>
          <w:i/>
          <w:iCs/>
          <w:sz w:val="16"/>
          <w:szCs w:val="16"/>
        </w:rPr>
      </w:pPr>
    </w:p>
    <w:p w:rsidR="009E4D5E" w:rsidRPr="00DE7E6F" w:rsidRDefault="009E4D5E" w:rsidP="009E4D5E">
      <w:pPr>
        <w:rPr>
          <w:sz w:val="22"/>
          <w:szCs w:val="22"/>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E4D5E" w:rsidRDefault="009E4D5E" w:rsidP="009E4D5E">
      <w:pPr>
        <w:spacing w:line="276" w:lineRule="auto"/>
        <w:jc w:val="right"/>
        <w:rPr>
          <w:sz w:val="21"/>
          <w:szCs w:val="21"/>
        </w:rPr>
      </w:pPr>
    </w:p>
    <w:p w:rsidR="009B3B86" w:rsidRDefault="009B3B86"/>
    <w:sectPr w:rsidR="009B3B86" w:rsidSect="005961EC">
      <w:footerReference w:type="default" r:id="rId13"/>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16" w:rsidRDefault="00287216" w:rsidP="00802C1F">
      <w:r>
        <w:separator/>
      </w:r>
    </w:p>
  </w:endnote>
  <w:endnote w:type="continuationSeparator" w:id="0">
    <w:p w:rsidR="00287216" w:rsidRDefault="00287216" w:rsidP="0080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534695"/>
      <w:docPartObj>
        <w:docPartGallery w:val="Page Numbers (Bottom of Page)"/>
        <w:docPartUnique/>
      </w:docPartObj>
    </w:sdtPr>
    <w:sdtEndPr/>
    <w:sdtContent>
      <w:p w:rsidR="00802C1F" w:rsidRDefault="00802C1F">
        <w:pPr>
          <w:pStyle w:val="ac"/>
          <w:jc w:val="right"/>
        </w:pPr>
        <w:r>
          <w:fldChar w:fldCharType="begin"/>
        </w:r>
        <w:r>
          <w:instrText>PAGE   \* MERGEFORMAT</w:instrText>
        </w:r>
        <w:r>
          <w:fldChar w:fldCharType="separate"/>
        </w:r>
        <w:r w:rsidR="008C3B7A">
          <w:rPr>
            <w:noProof/>
          </w:rPr>
          <w:t>9</w:t>
        </w:r>
        <w:r>
          <w:fldChar w:fldCharType="end"/>
        </w:r>
      </w:p>
    </w:sdtContent>
  </w:sdt>
  <w:p w:rsidR="00802C1F" w:rsidRDefault="00802C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16" w:rsidRDefault="00287216" w:rsidP="00802C1F">
      <w:r>
        <w:separator/>
      </w:r>
    </w:p>
  </w:footnote>
  <w:footnote w:type="continuationSeparator" w:id="0">
    <w:p w:rsidR="00287216" w:rsidRDefault="00287216" w:rsidP="00802C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E4905"/>
    <w:multiLevelType w:val="hybridMultilevel"/>
    <w:tmpl w:val="17849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DAB163F"/>
    <w:multiLevelType w:val="hybridMultilevel"/>
    <w:tmpl w:val="67021BF2"/>
    <w:lvl w:ilvl="0" w:tplc="1B805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F9A0E5E"/>
    <w:multiLevelType w:val="hybridMultilevel"/>
    <w:tmpl w:val="C14C0898"/>
    <w:lvl w:ilvl="0" w:tplc="04190001">
      <w:start w:val="1"/>
      <w:numFmt w:val="bullet"/>
      <w:lvlText w:val=""/>
      <w:lvlJc w:val="left"/>
      <w:pPr>
        <w:ind w:left="1353"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5E"/>
    <w:rsid w:val="00161074"/>
    <w:rsid w:val="00287216"/>
    <w:rsid w:val="003B0C50"/>
    <w:rsid w:val="00510D1C"/>
    <w:rsid w:val="005961EC"/>
    <w:rsid w:val="00802C1F"/>
    <w:rsid w:val="008774FF"/>
    <w:rsid w:val="008C3B7A"/>
    <w:rsid w:val="00900171"/>
    <w:rsid w:val="009B3B86"/>
    <w:rsid w:val="009E4D5E"/>
    <w:rsid w:val="00CF1045"/>
    <w:rsid w:val="00D8521B"/>
    <w:rsid w:val="00EB41BA"/>
    <w:rsid w:val="00F4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53ED"/>
  <w15:chartTrackingRefBased/>
  <w15:docId w15:val="{F7F7124B-EF11-4A78-B312-82BA93B7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E4D5E"/>
    <w:pPr>
      <w:jc w:val="both"/>
    </w:pPr>
    <w:rPr>
      <w:lang w:val="x-none"/>
    </w:rPr>
  </w:style>
  <w:style w:type="character" w:customStyle="1" w:styleId="a4">
    <w:name w:val="Основной текст Знак"/>
    <w:basedOn w:val="a0"/>
    <w:link w:val="a3"/>
    <w:rsid w:val="009E4D5E"/>
    <w:rPr>
      <w:rFonts w:ascii="Times New Roman" w:eastAsia="Times New Roman" w:hAnsi="Times New Roman" w:cs="Times New Roman"/>
      <w:sz w:val="24"/>
      <w:szCs w:val="24"/>
      <w:lang w:val="x-none" w:eastAsia="ru-RU"/>
    </w:rPr>
  </w:style>
  <w:style w:type="paragraph" w:styleId="2">
    <w:name w:val="Body Text 2"/>
    <w:basedOn w:val="a"/>
    <w:link w:val="20"/>
    <w:unhideWhenUsed/>
    <w:rsid w:val="009E4D5E"/>
    <w:pPr>
      <w:spacing w:after="120" w:line="480" w:lineRule="auto"/>
    </w:pPr>
    <w:rPr>
      <w:lang w:val="x-none"/>
    </w:rPr>
  </w:style>
  <w:style w:type="character" w:customStyle="1" w:styleId="20">
    <w:name w:val="Основной текст 2 Знак"/>
    <w:basedOn w:val="a0"/>
    <w:link w:val="2"/>
    <w:rsid w:val="009E4D5E"/>
    <w:rPr>
      <w:rFonts w:ascii="Times New Roman" w:eastAsia="Times New Roman" w:hAnsi="Times New Roman" w:cs="Times New Roman"/>
      <w:sz w:val="24"/>
      <w:szCs w:val="24"/>
      <w:lang w:val="x-none" w:eastAsia="ru-RU"/>
    </w:rPr>
  </w:style>
  <w:style w:type="paragraph" w:styleId="a5">
    <w:name w:val="List Paragraph"/>
    <w:basedOn w:val="a"/>
    <w:uiPriority w:val="1"/>
    <w:qFormat/>
    <w:rsid w:val="009E4D5E"/>
    <w:pPr>
      <w:ind w:left="720" w:firstLine="567"/>
      <w:contextualSpacing/>
      <w:jc w:val="both"/>
    </w:pPr>
    <w:rPr>
      <w:rFonts w:eastAsia="Calibri"/>
      <w:b/>
      <w:sz w:val="22"/>
      <w:szCs w:val="22"/>
      <w:lang w:eastAsia="en-US"/>
    </w:rPr>
  </w:style>
  <w:style w:type="paragraph" w:customStyle="1" w:styleId="ConsNormal">
    <w:name w:val="ConsNormal"/>
    <w:rsid w:val="009E4D5E"/>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9E4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E4D5E"/>
    <w:pPr>
      <w:autoSpaceDE w:val="0"/>
      <w:autoSpaceDN w:val="0"/>
      <w:adjustRightInd w:val="0"/>
      <w:spacing w:after="0" w:line="240" w:lineRule="auto"/>
    </w:pPr>
    <w:rPr>
      <w:rFonts w:ascii="Arial" w:eastAsia="Calibri" w:hAnsi="Arial" w:cs="Arial"/>
      <w:sz w:val="20"/>
      <w:szCs w:val="20"/>
      <w:lang w:eastAsia="ru-RU"/>
    </w:rPr>
  </w:style>
  <w:style w:type="character" w:styleId="a6">
    <w:name w:val="Hyperlink"/>
    <w:uiPriority w:val="99"/>
    <w:unhideWhenUsed/>
    <w:rsid w:val="009E4D5E"/>
    <w:rPr>
      <w:color w:val="0000FF"/>
      <w:u w:val="single"/>
    </w:rPr>
  </w:style>
  <w:style w:type="paragraph" w:styleId="a7">
    <w:name w:val="Normal (Web)"/>
    <w:aliases w:val="Обычный (Web)"/>
    <w:basedOn w:val="a"/>
    <w:uiPriority w:val="99"/>
    <w:rsid w:val="009E4D5E"/>
    <w:pPr>
      <w:spacing w:before="100" w:beforeAutospacing="1" w:after="100" w:afterAutospacing="1"/>
    </w:pPr>
  </w:style>
  <w:style w:type="character" w:customStyle="1" w:styleId="apple-converted-space">
    <w:name w:val="apple-converted-space"/>
    <w:basedOn w:val="a0"/>
    <w:rsid w:val="009E4D5E"/>
  </w:style>
  <w:style w:type="paragraph" w:styleId="a8">
    <w:name w:val="Balloon Text"/>
    <w:basedOn w:val="a"/>
    <w:link w:val="a9"/>
    <w:uiPriority w:val="99"/>
    <w:semiHidden/>
    <w:unhideWhenUsed/>
    <w:rsid w:val="00CF1045"/>
    <w:rPr>
      <w:rFonts w:ascii="Segoe UI" w:hAnsi="Segoe UI" w:cs="Segoe UI"/>
      <w:sz w:val="18"/>
      <w:szCs w:val="18"/>
    </w:rPr>
  </w:style>
  <w:style w:type="character" w:customStyle="1" w:styleId="a9">
    <w:name w:val="Текст выноски Знак"/>
    <w:basedOn w:val="a0"/>
    <w:link w:val="a8"/>
    <w:uiPriority w:val="99"/>
    <w:semiHidden/>
    <w:rsid w:val="00CF1045"/>
    <w:rPr>
      <w:rFonts w:ascii="Segoe UI" w:eastAsia="Times New Roman" w:hAnsi="Segoe UI" w:cs="Segoe UI"/>
      <w:sz w:val="18"/>
      <w:szCs w:val="18"/>
      <w:lang w:eastAsia="ru-RU"/>
    </w:rPr>
  </w:style>
  <w:style w:type="paragraph" w:styleId="aa">
    <w:name w:val="header"/>
    <w:basedOn w:val="a"/>
    <w:link w:val="ab"/>
    <w:uiPriority w:val="99"/>
    <w:unhideWhenUsed/>
    <w:rsid w:val="00802C1F"/>
    <w:pPr>
      <w:tabs>
        <w:tab w:val="center" w:pos="4677"/>
        <w:tab w:val="right" w:pos="9355"/>
      </w:tabs>
    </w:pPr>
  </w:style>
  <w:style w:type="character" w:customStyle="1" w:styleId="ab">
    <w:name w:val="Верхний колонтитул Знак"/>
    <w:basedOn w:val="a0"/>
    <w:link w:val="aa"/>
    <w:uiPriority w:val="99"/>
    <w:rsid w:val="00802C1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02C1F"/>
    <w:pPr>
      <w:tabs>
        <w:tab w:val="center" w:pos="4677"/>
        <w:tab w:val="right" w:pos="9355"/>
      </w:tabs>
    </w:pPr>
  </w:style>
  <w:style w:type="character" w:customStyle="1" w:styleId="ad">
    <w:name w:val="Нижний колонтитул Знак"/>
    <w:basedOn w:val="a0"/>
    <w:link w:val="ac"/>
    <w:uiPriority w:val="99"/>
    <w:rsid w:val="00802C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CB5225A4F6271D7C5BA20339CA7473E5ED563B10799F9F13A29AE7EB83C65E9351053F0052642AB2BC89510177BAF610AD67FF0514C5EHBN7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k29.ru" TargetMode="External"/><Relationship Id="rId12" Type="http://schemas.openxmlformats.org/officeDocument/2006/relationships/hyperlink" Target="consultantplus://offline/ref=5EB2ED1CE8A05FE6BC5824774A80D6C667A0EBEF8DA322801367971AFEJ9z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crow_Sberbank@.ru" TargetMode="External"/><Relationship Id="rId4" Type="http://schemas.openxmlformats.org/officeDocument/2006/relationships/webSettings" Target="webSettings.xml"/><Relationship Id="rId9" Type="http://schemas.openxmlformats.org/officeDocument/2006/relationships/hyperlink" Target="consultantplus://offline/ref=9BECAF638D26B03E2589093D472587491FDF9770495140F422E574F99C0BF7341FF183FD1B865E43S7J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5673</Words>
  <Characters>32338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2022-04-13T07:38:00Z</cp:lastPrinted>
  <dcterms:created xsi:type="dcterms:W3CDTF">2022-04-13T08:32:00Z</dcterms:created>
  <dcterms:modified xsi:type="dcterms:W3CDTF">2022-04-14T06:58:00Z</dcterms:modified>
</cp:coreProperties>
</file>