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004F41" w:rsidRDefault="00FB0122" w:rsidP="00FB0122">
      <w:pPr>
        <w:jc w:val="center"/>
        <w:rPr>
          <w:b/>
          <w:sz w:val="22"/>
          <w:szCs w:val="22"/>
        </w:rPr>
      </w:pPr>
      <w:r w:rsidRPr="00004F41">
        <w:rPr>
          <w:b/>
          <w:sz w:val="22"/>
          <w:szCs w:val="22"/>
        </w:rPr>
        <w:t xml:space="preserve">ДОГОВОР № </w:t>
      </w:r>
      <w:r w:rsidRPr="00004F41">
        <w:rPr>
          <w:sz w:val="22"/>
          <w:szCs w:val="22"/>
        </w:rPr>
        <w:t>&lt;Номер&gt;</w:t>
      </w:r>
    </w:p>
    <w:p w:rsidR="00FB0122" w:rsidRPr="00004F41" w:rsidRDefault="00FB0122" w:rsidP="00FB0122">
      <w:pPr>
        <w:jc w:val="center"/>
        <w:rPr>
          <w:b/>
          <w:sz w:val="22"/>
          <w:szCs w:val="22"/>
        </w:rPr>
      </w:pPr>
      <w:r w:rsidRPr="00004F41">
        <w:rPr>
          <w:b/>
          <w:sz w:val="22"/>
          <w:szCs w:val="22"/>
        </w:rPr>
        <w:t xml:space="preserve">участия в долевом строительстве </w:t>
      </w:r>
    </w:p>
    <w:p w:rsidR="00FB0122" w:rsidRPr="00004F41" w:rsidRDefault="00FB0122" w:rsidP="00FB0122">
      <w:pPr>
        <w:jc w:val="center"/>
        <w:rPr>
          <w:b/>
          <w:sz w:val="22"/>
          <w:szCs w:val="22"/>
        </w:rPr>
      </w:pPr>
    </w:p>
    <w:p w:rsidR="00E60212" w:rsidRPr="00004F41" w:rsidRDefault="00BE5B14" w:rsidP="00E60212">
      <w:pPr>
        <w:jc w:val="both"/>
        <w:rPr>
          <w:sz w:val="22"/>
          <w:szCs w:val="22"/>
        </w:rPr>
      </w:pPr>
      <w:r w:rsidRPr="00004F41">
        <w:rPr>
          <w:b/>
          <w:sz w:val="22"/>
          <w:szCs w:val="22"/>
        </w:rPr>
        <w:t>г. Санкт-Петербург</w:t>
      </w:r>
      <w:r w:rsidR="00DB6C89" w:rsidRPr="00004F41">
        <w:rPr>
          <w:b/>
          <w:sz w:val="22"/>
          <w:szCs w:val="22"/>
        </w:rPr>
        <w:t xml:space="preserve"> </w:t>
      </w:r>
      <w:r w:rsidR="00E60212" w:rsidRPr="00004F41">
        <w:rPr>
          <w:b/>
          <w:sz w:val="22"/>
          <w:szCs w:val="22"/>
        </w:rPr>
        <w:tab/>
      </w:r>
      <w:r w:rsidR="00E60212" w:rsidRPr="00004F41">
        <w:rPr>
          <w:b/>
          <w:sz w:val="22"/>
          <w:szCs w:val="22"/>
        </w:rPr>
        <w:tab/>
      </w:r>
      <w:r w:rsidR="00E60212" w:rsidRPr="00004F41">
        <w:rPr>
          <w:b/>
          <w:sz w:val="22"/>
          <w:szCs w:val="22"/>
        </w:rPr>
        <w:tab/>
      </w:r>
      <w:r w:rsidR="00E60212" w:rsidRPr="00004F41">
        <w:rPr>
          <w:b/>
          <w:sz w:val="22"/>
          <w:szCs w:val="22"/>
        </w:rPr>
        <w:tab/>
      </w:r>
      <w:r w:rsidR="00E60212" w:rsidRPr="00004F41">
        <w:rPr>
          <w:b/>
          <w:sz w:val="22"/>
          <w:szCs w:val="22"/>
        </w:rPr>
        <w:tab/>
      </w:r>
      <w:r w:rsidR="00E60212" w:rsidRPr="00004F41">
        <w:rPr>
          <w:sz w:val="22"/>
          <w:szCs w:val="22"/>
        </w:rPr>
        <w:t>&lt;Дата&gt;</w:t>
      </w:r>
    </w:p>
    <w:p w:rsidR="00E60212" w:rsidRPr="00004F41" w:rsidRDefault="00E60212" w:rsidP="00E60212">
      <w:pPr>
        <w:jc w:val="both"/>
        <w:rPr>
          <w:sz w:val="22"/>
          <w:szCs w:val="22"/>
        </w:rPr>
      </w:pPr>
    </w:p>
    <w:p w:rsidR="000B3D5C" w:rsidRPr="00004F41" w:rsidRDefault="000B3D5C" w:rsidP="00E60212">
      <w:pPr>
        <w:ind w:firstLine="567"/>
        <w:jc w:val="both"/>
        <w:rPr>
          <w:b/>
          <w:sz w:val="22"/>
          <w:szCs w:val="22"/>
        </w:rPr>
      </w:pPr>
      <w:r w:rsidRPr="00004F41">
        <w:rPr>
          <w:b/>
          <w:sz w:val="22"/>
          <w:szCs w:val="22"/>
        </w:rPr>
        <w:t>Общество с ограниченной ответственностью «Специализированный застройщик «КВС-Любоград»</w:t>
      </w:r>
      <w:r w:rsidRPr="00004F41">
        <w:rPr>
          <w:sz w:val="22"/>
          <w:szCs w:val="22"/>
        </w:rPr>
        <w:t xml:space="preserve">, ИНН 7802683058, местонахождение: Россия,188689, Ленинградская область, м.р-н Всеволожский, г.п. Заневское, гп Янино-1, ул. Ясная, д. 11, к.5, помещ. 12-Н, зарегистрированное Межрайонной инспекцией Федеральной налоговой службы  № 15 по Санкт-Петербургу 26.12.2018 года, за основным государственным регистрационным номером (ОГРН) 1187847388079 , </w:t>
      </w:r>
      <w:r w:rsidRPr="00004F41">
        <w:rPr>
          <w:snapToGrid w:val="0"/>
          <w:sz w:val="22"/>
          <w:szCs w:val="22"/>
        </w:rPr>
        <w:t xml:space="preserve">именуемое в дальнейшем </w:t>
      </w:r>
      <w:r w:rsidRPr="00004F41">
        <w:rPr>
          <w:b/>
          <w:snapToGrid w:val="0"/>
          <w:sz w:val="22"/>
          <w:szCs w:val="22"/>
        </w:rPr>
        <w:t>“Застройщик”</w:t>
      </w:r>
      <w:r w:rsidRPr="00004F41">
        <w:rPr>
          <w:snapToGrid w:val="0"/>
          <w:sz w:val="22"/>
          <w:szCs w:val="22"/>
        </w:rPr>
        <w:t>, в лице представителя Сусловой Анны Александровны, пол женский, действующей по доверенности № 78 АБ 9714554 от 22 января 2021  г. зарегистрированной в реестре за номером 78/573-н/78-2021-4-39, удостоверенной Сапожниковой Анастасией Дмитриевной, временно исполняющей обязанности нотариуса нотариального округа Санкт-Петербурга Та</w:t>
      </w:r>
      <w:bookmarkStart w:id="0" w:name="_GoBack"/>
      <w:bookmarkEnd w:id="0"/>
      <w:r w:rsidRPr="00004F41">
        <w:rPr>
          <w:snapToGrid w:val="0"/>
          <w:sz w:val="22"/>
          <w:szCs w:val="22"/>
        </w:rPr>
        <w:t>расовой Юлии Валерьевны, с одной стороны, и</w:t>
      </w:r>
    </w:p>
    <w:p w:rsidR="00E60212" w:rsidRPr="00004F41" w:rsidRDefault="00E60212" w:rsidP="00E60212">
      <w:pPr>
        <w:ind w:firstLine="567"/>
        <w:jc w:val="both"/>
        <w:rPr>
          <w:sz w:val="22"/>
          <w:szCs w:val="22"/>
        </w:rPr>
      </w:pPr>
      <w:r w:rsidRPr="00004F41">
        <w:rPr>
          <w:sz w:val="22"/>
          <w:szCs w:val="22"/>
        </w:rPr>
        <w:t>&lt;ТекстРеквизитовДольщиковШапка&gt;</w:t>
      </w:r>
      <w:r w:rsidRPr="00004F41">
        <w:rPr>
          <w:b/>
          <w:sz w:val="22"/>
          <w:szCs w:val="22"/>
        </w:rPr>
        <w:t xml:space="preserve"> "Участник долевого строительства"</w:t>
      </w:r>
      <w:r w:rsidRPr="00004F41">
        <w:rPr>
          <w:sz w:val="22"/>
          <w:szCs w:val="22"/>
        </w:rPr>
        <w:t>, с другой стороны, все вместе именуемые в дальнейшем "Стороны", заключили настоящий Договор о нижеследующем:</w:t>
      </w:r>
      <w:r w:rsidR="0046232E" w:rsidRPr="00004F41">
        <w:rPr>
          <w:sz w:val="22"/>
          <w:szCs w:val="22"/>
        </w:rPr>
        <w:t xml:space="preserve"> </w:t>
      </w:r>
    </w:p>
    <w:p w:rsidR="00FB0122" w:rsidRPr="00004F41" w:rsidRDefault="00FB0122" w:rsidP="00FB0122">
      <w:pPr>
        <w:spacing w:before="120" w:after="120"/>
        <w:jc w:val="center"/>
        <w:outlineLvl w:val="0"/>
        <w:rPr>
          <w:b/>
          <w:caps/>
          <w:sz w:val="22"/>
          <w:szCs w:val="22"/>
        </w:rPr>
      </w:pPr>
      <w:r w:rsidRPr="00004F41">
        <w:rPr>
          <w:b/>
          <w:caps/>
          <w:sz w:val="22"/>
          <w:szCs w:val="22"/>
        </w:rPr>
        <w:t>1. Предмет Договора</w:t>
      </w:r>
    </w:p>
    <w:p w:rsidR="00FB0122" w:rsidRPr="00004F41" w:rsidRDefault="00FB0122" w:rsidP="00FB0122">
      <w:pPr>
        <w:pStyle w:val="ConsPlusNonformat"/>
        <w:ind w:firstLine="540"/>
        <w:jc w:val="both"/>
        <w:rPr>
          <w:rFonts w:ascii="Times New Roman" w:hAnsi="Times New Roman" w:cs="Times New Roman"/>
          <w:sz w:val="22"/>
          <w:szCs w:val="22"/>
        </w:rPr>
      </w:pPr>
      <w:r w:rsidRPr="00004F41">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004F41">
        <w:rPr>
          <w:rFonts w:ascii="Times New Roman" w:hAnsi="Times New Roman" w:cs="Times New Roman"/>
          <w:b/>
          <w:bCs/>
          <w:sz w:val="22"/>
          <w:szCs w:val="22"/>
        </w:rPr>
        <w:t>&lt;АдресОбъектаСтроительства&gt; (площадь &lt;ПлощадьОбъектаСтроительства&gt; кв.м., кад. № &lt;КадастрНомерОбъектаСтроительства&gt;)</w:t>
      </w:r>
      <w:r w:rsidR="00EF76C1" w:rsidRPr="00004F41">
        <w:rPr>
          <w:rFonts w:ascii="Times New Roman" w:hAnsi="Times New Roman" w:cs="Times New Roman"/>
          <w:b/>
          <w:sz w:val="22"/>
          <w:szCs w:val="22"/>
        </w:rPr>
        <w:t>,</w:t>
      </w:r>
      <w:r w:rsidR="00EF76C1" w:rsidRPr="00004F41">
        <w:rPr>
          <w:rFonts w:ascii="Times New Roman" w:hAnsi="Times New Roman" w:cs="Times New Roman"/>
          <w:b/>
          <w:color w:val="000000"/>
          <w:sz w:val="22"/>
          <w:szCs w:val="22"/>
        </w:rPr>
        <w:t xml:space="preserve"> </w:t>
      </w:r>
      <w:r w:rsidR="00EF76C1" w:rsidRPr="00004F41">
        <w:rPr>
          <w:rFonts w:ascii="Times New Roman" w:hAnsi="Times New Roman" w:cs="Times New Roman"/>
          <w:b/>
          <w:bCs/>
          <w:sz w:val="22"/>
          <w:szCs w:val="22"/>
        </w:rPr>
        <w:t>&lt;ВидДома&gt;</w:t>
      </w:r>
      <w:r w:rsidR="00B41475" w:rsidRPr="00004F41">
        <w:rPr>
          <w:rFonts w:ascii="Times New Roman" w:hAnsi="Times New Roman" w:cs="Times New Roman"/>
          <w:b/>
          <w:bCs/>
          <w:sz w:val="22"/>
          <w:szCs w:val="22"/>
        </w:rPr>
        <w:t xml:space="preserve"> </w:t>
      </w:r>
      <w:r w:rsidR="00DA0693" w:rsidRPr="00004F41">
        <w:rPr>
          <w:rFonts w:ascii="Times New Roman" w:hAnsi="Times New Roman" w:cs="Times New Roman"/>
          <w:b/>
          <w:sz w:val="22"/>
          <w:szCs w:val="22"/>
        </w:rPr>
        <w:t xml:space="preserve"> </w:t>
      </w:r>
      <w:r w:rsidRPr="00004F41">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
    <w:p w:rsidR="00FB0122" w:rsidRPr="00004F41" w:rsidRDefault="00FB0122" w:rsidP="00FB0122">
      <w:pPr>
        <w:numPr>
          <w:ilvl w:val="1"/>
          <w:numId w:val="1"/>
        </w:numPr>
        <w:tabs>
          <w:tab w:val="clear" w:pos="360"/>
          <w:tab w:val="num" w:pos="993"/>
        </w:tabs>
        <w:ind w:left="0" w:firstLine="567"/>
        <w:jc w:val="both"/>
        <w:rPr>
          <w:sz w:val="22"/>
          <w:szCs w:val="22"/>
        </w:rPr>
      </w:pPr>
      <w:r w:rsidRPr="00004F41">
        <w:rPr>
          <w:sz w:val="22"/>
          <w:szCs w:val="22"/>
        </w:rPr>
        <w:t>Основные характеристики многоквартирного дома и объекта долевого строительства:</w:t>
      </w:r>
    </w:p>
    <w:p w:rsidR="00FB0122" w:rsidRPr="00004F41" w:rsidRDefault="00FB0122" w:rsidP="00FB0122">
      <w:pPr>
        <w:tabs>
          <w:tab w:val="left" w:pos="6699"/>
        </w:tabs>
        <w:ind w:firstLine="567"/>
        <w:jc w:val="both"/>
        <w:rPr>
          <w:sz w:val="22"/>
          <w:szCs w:val="22"/>
        </w:rPr>
      </w:pPr>
      <w:r w:rsidRPr="00004F41">
        <w:rPr>
          <w:sz w:val="22"/>
          <w:szCs w:val="22"/>
        </w:rPr>
        <w:t>1.2.1 Основные характеристики многоквартирного дома:</w:t>
      </w:r>
      <w:r w:rsidRPr="00004F4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&lt;КоличествоЭтажей&gt;</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06754B">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06754B" w:rsidP="0006754B">
            <w:pPr>
              <w:rPr>
                <w:rFonts w:eastAsia="Calibri"/>
                <w:sz w:val="22"/>
                <w:szCs w:val="22"/>
                <w:lang w:eastAsia="en-US"/>
              </w:rPr>
            </w:pPr>
            <w:r w:rsidRPr="00004F41">
              <w:rPr>
                <w:rFonts w:eastAsia="Calibri"/>
                <w:sz w:val="22"/>
                <w:szCs w:val="22"/>
                <w:lang w:eastAsia="en-US"/>
              </w:rPr>
              <w:t>&lt;ОбъектНедвижимости&gt;,&lt;ОбъектСтроительства&gt;</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&lt;ПлощадьЗастройки&gt; кв.м.</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hideMark/>
          </w:tcPr>
          <w:p w:rsidR="00525070" w:rsidRPr="00004F41" w:rsidRDefault="00525070" w:rsidP="00525070">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монолитные железобетонные</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класс энергоэффективности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&lt;Энергоэффективность&gt;</w:t>
            </w:r>
          </w:p>
        </w:tc>
      </w:tr>
      <w:tr w:rsidR="00FB0122" w:rsidRPr="00004F41"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04F41" w:rsidRDefault="00FB0122">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004F41" w:rsidRDefault="00BA4934">
            <w:pPr>
              <w:pStyle w:val="ConsPlusNonformat"/>
              <w:jc w:val="both"/>
              <w:rPr>
                <w:rFonts w:ascii="Times New Roman" w:hAnsi="Times New Roman" w:cs="Times New Roman"/>
                <w:sz w:val="22"/>
                <w:szCs w:val="22"/>
              </w:rPr>
            </w:pPr>
            <w:r w:rsidRPr="00004F41">
              <w:rPr>
                <w:rFonts w:ascii="Times New Roman" w:hAnsi="Times New Roman" w:cs="Times New Roman"/>
                <w:bCs/>
                <w:sz w:val="22"/>
                <w:szCs w:val="22"/>
              </w:rPr>
              <w:t>5 и менее баллов</w:t>
            </w:r>
          </w:p>
        </w:tc>
      </w:tr>
    </w:tbl>
    <w:p w:rsidR="00FB0122" w:rsidRPr="00004F41" w:rsidRDefault="00FB0122" w:rsidP="00FB0122">
      <w:pPr>
        <w:pStyle w:val="ConsPlusNonformat"/>
        <w:ind w:firstLine="540"/>
        <w:jc w:val="both"/>
        <w:rPr>
          <w:rFonts w:ascii="Times New Roman" w:hAnsi="Times New Roman" w:cs="Times New Roman"/>
          <w:sz w:val="22"/>
          <w:szCs w:val="22"/>
        </w:rPr>
      </w:pPr>
      <w:r w:rsidRPr="00004F41">
        <w:rPr>
          <w:rFonts w:ascii="Times New Roman" w:hAnsi="Times New Roman" w:cs="Times New Roman"/>
          <w:sz w:val="22"/>
          <w:szCs w:val="22"/>
        </w:rPr>
        <w:t>1.2.2. Основные характеристики объекта долевого строительства (далее – «Квартира»</w:t>
      </w:r>
      <w:r w:rsidR="008F0EDE" w:rsidRPr="00004F41">
        <w:rPr>
          <w:rFonts w:ascii="Times New Roman" w:hAnsi="Times New Roman" w:cs="Times New Roman"/>
          <w:sz w:val="22"/>
          <w:szCs w:val="22"/>
        </w:rPr>
        <w:t xml:space="preserve">/ </w:t>
      </w:r>
      <w:r w:rsidR="008F0EDE" w:rsidRPr="00004F41">
        <w:rPr>
          <w:rFonts w:ascii="Times New Roman" w:hAnsi="Times New Roman" w:cs="Times New Roman"/>
          <w:sz w:val="22"/>
          <w:szCs w:val="22"/>
        </w:rPr>
        <w:t>«Помещение»</w:t>
      </w:r>
      <w:r w:rsidRPr="00004F41">
        <w:rPr>
          <w:rFonts w:ascii="Times New Roman" w:hAnsi="Times New Roman" w:cs="Times New Roman"/>
          <w:sz w:val="22"/>
          <w:szCs w:val="22"/>
        </w:rPr>
        <w:t>):</w:t>
      </w:r>
    </w:p>
    <w:p w:rsidR="00492EC8" w:rsidRPr="00004F41" w:rsidRDefault="00492EC8" w:rsidP="00492EC8">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lang w:val="en-US"/>
        </w:rPr>
        <w:t>&lt;</w:t>
      </w:r>
      <w:r w:rsidRPr="00004F41">
        <w:rPr>
          <w:rFonts w:ascii="Times New Roman" w:hAnsi="Times New Roman" w:cs="Times New Roman"/>
          <w:sz w:val="22"/>
          <w:szCs w:val="22"/>
        </w:rPr>
        <w:t>ТаблицаПлощадей</w:t>
      </w:r>
      <w:r w:rsidRPr="00004F41">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8F0EDE" w:rsidRPr="00004F41" w:rsidRDefault="00BE5B14" w:rsidP="008F0EDE">
            <w:pPr>
              <w:jc w:val="both"/>
              <w:rPr>
                <w:sz w:val="22"/>
                <w:szCs w:val="22"/>
              </w:rPr>
            </w:pPr>
            <w:r w:rsidRPr="00004F41">
              <w:rPr>
                <w:sz w:val="22"/>
                <w:szCs w:val="22"/>
              </w:rPr>
              <w:t>жилое помещение (квартира)</w:t>
            </w:r>
            <w:r w:rsidR="008F0EDE" w:rsidRPr="00004F41">
              <w:rPr>
                <w:sz w:val="22"/>
                <w:szCs w:val="22"/>
              </w:rPr>
              <w:t>/</w:t>
            </w:r>
            <w:r w:rsidR="008F0EDE" w:rsidRPr="00004F41">
              <w:rPr>
                <w:sz w:val="22"/>
                <w:szCs w:val="22"/>
              </w:rPr>
              <w:t>нежилое помещение</w:t>
            </w:r>
          </w:p>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rPr>
          <w:trHeight w:val="265"/>
        </w:trPr>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 квартиры</w:t>
            </w:r>
            <w:r w:rsidR="008F0EDE" w:rsidRPr="00004F41">
              <w:rPr>
                <w:rFonts w:ascii="Times New Roman" w:hAnsi="Times New Roman" w:cs="Times New Roman"/>
                <w:sz w:val="22"/>
                <w:szCs w:val="22"/>
              </w:rPr>
              <w:t>/помещения</w:t>
            </w:r>
            <w:r w:rsidRPr="00004F41">
              <w:rPr>
                <w:rFonts w:ascii="Times New Roman" w:hAnsi="Times New Roman" w:cs="Times New Roman"/>
                <w:sz w:val="22"/>
                <w:szCs w:val="22"/>
              </w:rPr>
              <w:t xml:space="preserve"> (условный) </w:t>
            </w: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rPr>
              <w:t xml:space="preserve">&lt;Помещение_СтроительныйНомер&gt; </w:t>
            </w:r>
          </w:p>
        </w:tc>
      </w:tr>
      <w:tr w:rsidR="00BE5B14" w:rsidRPr="00004F41" w:rsidTr="00A650C6">
        <w:trPr>
          <w:trHeight w:val="196"/>
        </w:trPr>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r w:rsidR="008F0EDE" w:rsidRPr="00004F41" w:rsidTr="00A650C6">
        <w:tc>
          <w:tcPr>
            <w:tcW w:w="4809" w:type="dxa"/>
            <w:tcBorders>
              <w:top w:val="single" w:sz="4" w:space="0" w:color="auto"/>
              <w:left w:val="single" w:sz="4" w:space="0" w:color="auto"/>
              <w:bottom w:val="single" w:sz="4" w:space="0" w:color="auto"/>
              <w:right w:val="single" w:sz="4" w:space="0" w:color="auto"/>
            </w:tcBorders>
          </w:tcPr>
          <w:p w:rsidR="008F0EDE" w:rsidRPr="00004F41" w:rsidRDefault="008F0EDE"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tcPr>
          <w:p w:rsidR="008F0EDE" w:rsidRPr="00004F41" w:rsidRDefault="008F0EDE" w:rsidP="008F0EDE">
            <w:pPr>
              <w:pStyle w:val="ConsPlusNonformat"/>
              <w:jc w:val="both"/>
              <w:rPr>
                <w:rFonts w:ascii="Times New Roman" w:hAnsi="Times New Roman" w:cs="Times New Roman"/>
                <w:sz w:val="22"/>
                <w:szCs w:val="22"/>
                <w:lang w:val="en-US"/>
              </w:rPr>
            </w:pPr>
          </w:p>
        </w:tc>
      </w:tr>
      <w:tr w:rsidR="008F0EDE" w:rsidRPr="00004F41" w:rsidTr="00A650C6">
        <w:tc>
          <w:tcPr>
            <w:tcW w:w="4809" w:type="dxa"/>
            <w:tcBorders>
              <w:top w:val="single" w:sz="4" w:space="0" w:color="auto"/>
              <w:left w:val="single" w:sz="4" w:space="0" w:color="auto"/>
              <w:bottom w:val="single" w:sz="4" w:space="0" w:color="auto"/>
              <w:right w:val="single" w:sz="4" w:space="0" w:color="auto"/>
            </w:tcBorders>
          </w:tcPr>
          <w:p w:rsidR="008F0EDE" w:rsidRPr="00004F41" w:rsidRDefault="008F0EDE"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tcPr>
          <w:p w:rsidR="008F0EDE" w:rsidRPr="00004F41" w:rsidRDefault="008F0EDE" w:rsidP="008F0EDE">
            <w:pPr>
              <w:pStyle w:val="ConsPlusNonformat"/>
              <w:jc w:val="both"/>
              <w:rPr>
                <w:rFonts w:ascii="Times New Roman" w:hAnsi="Times New Roman" w:cs="Times New Roman"/>
                <w:sz w:val="22"/>
                <w:szCs w:val="22"/>
                <w:lang w:val="en-US"/>
              </w:rPr>
            </w:pPr>
          </w:p>
        </w:tc>
      </w:tr>
      <w:tr w:rsidR="008F0EDE" w:rsidRPr="00004F41" w:rsidTr="00A650C6">
        <w:tc>
          <w:tcPr>
            <w:tcW w:w="4809" w:type="dxa"/>
            <w:tcBorders>
              <w:top w:val="single" w:sz="4" w:space="0" w:color="auto"/>
              <w:left w:val="single" w:sz="4" w:space="0" w:color="auto"/>
              <w:bottom w:val="single" w:sz="4" w:space="0" w:color="auto"/>
              <w:right w:val="single" w:sz="4" w:space="0" w:color="auto"/>
            </w:tcBorders>
          </w:tcPr>
          <w:p w:rsidR="008F0EDE" w:rsidRPr="00004F41" w:rsidRDefault="008F0EDE"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tcPr>
          <w:p w:rsidR="008F0EDE" w:rsidRPr="00004F41" w:rsidRDefault="008F0EDE" w:rsidP="008F0EDE">
            <w:pPr>
              <w:pStyle w:val="ConsPlusNonformat"/>
              <w:jc w:val="both"/>
              <w:rPr>
                <w:rFonts w:ascii="Times New Roman" w:hAnsi="Times New Roman" w:cs="Times New Roman"/>
                <w:sz w:val="22"/>
                <w:szCs w:val="22"/>
                <w:lang w:val="en-US"/>
              </w:rPr>
            </w:pP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8F0EDE">
            <w:pPr>
              <w:pStyle w:val="ConsPlusNonformat"/>
              <w:jc w:val="both"/>
              <w:rPr>
                <w:rFonts w:ascii="Times New Roman" w:hAnsi="Times New Roman" w:cs="Times New Roman"/>
                <w:sz w:val="22"/>
                <w:szCs w:val="22"/>
              </w:rPr>
            </w:pPr>
            <w:r w:rsidRPr="00004F41">
              <w:rPr>
                <w:rFonts w:ascii="Times New Roman" w:hAnsi="Times New Roman" w:cs="Times New Roman"/>
                <w:sz w:val="22"/>
                <w:szCs w:val="22"/>
                <w:lang w:val="en-US"/>
              </w:rPr>
              <w:t xml:space="preserve"> </w:t>
            </w:r>
          </w:p>
        </w:tc>
      </w:tr>
      <w:tr w:rsidR="00BE5B14" w:rsidRPr="00004F41"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widowControl w:val="0"/>
              <w:shd w:val="clear" w:color="auto" w:fill="FFFFFF"/>
              <w:autoSpaceDE w:val="0"/>
              <w:autoSpaceDN w:val="0"/>
              <w:adjustRightInd w:val="0"/>
              <w:ind w:left="7"/>
              <w:rPr>
                <w:sz w:val="22"/>
                <w:szCs w:val="22"/>
              </w:rPr>
            </w:pPr>
          </w:p>
        </w:tc>
        <w:tc>
          <w:tcPr>
            <w:tcW w:w="4762" w:type="dxa"/>
            <w:tcBorders>
              <w:top w:val="single" w:sz="4" w:space="0" w:color="auto"/>
              <w:left w:val="single" w:sz="4" w:space="0" w:color="auto"/>
              <w:bottom w:val="single" w:sz="4" w:space="0" w:color="auto"/>
              <w:right w:val="single" w:sz="4" w:space="0" w:color="auto"/>
            </w:tcBorders>
            <w:hideMark/>
          </w:tcPr>
          <w:p w:rsidR="00BE5B14" w:rsidRPr="00004F41" w:rsidRDefault="00BE5B14" w:rsidP="00A650C6">
            <w:pPr>
              <w:pStyle w:val="ConsPlusNonformat"/>
              <w:jc w:val="both"/>
              <w:rPr>
                <w:rFonts w:ascii="Times New Roman" w:hAnsi="Times New Roman" w:cs="Times New Roman"/>
                <w:sz w:val="22"/>
                <w:szCs w:val="22"/>
              </w:rPr>
            </w:pPr>
          </w:p>
        </w:tc>
      </w:tr>
    </w:tbl>
    <w:p w:rsidR="00FB0122" w:rsidRPr="00004F41" w:rsidRDefault="00FB0122" w:rsidP="00FB0122">
      <w:pPr>
        <w:ind w:firstLine="709"/>
        <w:jc w:val="both"/>
        <w:rPr>
          <w:sz w:val="22"/>
          <w:szCs w:val="22"/>
        </w:rPr>
      </w:pPr>
      <w:r w:rsidRPr="00004F41">
        <w:rPr>
          <w:sz w:val="22"/>
          <w:szCs w:val="22"/>
        </w:rPr>
        <w:t>1.2.3. Расположение Квартиры</w:t>
      </w:r>
      <w:r w:rsidR="008F0EDE" w:rsidRPr="00004F41">
        <w:rPr>
          <w:sz w:val="22"/>
          <w:szCs w:val="22"/>
        </w:rPr>
        <w:t>/</w:t>
      </w:r>
      <w:r w:rsidR="008F0EDE" w:rsidRPr="00004F41">
        <w:rPr>
          <w:sz w:val="22"/>
          <w:szCs w:val="22"/>
        </w:rPr>
        <w:t>Помещения</w:t>
      </w:r>
      <w:r w:rsidRPr="00004F41">
        <w:rPr>
          <w:sz w:val="22"/>
          <w:szCs w:val="22"/>
        </w:rPr>
        <w:t xml:space="preserve"> в Многоквартирном доме отражено на плане, отображающем расположение по отношению друг к другу частей Квартиры</w:t>
      </w:r>
      <w:r w:rsidR="008F0EDE" w:rsidRPr="00004F41">
        <w:rPr>
          <w:sz w:val="22"/>
          <w:szCs w:val="22"/>
        </w:rPr>
        <w:t>/Помещения</w:t>
      </w:r>
      <w:r w:rsidRPr="00004F41">
        <w:rPr>
          <w:sz w:val="22"/>
          <w:szCs w:val="22"/>
        </w:rPr>
        <w:t xml:space="preserve"> (комнат, помещений вспомогательного использования, лоджий, веранд, балконов, террас), местоположение </w:t>
      </w:r>
      <w:r w:rsidRPr="00004F41">
        <w:rPr>
          <w:sz w:val="22"/>
          <w:szCs w:val="22"/>
        </w:rPr>
        <w:lastRenderedPageBreak/>
        <w:t>Квартиры</w:t>
      </w:r>
      <w:r w:rsidR="008F0EDE" w:rsidRPr="00004F41">
        <w:rPr>
          <w:sz w:val="22"/>
          <w:szCs w:val="22"/>
        </w:rPr>
        <w:t>/Помещения</w:t>
      </w:r>
      <w:r w:rsidRPr="00004F41">
        <w:rPr>
          <w:sz w:val="22"/>
          <w:szCs w:val="22"/>
        </w:rPr>
        <w:t xml:space="preserve"> на этаже Многоквартирного дома, который прилагается к настоящему Договору и является его неотъемлемой частью (Приложение № 3).</w:t>
      </w:r>
    </w:p>
    <w:p w:rsidR="00FB0122" w:rsidRPr="00004F41" w:rsidRDefault="00FB0122" w:rsidP="00FB0122">
      <w:pPr>
        <w:ind w:firstLine="709"/>
        <w:jc w:val="both"/>
        <w:rPr>
          <w:sz w:val="22"/>
          <w:szCs w:val="22"/>
        </w:rPr>
      </w:pPr>
      <w:r w:rsidRPr="00004F41">
        <w:rPr>
          <w:sz w:val="22"/>
          <w:szCs w:val="22"/>
        </w:rPr>
        <w:t>1.2.4. Общая площадь Квартиры</w:t>
      </w:r>
      <w:r w:rsidR="008F0EDE" w:rsidRPr="00004F41">
        <w:rPr>
          <w:sz w:val="22"/>
          <w:szCs w:val="22"/>
        </w:rPr>
        <w:t>/Помещения</w:t>
      </w:r>
      <w:r w:rsidRPr="00004F41">
        <w:rPr>
          <w:sz w:val="22"/>
          <w:szCs w:val="22"/>
        </w:rPr>
        <w:t xml:space="preserve"> (в т.ч. комнат, помещений вспомогательного использования), площадь</w:t>
      </w:r>
      <w:r w:rsidR="008F0EDE" w:rsidRPr="00004F41">
        <w:rPr>
          <w:sz w:val="22"/>
          <w:szCs w:val="22"/>
        </w:rPr>
        <w:t xml:space="preserve"> балкона/лоджии/террасы, номер К</w:t>
      </w:r>
      <w:r w:rsidRPr="00004F41">
        <w:rPr>
          <w:sz w:val="22"/>
          <w:szCs w:val="22"/>
        </w:rPr>
        <w:t>вартиры</w:t>
      </w:r>
      <w:r w:rsidR="008F0EDE" w:rsidRPr="00004F41">
        <w:rPr>
          <w:sz w:val="22"/>
          <w:szCs w:val="22"/>
        </w:rPr>
        <w:t>/</w:t>
      </w:r>
      <w:r w:rsidR="008F0EDE" w:rsidRPr="00004F41">
        <w:rPr>
          <w:sz w:val="22"/>
          <w:szCs w:val="22"/>
        </w:rPr>
        <w:t>Помещения</w:t>
      </w:r>
      <w:r w:rsidR="008F0EDE" w:rsidRPr="00004F41">
        <w:rPr>
          <w:sz w:val="22"/>
          <w:szCs w:val="22"/>
        </w:rPr>
        <w:t>,</w:t>
      </w:r>
      <w:r w:rsidRPr="00004F41">
        <w:rPr>
          <w:sz w:val="22"/>
          <w:szCs w:val="22"/>
        </w:rPr>
        <w:t xml:space="preserve">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004F41" w:rsidRDefault="00FB0122" w:rsidP="00FB0122">
      <w:pPr>
        <w:ind w:firstLine="709"/>
        <w:jc w:val="both"/>
        <w:outlineLvl w:val="0"/>
        <w:rPr>
          <w:sz w:val="22"/>
          <w:szCs w:val="22"/>
        </w:rPr>
      </w:pPr>
      <w:r w:rsidRPr="00004F41">
        <w:rPr>
          <w:sz w:val="22"/>
          <w:szCs w:val="22"/>
        </w:rPr>
        <w:t>1.3. По соглашению сторон в Квартир</w:t>
      </w:r>
      <w:r w:rsidR="008F0EDE" w:rsidRPr="00004F41">
        <w:rPr>
          <w:sz w:val="22"/>
          <w:szCs w:val="22"/>
        </w:rPr>
        <w:t>е</w:t>
      </w:r>
      <w:r w:rsidR="008F0EDE" w:rsidRPr="00004F41">
        <w:rPr>
          <w:sz w:val="22"/>
          <w:szCs w:val="22"/>
        </w:rPr>
        <w:t>/</w:t>
      </w:r>
      <w:r w:rsidR="008F0EDE" w:rsidRPr="00004F41">
        <w:rPr>
          <w:sz w:val="22"/>
          <w:szCs w:val="22"/>
        </w:rPr>
        <w:t>Помещении</w:t>
      </w:r>
      <w:r w:rsidRPr="00004F41">
        <w:rPr>
          <w:sz w:val="22"/>
          <w:szCs w:val="22"/>
        </w:rPr>
        <w:t>, указанной</w:t>
      </w:r>
      <w:r w:rsidR="008F0EDE" w:rsidRPr="00004F41">
        <w:rPr>
          <w:sz w:val="22"/>
          <w:szCs w:val="22"/>
        </w:rPr>
        <w:t>/указанном</w:t>
      </w:r>
      <w:r w:rsidRPr="00004F41">
        <w:rPr>
          <w:sz w:val="22"/>
          <w:szCs w:val="22"/>
        </w:rPr>
        <w:t xml:space="preserve">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004F41" w:rsidRDefault="00FB0122" w:rsidP="00FB0122">
      <w:pPr>
        <w:spacing w:before="120" w:after="120"/>
        <w:jc w:val="center"/>
        <w:outlineLvl w:val="0"/>
        <w:rPr>
          <w:b/>
          <w:caps/>
          <w:sz w:val="22"/>
          <w:szCs w:val="22"/>
        </w:rPr>
      </w:pPr>
      <w:r w:rsidRPr="00004F41">
        <w:rPr>
          <w:b/>
          <w:caps/>
          <w:sz w:val="22"/>
          <w:szCs w:val="22"/>
        </w:rPr>
        <w:t>2. Правовое обоснование заключения Договора</w:t>
      </w:r>
    </w:p>
    <w:p w:rsidR="00FB0122" w:rsidRPr="00004F41" w:rsidRDefault="00FB0122" w:rsidP="00DE37D6">
      <w:pPr>
        <w:ind w:firstLine="709"/>
        <w:jc w:val="both"/>
        <w:rPr>
          <w:sz w:val="22"/>
          <w:szCs w:val="22"/>
        </w:rPr>
      </w:pPr>
      <w:r w:rsidRPr="00004F41">
        <w:rPr>
          <w:caps/>
          <w:sz w:val="22"/>
          <w:szCs w:val="22"/>
        </w:rPr>
        <w:t xml:space="preserve">2.1. </w:t>
      </w:r>
      <w:r w:rsidRPr="00004F41">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004F41">
        <w:rPr>
          <w:snapToGrid w:val="0"/>
          <w:sz w:val="22"/>
          <w:szCs w:val="22"/>
        </w:rPr>
        <w:t xml:space="preserve">ФЗ </w:t>
      </w:r>
      <w:r w:rsidRPr="00004F41">
        <w:rPr>
          <w:sz w:val="22"/>
          <w:szCs w:val="22"/>
        </w:rPr>
        <w:t>от 30.12.2004 г. № 214-ФЗ).</w:t>
      </w:r>
    </w:p>
    <w:p w:rsidR="00DA0693" w:rsidRPr="00004F41" w:rsidRDefault="00DA0693" w:rsidP="00DE37D6">
      <w:pPr>
        <w:ind w:firstLine="709"/>
        <w:jc w:val="both"/>
        <w:rPr>
          <w:sz w:val="22"/>
          <w:szCs w:val="22"/>
        </w:rPr>
      </w:pPr>
      <w:r w:rsidRPr="00004F41">
        <w:rPr>
          <w:sz w:val="22"/>
          <w:szCs w:val="22"/>
        </w:rPr>
        <w:t>2.2. Основанием для заключения настоящего Договора являются:</w:t>
      </w:r>
    </w:p>
    <w:p w:rsidR="00DA0693" w:rsidRPr="00004F41" w:rsidRDefault="00DA0693" w:rsidP="00DE37D6">
      <w:pPr>
        <w:pStyle w:val="ConsPlusNormal"/>
        <w:ind w:firstLine="709"/>
        <w:jc w:val="both"/>
        <w:rPr>
          <w:rFonts w:ascii="Times New Roman" w:hAnsi="Times New Roman" w:cs="Times New Roman"/>
          <w:sz w:val="22"/>
          <w:szCs w:val="22"/>
        </w:rPr>
      </w:pPr>
      <w:r w:rsidRPr="00004F41">
        <w:rPr>
          <w:rFonts w:ascii="Times New Roman" w:hAnsi="Times New Roman" w:cs="Times New Roman"/>
          <w:sz w:val="22"/>
          <w:szCs w:val="22"/>
        </w:rPr>
        <w:t xml:space="preserve">2.2.1. Разрешение на строительство </w:t>
      </w:r>
      <w:r w:rsidR="00B41475" w:rsidRPr="00004F41">
        <w:rPr>
          <w:rFonts w:ascii="Times New Roman" w:hAnsi="Times New Roman" w:cs="Times New Roman"/>
          <w:sz w:val="22"/>
          <w:szCs w:val="22"/>
        </w:rPr>
        <w:t xml:space="preserve">от &lt;ДатаРнС&gt; за &lt;НомерРнС&gt; </w:t>
      </w:r>
      <w:r w:rsidR="00DE37D6" w:rsidRPr="00004F41">
        <w:rPr>
          <w:rFonts w:ascii="Times New Roman" w:hAnsi="Times New Roman" w:cs="Times New Roman"/>
          <w:sz w:val="22"/>
          <w:szCs w:val="22"/>
        </w:rPr>
        <w:t>выдано Службой государственного строительного надзора и экспертизы Санкт-Петербурга</w:t>
      </w:r>
      <w:r w:rsidRPr="00004F41">
        <w:rPr>
          <w:rFonts w:ascii="Times New Roman" w:hAnsi="Times New Roman" w:cs="Times New Roman"/>
          <w:sz w:val="22"/>
          <w:szCs w:val="22"/>
        </w:rPr>
        <w:t xml:space="preserve">; </w:t>
      </w:r>
      <w:r w:rsidR="00DE37D6" w:rsidRPr="00004F41">
        <w:rPr>
          <w:rFonts w:ascii="Times New Roman" w:hAnsi="Times New Roman" w:cs="Times New Roman"/>
          <w:sz w:val="22"/>
          <w:szCs w:val="22"/>
        </w:rPr>
        <w:t xml:space="preserve"> </w:t>
      </w:r>
    </w:p>
    <w:p w:rsidR="00DA0693" w:rsidRPr="00004F41" w:rsidRDefault="00DA0693" w:rsidP="00DE37D6">
      <w:pPr>
        <w:pStyle w:val="ConsPlusNormal"/>
        <w:ind w:firstLine="709"/>
        <w:jc w:val="both"/>
        <w:rPr>
          <w:rFonts w:ascii="Times New Roman" w:hAnsi="Times New Roman" w:cs="Times New Roman"/>
          <w:sz w:val="22"/>
          <w:szCs w:val="22"/>
        </w:rPr>
      </w:pPr>
      <w:r w:rsidRPr="00004F41">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004F41">
          <w:rPr>
            <w:rStyle w:val="a3"/>
            <w:rFonts w:ascii="Times New Roman" w:hAnsi="Times New Roman" w:cs="Times New Roman"/>
            <w:sz w:val="22"/>
            <w:szCs w:val="22"/>
          </w:rPr>
          <w:t>https://наш.дом.рф/</w:t>
        </w:r>
      </w:hyperlink>
      <w:r w:rsidRPr="00004F41">
        <w:rPr>
          <w:rFonts w:ascii="Times New Roman" w:hAnsi="Times New Roman" w:cs="Times New Roman"/>
          <w:sz w:val="22"/>
          <w:szCs w:val="22"/>
        </w:rPr>
        <w:t xml:space="preserve">. </w:t>
      </w:r>
    </w:p>
    <w:p w:rsidR="00FB0122" w:rsidRPr="00004F41" w:rsidRDefault="00132CAC" w:rsidP="00DE37D6">
      <w:pPr>
        <w:ind w:firstLine="709"/>
        <w:jc w:val="both"/>
        <w:rPr>
          <w:sz w:val="22"/>
          <w:szCs w:val="22"/>
        </w:rPr>
      </w:pPr>
      <w:r w:rsidRPr="00004F41">
        <w:rPr>
          <w:sz w:val="22"/>
          <w:szCs w:val="22"/>
        </w:rPr>
        <w:t>2.2.3</w:t>
      </w:r>
      <w:r w:rsidR="00DA0693" w:rsidRPr="00004F41">
        <w:rPr>
          <w:sz w:val="22"/>
          <w:szCs w:val="22"/>
        </w:rPr>
        <w:t xml:space="preserve">. </w:t>
      </w:r>
      <w:r w:rsidR="003B5166" w:rsidRPr="00004F41">
        <w:rPr>
          <w:sz w:val="22"/>
          <w:szCs w:val="22"/>
        </w:rPr>
        <w:t>&lt;ДокументОснованияПраваНаУчасток&gt;</w:t>
      </w:r>
      <w:r w:rsidR="00F90A47" w:rsidRPr="00004F41">
        <w:rPr>
          <w:sz w:val="22"/>
          <w:szCs w:val="22"/>
        </w:rPr>
        <w:t>.</w:t>
      </w:r>
    </w:p>
    <w:p w:rsidR="00FB0122" w:rsidRPr="00004F41" w:rsidRDefault="00FB0122" w:rsidP="00FB0122">
      <w:pPr>
        <w:jc w:val="both"/>
        <w:rPr>
          <w:b/>
          <w:caps/>
          <w:sz w:val="22"/>
          <w:szCs w:val="22"/>
        </w:rPr>
      </w:pPr>
    </w:p>
    <w:p w:rsidR="00FB0122" w:rsidRPr="00004F41" w:rsidRDefault="00FB0122" w:rsidP="00FB0122">
      <w:pPr>
        <w:jc w:val="center"/>
        <w:rPr>
          <w:b/>
          <w:caps/>
          <w:sz w:val="22"/>
          <w:szCs w:val="22"/>
        </w:rPr>
      </w:pPr>
      <w:r w:rsidRPr="00004F41">
        <w:rPr>
          <w:b/>
          <w:caps/>
          <w:sz w:val="22"/>
          <w:szCs w:val="22"/>
        </w:rPr>
        <w:t>3. Имущественные права Сторон</w:t>
      </w:r>
    </w:p>
    <w:p w:rsidR="00FB0122" w:rsidRPr="00004F41" w:rsidRDefault="00FB0122" w:rsidP="00FB0122">
      <w:pPr>
        <w:jc w:val="center"/>
        <w:rPr>
          <w:b/>
          <w:caps/>
          <w:sz w:val="22"/>
          <w:szCs w:val="22"/>
        </w:rPr>
      </w:pPr>
    </w:p>
    <w:p w:rsidR="00FB0122" w:rsidRPr="00004F41" w:rsidRDefault="00FB0122" w:rsidP="00FB0122">
      <w:pPr>
        <w:ind w:firstLine="709"/>
        <w:jc w:val="both"/>
        <w:rPr>
          <w:sz w:val="22"/>
          <w:szCs w:val="22"/>
        </w:rPr>
      </w:pPr>
      <w:r w:rsidRPr="00004F41">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004F41">
        <w:rPr>
          <w:sz w:val="22"/>
          <w:szCs w:val="22"/>
        </w:rPr>
        <w:t>Участником долевого строительства</w:t>
      </w:r>
      <w:r w:rsidRPr="00004F41">
        <w:rPr>
          <w:color w:val="000000"/>
          <w:sz w:val="22"/>
          <w:szCs w:val="22"/>
        </w:rPr>
        <w:t xml:space="preserve"> всех условий настоящего Договора</w:t>
      </w:r>
      <w:r w:rsidRPr="00004F41">
        <w:rPr>
          <w:sz w:val="22"/>
          <w:szCs w:val="22"/>
        </w:rPr>
        <w:t xml:space="preserve"> Участник долевого строительства</w:t>
      </w:r>
      <w:r w:rsidRPr="00004F41">
        <w:rPr>
          <w:color w:val="000000"/>
          <w:sz w:val="22"/>
          <w:szCs w:val="22"/>
        </w:rPr>
        <w:t xml:space="preserve"> получает Квартиру</w:t>
      </w:r>
      <w:r w:rsidR="00741383" w:rsidRPr="00004F41">
        <w:rPr>
          <w:sz w:val="22"/>
          <w:szCs w:val="22"/>
        </w:rPr>
        <w:t>/</w:t>
      </w:r>
      <w:r w:rsidR="00741383" w:rsidRPr="00004F41">
        <w:rPr>
          <w:sz w:val="22"/>
          <w:szCs w:val="22"/>
        </w:rPr>
        <w:t>Помещение</w:t>
      </w:r>
      <w:r w:rsidRPr="00004F41">
        <w:rPr>
          <w:color w:val="000000"/>
          <w:sz w:val="22"/>
          <w:szCs w:val="22"/>
        </w:rPr>
        <w:t>, указанную</w:t>
      </w:r>
      <w:r w:rsidR="00741383" w:rsidRPr="00004F41">
        <w:rPr>
          <w:color w:val="000000"/>
          <w:sz w:val="22"/>
          <w:szCs w:val="22"/>
        </w:rPr>
        <w:t>/указанное</w:t>
      </w:r>
      <w:r w:rsidRPr="00004F41">
        <w:rPr>
          <w:color w:val="000000"/>
          <w:sz w:val="22"/>
          <w:szCs w:val="22"/>
        </w:rPr>
        <w:t xml:space="preserve"> в п. 1.2 настоящего Договора, по акту приема-передачи для оформления в собственность.</w:t>
      </w:r>
      <w:r w:rsidRPr="00004F41">
        <w:rPr>
          <w:sz w:val="22"/>
          <w:szCs w:val="22"/>
        </w:rPr>
        <w:t xml:space="preserve"> &lt;П331&gt;     </w:t>
      </w:r>
    </w:p>
    <w:p w:rsidR="00FB0122" w:rsidRPr="00004F41" w:rsidRDefault="00FB0122" w:rsidP="00FB0122">
      <w:pPr>
        <w:widowControl w:val="0"/>
        <w:ind w:firstLine="709"/>
        <w:jc w:val="both"/>
        <w:rPr>
          <w:sz w:val="22"/>
          <w:szCs w:val="22"/>
        </w:rPr>
      </w:pPr>
      <w:r w:rsidRPr="00004F41">
        <w:rPr>
          <w:color w:val="000000"/>
          <w:sz w:val="22"/>
          <w:szCs w:val="22"/>
        </w:rPr>
        <w:t xml:space="preserve">3.2. </w:t>
      </w:r>
      <w:r w:rsidRPr="00004F41">
        <w:rPr>
          <w:sz w:val="22"/>
          <w:szCs w:val="22"/>
        </w:rPr>
        <w:t>Право собственности на Квартиру</w:t>
      </w:r>
      <w:r w:rsidR="00741383" w:rsidRPr="00004F41">
        <w:rPr>
          <w:sz w:val="22"/>
          <w:szCs w:val="22"/>
        </w:rPr>
        <w:t>/</w:t>
      </w:r>
      <w:r w:rsidR="00741383" w:rsidRPr="00004F41">
        <w:rPr>
          <w:sz w:val="22"/>
          <w:szCs w:val="22"/>
        </w:rPr>
        <w:t>Помещение</w:t>
      </w:r>
      <w:r w:rsidRPr="00004F41">
        <w:rPr>
          <w:sz w:val="22"/>
          <w:szCs w:val="22"/>
        </w:rPr>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w:t>
      </w:r>
      <w:r w:rsidR="005D4FE6" w:rsidRPr="00004F41">
        <w:rPr>
          <w:sz w:val="22"/>
          <w:szCs w:val="22"/>
        </w:rPr>
        <w:t>/</w:t>
      </w:r>
      <w:r w:rsidR="005D4FE6" w:rsidRPr="00004F41">
        <w:rPr>
          <w:sz w:val="22"/>
          <w:szCs w:val="22"/>
        </w:rPr>
        <w:t>Помещение</w:t>
      </w:r>
      <w:r w:rsidRPr="00004F41">
        <w:rPr>
          <w:sz w:val="22"/>
          <w:szCs w:val="22"/>
        </w:rPr>
        <w:t xml:space="preserve">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5D4FE6" w:rsidRPr="00004F41">
        <w:rPr>
          <w:sz w:val="22"/>
          <w:szCs w:val="22"/>
        </w:rPr>
        <w:t>/</w:t>
      </w:r>
      <w:r w:rsidR="005D4FE6" w:rsidRPr="00004F41">
        <w:rPr>
          <w:sz w:val="22"/>
          <w:szCs w:val="22"/>
        </w:rPr>
        <w:t>Помещение</w:t>
      </w:r>
      <w:r w:rsidRPr="00004F41">
        <w:rPr>
          <w:sz w:val="22"/>
          <w:szCs w:val="22"/>
        </w:rPr>
        <w:t xml:space="preserve">. </w:t>
      </w:r>
    </w:p>
    <w:p w:rsidR="00FB0122" w:rsidRPr="00004F41" w:rsidRDefault="00FB0122" w:rsidP="00FB0122">
      <w:pPr>
        <w:ind w:firstLine="709"/>
        <w:jc w:val="both"/>
        <w:rPr>
          <w:color w:val="000000"/>
          <w:sz w:val="22"/>
          <w:szCs w:val="22"/>
        </w:rPr>
      </w:pPr>
      <w:r w:rsidRPr="00004F41">
        <w:rPr>
          <w:sz w:val="22"/>
          <w:szCs w:val="22"/>
        </w:rPr>
        <w:t>Участник долевого строительства</w:t>
      </w:r>
      <w:r w:rsidRPr="00004F41">
        <w:rPr>
          <w:color w:val="000000"/>
          <w:sz w:val="22"/>
          <w:szCs w:val="22"/>
        </w:rPr>
        <w:t xml:space="preserve"> самостоятельно за свой счет осуществляет государственную регистрацию права собственности на Квартиру</w:t>
      </w:r>
      <w:r w:rsidR="005D4FE6" w:rsidRPr="00004F41">
        <w:rPr>
          <w:sz w:val="22"/>
          <w:szCs w:val="22"/>
        </w:rPr>
        <w:t>/</w:t>
      </w:r>
      <w:r w:rsidR="005D4FE6" w:rsidRPr="00004F41">
        <w:rPr>
          <w:sz w:val="22"/>
          <w:szCs w:val="22"/>
        </w:rPr>
        <w:t>Помещение</w:t>
      </w:r>
      <w:r w:rsidRPr="00004F41">
        <w:rPr>
          <w:color w:val="000000"/>
          <w:sz w:val="22"/>
          <w:szCs w:val="22"/>
        </w:rPr>
        <w:t>.</w:t>
      </w:r>
    </w:p>
    <w:p w:rsidR="00EE403C" w:rsidRPr="00004F41" w:rsidRDefault="00EE403C" w:rsidP="00EE403C">
      <w:pPr>
        <w:ind w:firstLine="709"/>
        <w:jc w:val="both"/>
        <w:rPr>
          <w:sz w:val="22"/>
          <w:szCs w:val="22"/>
        </w:rPr>
      </w:pPr>
      <w:r w:rsidRPr="00004F41">
        <w:rPr>
          <w:sz w:val="22"/>
          <w:szCs w:val="22"/>
        </w:rPr>
        <w:t>3.3. Застройщик гарантирует, что права на Квартиру</w:t>
      </w:r>
      <w:r w:rsidR="005D4FE6" w:rsidRPr="00004F41">
        <w:rPr>
          <w:sz w:val="22"/>
          <w:szCs w:val="22"/>
        </w:rPr>
        <w:t>/</w:t>
      </w:r>
      <w:r w:rsidR="005D4FE6" w:rsidRPr="00004F41">
        <w:rPr>
          <w:sz w:val="22"/>
          <w:szCs w:val="22"/>
        </w:rPr>
        <w:t>Помещение</w:t>
      </w:r>
      <w:r w:rsidRPr="00004F41">
        <w:rPr>
          <w:sz w:val="22"/>
          <w:szCs w:val="22"/>
        </w:rPr>
        <w:t>, указанную</w:t>
      </w:r>
      <w:r w:rsidR="005D4FE6" w:rsidRPr="00004F41">
        <w:rPr>
          <w:sz w:val="22"/>
          <w:szCs w:val="22"/>
        </w:rPr>
        <w:t>/указанное</w:t>
      </w:r>
      <w:r w:rsidRPr="00004F41">
        <w:rPr>
          <w:sz w:val="22"/>
          <w:szCs w:val="22"/>
        </w:rPr>
        <w:t xml:space="preserve"> в п.1.2. настоящего Договора, не находятся под залогом, арестом, не обременены другими способами, предусмотренными действующим законодательством РФ.</w:t>
      </w:r>
    </w:p>
    <w:p w:rsidR="00FB0122" w:rsidRPr="00004F41" w:rsidRDefault="00FB0122" w:rsidP="00FB0122">
      <w:pPr>
        <w:ind w:firstLine="708"/>
        <w:jc w:val="both"/>
        <w:rPr>
          <w:b/>
          <w:caps/>
          <w:sz w:val="22"/>
          <w:szCs w:val="22"/>
        </w:rPr>
      </w:pPr>
    </w:p>
    <w:p w:rsidR="00FB0122" w:rsidRPr="00004F41" w:rsidRDefault="00FB0122" w:rsidP="00FB0122">
      <w:pPr>
        <w:ind w:firstLine="567"/>
        <w:jc w:val="center"/>
        <w:rPr>
          <w:b/>
          <w:caps/>
          <w:sz w:val="22"/>
          <w:szCs w:val="22"/>
        </w:rPr>
      </w:pPr>
      <w:r w:rsidRPr="00004F41">
        <w:rPr>
          <w:b/>
          <w:caps/>
          <w:sz w:val="22"/>
          <w:szCs w:val="22"/>
        </w:rPr>
        <w:t>4. РАЗМЕР, Порядок и сроки уплаты денежных средств</w:t>
      </w:r>
    </w:p>
    <w:p w:rsidR="00FB0122" w:rsidRPr="00004F41" w:rsidRDefault="00FB0122" w:rsidP="00FB0122">
      <w:pPr>
        <w:ind w:left="1" w:firstLine="708"/>
        <w:jc w:val="both"/>
        <w:rPr>
          <w:b/>
          <w:caps/>
          <w:sz w:val="22"/>
          <w:szCs w:val="22"/>
        </w:rPr>
      </w:pPr>
    </w:p>
    <w:p w:rsidR="00215A81" w:rsidRPr="00004F41" w:rsidRDefault="00FB0122" w:rsidP="00E625E5">
      <w:pPr>
        <w:pStyle w:val="ab"/>
        <w:spacing w:after="0"/>
        <w:ind w:left="0" w:firstLine="709"/>
        <w:contextualSpacing/>
        <w:jc w:val="both"/>
        <w:rPr>
          <w:sz w:val="22"/>
          <w:szCs w:val="22"/>
        </w:rPr>
      </w:pPr>
      <w:r w:rsidRPr="00004F41">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(&lt;ЦенаПрописью&gt;) рублей за 1 кв.м. общей площади Квартиры</w:t>
      </w:r>
      <w:r w:rsidR="005D4FE6" w:rsidRPr="00004F41">
        <w:rPr>
          <w:sz w:val="22"/>
          <w:szCs w:val="22"/>
        </w:rPr>
        <w:t>/Помещения</w:t>
      </w:r>
      <w:r w:rsidRPr="00004F41">
        <w:rPr>
          <w:sz w:val="22"/>
          <w:szCs w:val="22"/>
        </w:rPr>
        <w:t xml:space="preserve"> и на момент заключения настоящего договора составляет &lt;СуммаДоговора&gt; (&lt;СуммаДоговора(Прописью)&gt;) (далее – Цена договора), включая стоимость отделочных работ, предусмотренные пунктом 1.3 настоящего Договора.</w:t>
      </w:r>
    </w:p>
    <w:p w:rsidR="00215A81" w:rsidRPr="00004F41" w:rsidRDefault="00FB0122" w:rsidP="00E625E5">
      <w:pPr>
        <w:pStyle w:val="ab"/>
        <w:spacing w:after="0"/>
        <w:ind w:left="0" w:firstLine="709"/>
        <w:contextualSpacing/>
        <w:jc w:val="both"/>
        <w:rPr>
          <w:sz w:val="22"/>
          <w:szCs w:val="22"/>
        </w:rPr>
      </w:pPr>
      <w:r w:rsidRPr="00004F41">
        <w:rPr>
          <w:sz w:val="22"/>
          <w:szCs w:val="22"/>
        </w:rPr>
        <w:t>Размер денежных средств, подлежащих уплате Участником долевого строительства (Цена договора), может быть изменен в случаях, предусмотренных п.п. 4.</w:t>
      </w:r>
      <w:r w:rsidR="00E71D84" w:rsidRPr="00004F41">
        <w:rPr>
          <w:sz w:val="22"/>
          <w:szCs w:val="22"/>
        </w:rPr>
        <w:t>3</w:t>
      </w:r>
      <w:r w:rsidRPr="00004F41">
        <w:rPr>
          <w:sz w:val="22"/>
          <w:szCs w:val="22"/>
        </w:rPr>
        <w:t>, 5.1.12 настоящего Договора.</w:t>
      </w:r>
    </w:p>
    <w:p w:rsidR="00B8330F" w:rsidRPr="00004F41" w:rsidRDefault="00B8330F" w:rsidP="00B8330F">
      <w:pPr>
        <w:ind w:firstLine="709"/>
        <w:jc w:val="both"/>
        <w:rPr>
          <w:i/>
          <w:iCs/>
          <w:sz w:val="22"/>
          <w:szCs w:val="22"/>
        </w:rPr>
      </w:pPr>
      <w:r w:rsidRPr="00004F41">
        <w:rPr>
          <w:sz w:val="22"/>
          <w:szCs w:val="22"/>
        </w:rPr>
        <w:t>4.2.</w:t>
      </w:r>
      <w:r w:rsidRPr="00004F41">
        <w:rPr>
          <w:spacing w:val="-3"/>
          <w:sz w:val="22"/>
          <w:szCs w:val="22"/>
        </w:rPr>
        <w:t xml:space="preserve"> </w:t>
      </w:r>
      <w:r w:rsidRPr="00004F41">
        <w:rPr>
          <w:sz w:val="22"/>
          <w:szCs w:val="22"/>
        </w:rPr>
        <w:t>Участник долевого строительства производит расчеты по оплате Цены договора, указанной в п. 4.1. Договора</w:t>
      </w:r>
      <w:r w:rsidRPr="00004F41">
        <w:rPr>
          <w:iCs/>
          <w:sz w:val="22"/>
          <w:szCs w:val="22"/>
        </w:rPr>
        <w:t xml:space="preserve">, в следующем порядке: </w:t>
      </w:r>
    </w:p>
    <w:p w:rsidR="00B8330F" w:rsidRPr="00004F41" w:rsidRDefault="00B8330F" w:rsidP="00B8330F">
      <w:pPr>
        <w:ind w:firstLine="709"/>
        <w:jc w:val="both"/>
        <w:rPr>
          <w:iCs/>
          <w:color w:val="00B0F0"/>
          <w:sz w:val="22"/>
          <w:szCs w:val="22"/>
        </w:rPr>
      </w:pPr>
      <w:r w:rsidRPr="00004F41">
        <w:rPr>
          <w:sz w:val="22"/>
          <w:szCs w:val="22"/>
        </w:rPr>
        <w:lastRenderedPageBreak/>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sidRPr="00004F41">
        <w:rPr>
          <w:iCs/>
          <w:sz w:val="22"/>
          <w:szCs w:val="22"/>
        </w:rPr>
        <w:t>счет эскроу,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004F41">
        <w:rPr>
          <w:sz w:val="22"/>
          <w:szCs w:val="22"/>
        </w:rPr>
        <w:t xml:space="preserve"> в счет уплаты Цены договора в целях их перечисления Застройщику</w:t>
      </w:r>
      <w:r w:rsidRPr="00004F41">
        <w:rPr>
          <w:rFonts w:eastAsia="Calibri"/>
          <w:sz w:val="22"/>
          <w:szCs w:val="22"/>
          <w:lang w:eastAsia="en-US"/>
        </w:rPr>
        <w:t xml:space="preserve"> при возникновении оснований, предусмотренных ФЗ от 30.12.2014 г. №214-ФЗ и договором счета эскроу, заключаемым между Застройщиком, Участником долевого строительства и Банком</w:t>
      </w:r>
      <w:r w:rsidRPr="00004F41">
        <w:rPr>
          <w:sz w:val="22"/>
          <w:szCs w:val="22"/>
        </w:rPr>
        <w:t xml:space="preserve"> на следующих условиях</w:t>
      </w:r>
      <w:r w:rsidRPr="00004F41">
        <w:rPr>
          <w:iCs/>
          <w:color w:val="00B0F0"/>
          <w:sz w:val="22"/>
          <w:szCs w:val="22"/>
        </w:rPr>
        <w:t>:</w:t>
      </w:r>
    </w:p>
    <w:p w:rsidR="00B8330F" w:rsidRPr="00004F41" w:rsidRDefault="00BE5B14" w:rsidP="00B8330F">
      <w:pPr>
        <w:jc w:val="both"/>
        <w:rPr>
          <w:sz w:val="22"/>
          <w:szCs w:val="22"/>
        </w:rPr>
      </w:pPr>
      <w:r w:rsidRPr="00004F41">
        <w:rPr>
          <w:iCs/>
          <w:sz w:val="22"/>
          <w:szCs w:val="22"/>
        </w:rPr>
        <w:t xml:space="preserve">            </w:t>
      </w:r>
      <w:r w:rsidR="00B8330F" w:rsidRPr="00004F41">
        <w:rPr>
          <w:iCs/>
          <w:sz w:val="22"/>
          <w:szCs w:val="22"/>
        </w:rPr>
        <w:t xml:space="preserve">Эскроу-агент: 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00B8330F" w:rsidRPr="00004F41">
        <w:rPr>
          <w:sz w:val="22"/>
          <w:szCs w:val="22"/>
        </w:rPr>
        <w:t>191144, г. Санкт-Петербург, переулок Дегтярный, д. 11, лит.А</w:t>
      </w:r>
      <w:r w:rsidR="00B8330F" w:rsidRPr="00004F41">
        <w:rPr>
          <w:iCs/>
          <w:sz w:val="22"/>
          <w:szCs w:val="22"/>
        </w:rPr>
        <w:t>; ИНН  7702070139, ОРГН 1027739609391,</w:t>
      </w:r>
      <w:r w:rsidR="00B8330F" w:rsidRPr="00004F41">
        <w:rPr>
          <w:b/>
          <w:iCs/>
          <w:sz w:val="22"/>
          <w:szCs w:val="22"/>
        </w:rPr>
        <w:t xml:space="preserve"> </w:t>
      </w:r>
      <w:r w:rsidR="00B8330F" w:rsidRPr="00004F41">
        <w:rPr>
          <w:iCs/>
          <w:sz w:val="22"/>
          <w:szCs w:val="22"/>
        </w:rPr>
        <w:t>БИК 044525187, адрес электронной почты: Schet_escrow@vtb.ru, телефон: +7 495 960 2424;</w:t>
      </w:r>
    </w:p>
    <w:p w:rsidR="00B8330F" w:rsidRPr="00004F41" w:rsidRDefault="00B8330F" w:rsidP="00B8330F">
      <w:pPr>
        <w:ind w:firstLine="709"/>
        <w:jc w:val="both"/>
        <w:rPr>
          <w:iCs/>
          <w:sz w:val="22"/>
          <w:szCs w:val="22"/>
        </w:rPr>
      </w:pPr>
      <w:r w:rsidRPr="00004F41">
        <w:rPr>
          <w:iCs/>
          <w:sz w:val="22"/>
          <w:szCs w:val="22"/>
        </w:rPr>
        <w:t>Депонент – Участник долевого строительства;</w:t>
      </w:r>
    </w:p>
    <w:p w:rsidR="00B8330F" w:rsidRPr="00004F41" w:rsidRDefault="00B8330F" w:rsidP="00B8330F">
      <w:pPr>
        <w:ind w:firstLine="709"/>
        <w:jc w:val="both"/>
        <w:rPr>
          <w:iCs/>
          <w:sz w:val="22"/>
          <w:szCs w:val="22"/>
        </w:rPr>
      </w:pPr>
      <w:r w:rsidRPr="00004F41">
        <w:rPr>
          <w:iCs/>
          <w:sz w:val="22"/>
          <w:szCs w:val="22"/>
        </w:rPr>
        <w:t xml:space="preserve">Бенефициар – </w:t>
      </w:r>
      <w:r w:rsidRPr="00004F41">
        <w:rPr>
          <w:sz w:val="22"/>
          <w:szCs w:val="22"/>
        </w:rPr>
        <w:t>Застройщик</w:t>
      </w:r>
      <w:r w:rsidRPr="00004F41">
        <w:rPr>
          <w:iCs/>
          <w:sz w:val="22"/>
          <w:szCs w:val="22"/>
        </w:rPr>
        <w:t>;</w:t>
      </w:r>
    </w:p>
    <w:p w:rsidR="00B8330F" w:rsidRPr="00004F41" w:rsidRDefault="00B8330F" w:rsidP="00B8330F">
      <w:pPr>
        <w:ind w:firstLine="709"/>
        <w:jc w:val="both"/>
        <w:rPr>
          <w:iCs/>
          <w:sz w:val="22"/>
          <w:szCs w:val="22"/>
        </w:rPr>
      </w:pPr>
      <w:r w:rsidRPr="00004F41">
        <w:rPr>
          <w:iCs/>
          <w:sz w:val="22"/>
          <w:szCs w:val="22"/>
        </w:rPr>
        <w:t xml:space="preserve">Депонируемая сумма: </w:t>
      </w:r>
      <w:r w:rsidRPr="00004F41">
        <w:rPr>
          <w:sz w:val="22"/>
          <w:szCs w:val="22"/>
        </w:rPr>
        <w:t>&lt;СуммаДоговора&gt; (&lt;СуммаДоговора(Прописью)&gt;);</w:t>
      </w:r>
    </w:p>
    <w:p w:rsidR="00B8330F" w:rsidRPr="00004F41" w:rsidRDefault="00B8330F" w:rsidP="00B8330F">
      <w:pPr>
        <w:ind w:firstLine="709"/>
        <w:jc w:val="both"/>
        <w:rPr>
          <w:iCs/>
          <w:sz w:val="22"/>
          <w:szCs w:val="22"/>
        </w:rPr>
      </w:pPr>
      <w:r w:rsidRPr="00004F41">
        <w:rPr>
          <w:iCs/>
          <w:sz w:val="22"/>
          <w:szCs w:val="22"/>
        </w:rPr>
        <w:t xml:space="preserve">Срок условного депонирования – </w:t>
      </w:r>
      <w:r w:rsidRPr="00004F41">
        <w:rPr>
          <w:b/>
          <w:sz w:val="22"/>
          <w:szCs w:val="22"/>
        </w:rPr>
        <w:t>до &lt;ДатаПередачи&gt;</w:t>
      </w:r>
      <w:r w:rsidRPr="00004F41">
        <w:rPr>
          <w:iCs/>
          <w:sz w:val="22"/>
          <w:szCs w:val="22"/>
        </w:rPr>
        <w:t xml:space="preserve"> (не более чем 6 месяцев с даты ввода в эксплуатацию, указанной в ПД); </w:t>
      </w:r>
    </w:p>
    <w:p w:rsidR="00B8330F" w:rsidRPr="00004F41" w:rsidRDefault="00B8330F" w:rsidP="00B8330F">
      <w:pPr>
        <w:ind w:firstLine="709"/>
        <w:jc w:val="both"/>
        <w:rPr>
          <w:sz w:val="22"/>
          <w:szCs w:val="22"/>
        </w:rPr>
      </w:pPr>
      <w:r w:rsidRPr="00004F41">
        <w:rPr>
          <w:sz w:val="22"/>
          <w:szCs w:val="22"/>
        </w:rPr>
        <w:t>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 р/с &lt;РасчетныйСчетДепонент&gt;, наименование банка &lt;БанкПолучателяДепонент&gt;, БИК &lt;БИКДепонент&gt;, КПП &lt;КППДепонент&gt;, к/с &lt;КорСчетДепонент&gt;;</w:t>
      </w:r>
    </w:p>
    <w:p w:rsidR="00B8330F" w:rsidRPr="00004F41" w:rsidRDefault="00B8330F" w:rsidP="00B8330F">
      <w:pPr>
        <w:ind w:firstLine="709"/>
        <w:contextualSpacing/>
        <w:jc w:val="both"/>
        <w:rPr>
          <w:sz w:val="22"/>
          <w:szCs w:val="22"/>
        </w:rPr>
      </w:pPr>
      <w:r w:rsidRPr="00004F41">
        <w:rPr>
          <w:sz w:val="22"/>
          <w:szCs w:val="22"/>
        </w:rPr>
        <w:t>Банковский счет Бенефициара:</w:t>
      </w:r>
      <w:r w:rsidRPr="00004F41">
        <w:rPr>
          <w:snapToGrid w:val="0"/>
          <w:sz w:val="22"/>
          <w:szCs w:val="22"/>
        </w:rPr>
        <w:t xml:space="preserve"> &lt;БанковскиеРеквизиты&gt;</w:t>
      </w:r>
    </w:p>
    <w:p w:rsidR="00B8330F" w:rsidRPr="00004F41" w:rsidRDefault="00B8330F" w:rsidP="00B8330F">
      <w:pPr>
        <w:ind w:firstLine="709"/>
        <w:jc w:val="both"/>
        <w:rPr>
          <w:sz w:val="22"/>
          <w:szCs w:val="22"/>
        </w:rPr>
      </w:pPr>
      <w:r w:rsidRPr="00004F41">
        <w:rPr>
          <w:iCs/>
          <w:sz w:val="22"/>
          <w:szCs w:val="22"/>
        </w:rPr>
        <w:t>Участник долевого строительства вправе увеличить срок условного депонирования в одностороннем порядке без заключения дополнительного соглашения об этом к настоящему Договору путем оформления в Банке заявления об увеличении срока условного депонирования с направлением его также в адрес Застройщика.</w:t>
      </w:r>
    </w:p>
    <w:p w:rsidR="00B8330F" w:rsidRPr="00004F41" w:rsidRDefault="00B8330F" w:rsidP="00B8330F">
      <w:pPr>
        <w:ind w:firstLine="709"/>
        <w:jc w:val="both"/>
        <w:rPr>
          <w:sz w:val="22"/>
          <w:szCs w:val="22"/>
        </w:rPr>
      </w:pPr>
      <w:r w:rsidRPr="00004F41">
        <w:rPr>
          <w:sz w:val="22"/>
          <w:szCs w:val="22"/>
        </w:rPr>
        <w:t xml:space="preserve">Застройщик и Участник долевого строительства предлагают (адресуют оферты)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10" w:history="1">
        <w:r w:rsidRPr="00004F41">
          <w:rPr>
            <w:color w:val="0000FF"/>
            <w:sz w:val="22"/>
            <w:szCs w:val="22"/>
            <w:u w:val="single"/>
          </w:rPr>
          <w:t>www.vtb.ru</w:t>
        </w:r>
      </w:hyperlink>
      <w:r w:rsidRPr="00004F41">
        <w:rPr>
          <w:sz w:val="22"/>
          <w:szCs w:val="22"/>
        </w:rPr>
        <w:t>, путем открытия Эскроу-агентом счета эскроу в порядке, предусмотренном Правилами</w:t>
      </w:r>
      <w:r w:rsidRPr="00004F41">
        <w:rPr>
          <w:color w:val="212121"/>
          <w:sz w:val="22"/>
          <w:szCs w:val="22"/>
        </w:rPr>
        <w:t>. Заключая настоящий Договор, Застройщик и Участник долевого строительства выражают свое намерение считать себя заключившими Договор счета эскроу на условиях настоящего Договора и Правил в случае открытия Эскроу-агентом счета эскроу в порядке, предусмотренном Правилами</w:t>
      </w:r>
      <w:r w:rsidRPr="00004F41">
        <w:rPr>
          <w:sz w:val="22"/>
          <w:szCs w:val="22"/>
        </w:rPr>
        <w:t>.</w:t>
      </w:r>
    </w:p>
    <w:p w:rsidR="00B8330F" w:rsidRPr="00004F41" w:rsidRDefault="00B8330F" w:rsidP="00B8330F">
      <w:pPr>
        <w:ind w:firstLine="709"/>
        <w:jc w:val="both"/>
        <w:rPr>
          <w:sz w:val="22"/>
          <w:szCs w:val="22"/>
        </w:rPr>
      </w:pPr>
      <w:r w:rsidRPr="00004F41">
        <w:rPr>
          <w:sz w:val="22"/>
          <w:szCs w:val="22"/>
        </w:rPr>
        <w:t>Застройщик поручает (предоставляет полномочия) Участнику долевого строительства передать Эскроу-агенту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в качестве документа, содержащего оферту Застройщика о заключении Договора счета эскроу.</w:t>
      </w:r>
    </w:p>
    <w:p w:rsidR="00B8330F" w:rsidRPr="00004F41" w:rsidRDefault="00B8330F" w:rsidP="00B8330F">
      <w:pPr>
        <w:ind w:firstLine="709"/>
        <w:jc w:val="both"/>
        <w:rPr>
          <w:iCs/>
          <w:sz w:val="22"/>
          <w:szCs w:val="22"/>
        </w:rPr>
      </w:pPr>
      <w:r w:rsidRPr="00004F41">
        <w:rPr>
          <w:iCs/>
          <w:sz w:val="22"/>
          <w:szCs w:val="22"/>
        </w:rPr>
        <w:t>В случае электронной государственной регистрации настоящего Договора</w:t>
      </w:r>
      <w:r w:rsidR="00216215" w:rsidRPr="00004F41">
        <w:rPr>
          <w:iCs/>
          <w:sz w:val="22"/>
          <w:szCs w:val="22"/>
        </w:rPr>
        <w:t xml:space="preserve"> Депонент или Бенефициар</w:t>
      </w:r>
      <w:r w:rsidRPr="00004F41">
        <w:rPr>
          <w:iCs/>
          <w:sz w:val="22"/>
          <w:szCs w:val="22"/>
        </w:rPr>
        <w:t xml:space="preserve"> предоставляет Эскроу-агенту по электронному адресу </w:t>
      </w:r>
      <w:r w:rsidRPr="00004F41">
        <w:rPr>
          <w:iCs/>
          <w:sz w:val="22"/>
          <w:szCs w:val="22"/>
          <w:u w:val="single"/>
          <w:lang w:val="en-US"/>
        </w:rPr>
        <w:t>schet</w:t>
      </w:r>
      <w:r w:rsidRPr="00004F41">
        <w:rPr>
          <w:iCs/>
          <w:sz w:val="22"/>
          <w:szCs w:val="22"/>
          <w:u w:val="single"/>
        </w:rPr>
        <w:t>_</w:t>
      </w:r>
      <w:hyperlink r:id="rId11" w:history="1">
        <w:r w:rsidRPr="00004F41">
          <w:rPr>
            <w:iCs/>
            <w:color w:val="0000FF"/>
            <w:sz w:val="22"/>
            <w:szCs w:val="22"/>
            <w:u w:val="single"/>
            <w:lang w:val="en-US"/>
          </w:rPr>
          <w:t>escrow</w:t>
        </w:r>
        <w:r w:rsidRPr="00004F41">
          <w:rPr>
            <w:iCs/>
            <w:color w:val="0000FF"/>
            <w:sz w:val="22"/>
            <w:szCs w:val="22"/>
            <w:u w:val="single"/>
          </w:rPr>
          <w:t>@</w:t>
        </w:r>
        <w:r w:rsidRPr="00004F41">
          <w:rPr>
            <w:iCs/>
            <w:color w:val="0000FF"/>
            <w:sz w:val="22"/>
            <w:szCs w:val="22"/>
            <w:u w:val="single"/>
            <w:lang w:val="en-US"/>
          </w:rPr>
          <w:t>vtb</w:t>
        </w:r>
        <w:r w:rsidRPr="00004F41">
          <w:rPr>
            <w:iCs/>
            <w:color w:val="0000FF"/>
            <w:sz w:val="22"/>
            <w:szCs w:val="22"/>
            <w:u w:val="single"/>
          </w:rPr>
          <w:t>.</w:t>
        </w:r>
        <w:r w:rsidRPr="00004F41">
          <w:rPr>
            <w:iCs/>
            <w:color w:val="0000FF"/>
            <w:sz w:val="22"/>
            <w:szCs w:val="22"/>
            <w:u w:val="single"/>
            <w:lang w:val="en-US"/>
          </w:rPr>
          <w:t>ru</w:t>
        </w:r>
      </w:hyperlink>
      <w:r w:rsidRPr="00004F41">
        <w:rPr>
          <w:iCs/>
          <w:sz w:val="22"/>
          <w:szCs w:val="22"/>
        </w:rPr>
        <w:t xml:space="preserve"> следующие электронные документы (файлы), полученные с использованием услуги по электронной регистрации:</w:t>
      </w:r>
    </w:p>
    <w:p w:rsidR="00B8330F" w:rsidRPr="00004F41" w:rsidRDefault="00B8330F" w:rsidP="00B8330F">
      <w:pPr>
        <w:ind w:firstLine="709"/>
        <w:jc w:val="both"/>
        <w:rPr>
          <w:iCs/>
          <w:sz w:val="22"/>
          <w:szCs w:val="22"/>
        </w:rPr>
      </w:pPr>
      <w:r w:rsidRPr="00004F41">
        <w:rPr>
          <w:iCs/>
          <w:sz w:val="22"/>
          <w:szCs w:val="22"/>
        </w:rPr>
        <w:t xml:space="preserve">- настоящий Договор в формате </w:t>
      </w:r>
      <w:r w:rsidRPr="00004F41">
        <w:rPr>
          <w:iCs/>
          <w:sz w:val="22"/>
          <w:szCs w:val="22"/>
          <w:lang w:val="en-US"/>
        </w:rPr>
        <w:t>pdf</w:t>
      </w:r>
      <w:r w:rsidRPr="00004F41">
        <w:rPr>
          <w:iCs/>
          <w:sz w:val="22"/>
          <w:szCs w:val="22"/>
        </w:rPr>
        <w:t>.</w:t>
      </w:r>
    </w:p>
    <w:p w:rsidR="00B8330F" w:rsidRPr="00004F41" w:rsidRDefault="00B8330F" w:rsidP="00B8330F">
      <w:pPr>
        <w:ind w:firstLine="709"/>
        <w:jc w:val="both"/>
        <w:rPr>
          <w:iCs/>
          <w:sz w:val="22"/>
          <w:szCs w:val="22"/>
        </w:rPr>
      </w:pPr>
      <w:r w:rsidRPr="00004F41">
        <w:rPr>
          <w:iCs/>
          <w:sz w:val="22"/>
          <w:szCs w:val="22"/>
        </w:rPr>
        <w:t xml:space="preserve">- электронные подписи Бенефициара и Депонента к настоящему Договору в формате </w:t>
      </w:r>
      <w:r w:rsidRPr="00004F41">
        <w:rPr>
          <w:iCs/>
          <w:sz w:val="22"/>
          <w:szCs w:val="22"/>
          <w:lang w:val="en-US"/>
        </w:rPr>
        <w:t>sig</w:t>
      </w:r>
      <w:r w:rsidRPr="00004F41">
        <w:rPr>
          <w:iCs/>
          <w:sz w:val="22"/>
          <w:szCs w:val="22"/>
        </w:rPr>
        <w:t>;</w:t>
      </w:r>
    </w:p>
    <w:p w:rsidR="00B8330F" w:rsidRPr="00004F41" w:rsidRDefault="00B8330F" w:rsidP="00B8330F">
      <w:pPr>
        <w:ind w:firstLine="709"/>
        <w:jc w:val="both"/>
        <w:rPr>
          <w:iCs/>
          <w:sz w:val="22"/>
          <w:szCs w:val="22"/>
        </w:rPr>
      </w:pPr>
      <w:r w:rsidRPr="00004F41">
        <w:rPr>
          <w:iCs/>
          <w:sz w:val="22"/>
          <w:szCs w:val="22"/>
        </w:rPr>
        <w:t xml:space="preserve">- штамп о регистрации настоящего Договора в формате </w:t>
      </w:r>
      <w:r w:rsidRPr="00004F41">
        <w:rPr>
          <w:iCs/>
          <w:sz w:val="22"/>
          <w:szCs w:val="22"/>
          <w:lang w:val="en-US"/>
        </w:rPr>
        <w:t>xml</w:t>
      </w:r>
      <w:r w:rsidRPr="00004F41">
        <w:rPr>
          <w:iCs/>
          <w:sz w:val="22"/>
          <w:szCs w:val="22"/>
        </w:rPr>
        <w:t xml:space="preserve"> или </w:t>
      </w:r>
      <w:r w:rsidRPr="00004F41">
        <w:rPr>
          <w:iCs/>
          <w:sz w:val="22"/>
          <w:szCs w:val="22"/>
          <w:lang w:val="en-US"/>
        </w:rPr>
        <w:t>pdf</w:t>
      </w:r>
      <w:r w:rsidRPr="00004F41">
        <w:rPr>
          <w:iCs/>
          <w:sz w:val="22"/>
          <w:szCs w:val="22"/>
        </w:rPr>
        <w:t xml:space="preserve"> ;</w:t>
      </w:r>
    </w:p>
    <w:p w:rsidR="00B8330F" w:rsidRPr="00004F41" w:rsidRDefault="00B8330F" w:rsidP="00B8330F">
      <w:pPr>
        <w:ind w:firstLine="709"/>
        <w:jc w:val="both"/>
        <w:rPr>
          <w:iCs/>
          <w:sz w:val="22"/>
          <w:szCs w:val="22"/>
        </w:rPr>
      </w:pPr>
      <w:r w:rsidRPr="00004F41">
        <w:rPr>
          <w:iCs/>
          <w:sz w:val="22"/>
          <w:szCs w:val="22"/>
        </w:rPr>
        <w:t xml:space="preserve">- электронная подпись регистратора к штампу о регистрации настоящего Договора в формате </w:t>
      </w:r>
      <w:r w:rsidRPr="00004F41">
        <w:rPr>
          <w:iCs/>
          <w:sz w:val="22"/>
          <w:szCs w:val="22"/>
          <w:lang w:val="en-US"/>
        </w:rPr>
        <w:t>sig</w:t>
      </w:r>
      <w:r w:rsidRPr="00004F41">
        <w:rPr>
          <w:iCs/>
          <w:sz w:val="22"/>
          <w:szCs w:val="22"/>
        </w:rPr>
        <w:t>;</w:t>
      </w:r>
    </w:p>
    <w:p w:rsidR="00B8330F" w:rsidRPr="00004F41" w:rsidRDefault="00B8330F" w:rsidP="00B8330F">
      <w:pPr>
        <w:ind w:firstLine="709"/>
        <w:jc w:val="both"/>
        <w:rPr>
          <w:iCs/>
          <w:sz w:val="22"/>
          <w:szCs w:val="22"/>
        </w:rPr>
      </w:pPr>
      <w:r w:rsidRPr="00004F41">
        <w:rPr>
          <w:sz w:val="22"/>
          <w:szCs w:val="22"/>
        </w:rPr>
        <w:t>После открытия счета эскроу Участник долевого строительства вносит денежные средства в счет уплаты Цены договора до ввода в эксплуатацию Многоквартирного дома на счет эскроу в Эскроу-агенте.</w:t>
      </w:r>
    </w:p>
    <w:p w:rsidR="00B8330F" w:rsidRPr="00004F41" w:rsidRDefault="00B8330F" w:rsidP="00B8330F">
      <w:pPr>
        <w:tabs>
          <w:tab w:val="left" w:pos="1134"/>
        </w:tabs>
        <w:autoSpaceDN w:val="0"/>
        <w:adjustRightInd w:val="0"/>
        <w:ind w:firstLine="709"/>
        <w:jc w:val="both"/>
        <w:rPr>
          <w:sz w:val="22"/>
          <w:szCs w:val="22"/>
        </w:rPr>
      </w:pPr>
      <w:r w:rsidRPr="00004F41">
        <w:rPr>
          <w:sz w:val="22"/>
          <w:szCs w:val="22"/>
        </w:rPr>
        <w:t xml:space="preserve">Основанием для перечисления Застройщику Депонированной суммы является предоставление Застройщиком Эскроу-агенту следующих документов: </w:t>
      </w:r>
    </w:p>
    <w:p w:rsidR="00B8330F" w:rsidRPr="00004F41" w:rsidRDefault="00B8330F" w:rsidP="00B8330F">
      <w:pPr>
        <w:tabs>
          <w:tab w:val="left" w:pos="1134"/>
        </w:tabs>
        <w:autoSpaceDN w:val="0"/>
        <w:adjustRightInd w:val="0"/>
        <w:ind w:firstLine="709"/>
        <w:jc w:val="both"/>
        <w:rPr>
          <w:sz w:val="22"/>
          <w:szCs w:val="22"/>
          <w:lang w:eastAsia="ar-SA"/>
        </w:rPr>
      </w:pPr>
      <w:r w:rsidRPr="00004F41">
        <w:rPr>
          <w:sz w:val="22"/>
          <w:szCs w:val="22"/>
        </w:rPr>
        <w:t>- разрешение на ввод в эксплуатацию Многоквартирного дома</w:t>
      </w:r>
      <w:r w:rsidRPr="00004F41">
        <w:rPr>
          <w:sz w:val="22"/>
          <w:szCs w:val="22"/>
          <w:lang w:eastAsia="ar-SA"/>
        </w:rPr>
        <w:t>,</w:t>
      </w:r>
    </w:p>
    <w:p w:rsidR="00B8330F" w:rsidRPr="00004F41" w:rsidRDefault="00B8330F" w:rsidP="00B8330F">
      <w:pPr>
        <w:tabs>
          <w:tab w:val="left" w:pos="1134"/>
        </w:tabs>
        <w:autoSpaceDN w:val="0"/>
        <w:adjustRightInd w:val="0"/>
        <w:ind w:firstLine="709"/>
        <w:jc w:val="both"/>
        <w:rPr>
          <w:sz w:val="22"/>
          <w:szCs w:val="22"/>
        </w:rPr>
      </w:pPr>
      <w:r w:rsidRPr="00004F41">
        <w:rPr>
          <w:sz w:val="22"/>
          <w:szCs w:val="22"/>
        </w:rPr>
        <w:t>либо</w:t>
      </w:r>
    </w:p>
    <w:p w:rsidR="00B8330F" w:rsidRPr="00004F41" w:rsidRDefault="00B8330F" w:rsidP="00B8330F">
      <w:pPr>
        <w:tabs>
          <w:tab w:val="left" w:pos="1134"/>
        </w:tabs>
        <w:autoSpaceDN w:val="0"/>
        <w:adjustRightInd w:val="0"/>
        <w:ind w:firstLine="709"/>
        <w:jc w:val="both"/>
        <w:rPr>
          <w:sz w:val="22"/>
          <w:szCs w:val="22"/>
          <w:lang w:eastAsia="ar-SA"/>
        </w:rPr>
      </w:pPr>
      <w:r w:rsidRPr="00004F41">
        <w:rPr>
          <w:sz w:val="22"/>
          <w:szCs w:val="22"/>
        </w:rPr>
        <w:lastRenderedPageBreak/>
        <w:t>- сведения о размещении в Единой информационной системе жилищного строительства вышеуказанной информации</w:t>
      </w:r>
      <w:r w:rsidRPr="00004F41">
        <w:rPr>
          <w:sz w:val="22"/>
          <w:szCs w:val="22"/>
          <w:lang w:eastAsia="ar-SA"/>
        </w:rPr>
        <w:t>.</w:t>
      </w:r>
    </w:p>
    <w:p w:rsidR="00B8330F" w:rsidRPr="00004F41" w:rsidRDefault="00B8330F" w:rsidP="00B8330F">
      <w:pPr>
        <w:pStyle w:val="af8"/>
        <w:shd w:val="clear" w:color="auto" w:fill="FFFFFF"/>
        <w:tabs>
          <w:tab w:val="left" w:pos="993"/>
        </w:tabs>
        <w:ind w:left="0" w:firstLine="709"/>
        <w:jc w:val="both"/>
        <w:rPr>
          <w:rFonts w:ascii="Times New Roman" w:hAnsi="Times New Roman" w:cs="Times New Roman"/>
          <w:color w:val="212121"/>
        </w:rPr>
      </w:pPr>
      <w:r w:rsidRPr="00004F41">
        <w:rPr>
          <w:rFonts w:ascii="Times New Roman" w:hAnsi="Times New Roman" w:cs="Times New Roman"/>
          <w:color w:val="212121"/>
        </w:rPr>
        <w:t xml:space="preserve">Денежные средства со счета эскроу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E71D84" w:rsidRPr="00004F41" w:rsidRDefault="00E71D84" w:rsidP="00E71D84">
      <w:pPr>
        <w:ind w:firstLine="709"/>
        <w:contextualSpacing/>
        <w:jc w:val="both"/>
        <w:rPr>
          <w:sz w:val="22"/>
          <w:szCs w:val="22"/>
        </w:rPr>
      </w:pPr>
      <w:r w:rsidRPr="00004F41">
        <w:rPr>
          <w:sz w:val="22"/>
          <w:szCs w:val="22"/>
        </w:rPr>
        <w:t>4.3.</w:t>
      </w:r>
      <w:r w:rsidRPr="00004F41">
        <w:rPr>
          <w:snapToGrid w:val="0"/>
          <w:sz w:val="22"/>
          <w:szCs w:val="22"/>
        </w:rPr>
        <w:t xml:space="preserve"> </w:t>
      </w:r>
      <w:r w:rsidRPr="00004F41">
        <w:rPr>
          <w:sz w:val="22"/>
          <w:szCs w:val="22"/>
        </w:rPr>
        <w:t>Если общая площадь</w:t>
      </w:r>
      <w:r w:rsidR="005D4FE6" w:rsidRPr="00004F41">
        <w:rPr>
          <w:sz w:val="22"/>
          <w:szCs w:val="22"/>
        </w:rPr>
        <w:t xml:space="preserve"> Квартиры/</w:t>
      </w:r>
      <w:r w:rsidRPr="00004F41">
        <w:rPr>
          <w:sz w:val="22"/>
          <w:szCs w:val="22"/>
        </w:rPr>
        <w:t xml:space="preserve">Помещения, </w:t>
      </w:r>
      <w:r w:rsidR="005D4FE6" w:rsidRPr="00004F41">
        <w:rPr>
          <w:sz w:val="22"/>
          <w:szCs w:val="22"/>
        </w:rPr>
        <w:t>передаваемой/</w:t>
      </w:r>
      <w:r w:rsidRPr="00004F41">
        <w:rPr>
          <w:sz w:val="22"/>
          <w:szCs w:val="22"/>
        </w:rPr>
        <w:t>передаваемого Участнику долевого строительства, после обмеров, осуществляемых специализированной организацией (кадастровым инженером), будет более чем на &lt;ТипДоплатыПИБ&gt;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w:t>
      </w:r>
      <w:r w:rsidR="005D4FE6" w:rsidRPr="00004F41">
        <w:rPr>
          <w:sz w:val="22"/>
          <w:szCs w:val="22"/>
        </w:rPr>
        <w:t xml:space="preserve"> Квартиры/</w:t>
      </w:r>
      <w:r w:rsidRPr="00004F41">
        <w:rPr>
          <w:sz w:val="22"/>
          <w:szCs w:val="22"/>
        </w:rPr>
        <w:t>Помещения, указанной</w:t>
      </w:r>
      <w:r w:rsidR="005D4FE6" w:rsidRPr="00004F41">
        <w:rPr>
          <w:sz w:val="22"/>
          <w:szCs w:val="22"/>
        </w:rPr>
        <w:t>/указанного</w:t>
      </w:r>
      <w:r w:rsidRPr="00004F41">
        <w:rPr>
          <w:sz w:val="22"/>
          <w:szCs w:val="22"/>
        </w:rPr>
        <w:t xml:space="preserve"> в п. 4.1. настоящего Договора, за площадь Помещения, превышающей размер предельно допустимого отклонения (&lt;ТипДоплатыПИБ&gt;). </w:t>
      </w:r>
    </w:p>
    <w:p w:rsidR="00E71D84" w:rsidRPr="00004F41" w:rsidRDefault="00E71D84" w:rsidP="00E71D84">
      <w:pPr>
        <w:ind w:firstLine="709"/>
        <w:contextualSpacing/>
        <w:jc w:val="both"/>
        <w:rPr>
          <w:sz w:val="22"/>
          <w:szCs w:val="22"/>
        </w:rPr>
      </w:pPr>
      <w:r w:rsidRPr="00004F41">
        <w:rPr>
          <w:sz w:val="22"/>
          <w:szCs w:val="22"/>
        </w:rPr>
        <w:t>Доплата Участником долевого строительства денежных средств в счет Цены договора по результатам обмеров Многоквартирного дома производится в срок до подписания Акта приема-передачи</w:t>
      </w:r>
      <w:r w:rsidR="005D4FE6" w:rsidRPr="00004F41">
        <w:rPr>
          <w:sz w:val="22"/>
          <w:szCs w:val="22"/>
        </w:rPr>
        <w:t xml:space="preserve"> Квартиры/</w:t>
      </w:r>
      <w:r w:rsidRPr="00004F41">
        <w:rPr>
          <w:sz w:val="22"/>
          <w:szCs w:val="22"/>
        </w:rPr>
        <w:t>Помещения путем перечисления денежных средств на расчетный счет Застройщика, открытый в Банке.</w:t>
      </w:r>
    </w:p>
    <w:p w:rsidR="00B8330F" w:rsidRPr="00004F41" w:rsidRDefault="00B8330F" w:rsidP="00B8330F">
      <w:pPr>
        <w:ind w:firstLine="709"/>
        <w:jc w:val="both"/>
        <w:rPr>
          <w:sz w:val="22"/>
          <w:szCs w:val="22"/>
        </w:rPr>
      </w:pPr>
      <w:r w:rsidRPr="00004F41">
        <w:rPr>
          <w:sz w:val="22"/>
          <w:szCs w:val="22"/>
        </w:rPr>
        <w:t>4.</w:t>
      </w:r>
      <w:r w:rsidR="00E71D84" w:rsidRPr="00004F41">
        <w:rPr>
          <w:sz w:val="22"/>
          <w:szCs w:val="22"/>
        </w:rPr>
        <w:t>4</w:t>
      </w:r>
      <w:r w:rsidRPr="00004F41">
        <w:rPr>
          <w:sz w:val="22"/>
          <w:szCs w:val="22"/>
        </w:rPr>
        <w:t xml:space="preserve">. </w:t>
      </w:r>
      <w:r w:rsidRPr="00004F41">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B8330F" w:rsidRPr="00004F41" w:rsidRDefault="00B8330F" w:rsidP="00B8330F">
      <w:pPr>
        <w:ind w:firstLine="708"/>
        <w:jc w:val="both"/>
        <w:rPr>
          <w:color w:val="000000"/>
          <w:sz w:val="22"/>
          <w:szCs w:val="22"/>
        </w:rPr>
      </w:pPr>
      <w:r w:rsidRPr="00004F41">
        <w:rPr>
          <w:snapToGrid w:val="0"/>
          <w:color w:val="000000"/>
          <w:sz w:val="22"/>
          <w:szCs w:val="22"/>
        </w:rPr>
        <w:t>4.5.</w:t>
      </w:r>
      <w:r w:rsidRPr="00004F41">
        <w:rPr>
          <w:color w:val="000000"/>
          <w:sz w:val="22"/>
          <w:szCs w:val="22"/>
        </w:rPr>
        <w:t xml:space="preserve"> </w:t>
      </w:r>
      <w:r w:rsidRPr="00004F41">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sidR="00E71D84" w:rsidRPr="00004F41">
        <w:rPr>
          <w:snapToGrid w:val="0"/>
          <w:sz w:val="22"/>
          <w:szCs w:val="22"/>
        </w:rPr>
        <w:t>3</w:t>
      </w:r>
      <w:r w:rsidRPr="00004F41">
        <w:rPr>
          <w:snapToGrid w:val="0"/>
          <w:sz w:val="22"/>
          <w:szCs w:val="22"/>
        </w:rPr>
        <w:t xml:space="preserve"> Договора, в течение 10 дней с момента получения уведомления Застройщика о получении разрешения на ввод Многоквартирного дома в эксплуатацию.</w:t>
      </w:r>
    </w:p>
    <w:p w:rsidR="00FB0122" w:rsidRPr="00004F41" w:rsidRDefault="00FB0122" w:rsidP="00FB0122">
      <w:pPr>
        <w:spacing w:before="120" w:after="120"/>
        <w:ind w:firstLine="539"/>
        <w:jc w:val="center"/>
        <w:rPr>
          <w:b/>
          <w:caps/>
          <w:sz w:val="22"/>
          <w:szCs w:val="22"/>
        </w:rPr>
      </w:pPr>
      <w:r w:rsidRPr="00004F41">
        <w:rPr>
          <w:b/>
          <w:caps/>
          <w:sz w:val="22"/>
          <w:szCs w:val="22"/>
        </w:rPr>
        <w:t>5. Права и обязанности сторон</w:t>
      </w:r>
    </w:p>
    <w:p w:rsidR="00FB0122" w:rsidRPr="00004F41" w:rsidRDefault="00FB0122" w:rsidP="00AB56A2">
      <w:pPr>
        <w:ind w:firstLine="709"/>
        <w:contextualSpacing/>
        <w:jc w:val="both"/>
        <w:rPr>
          <w:b/>
          <w:sz w:val="22"/>
          <w:szCs w:val="22"/>
        </w:rPr>
      </w:pPr>
      <w:r w:rsidRPr="00004F41">
        <w:rPr>
          <w:b/>
          <w:sz w:val="22"/>
          <w:szCs w:val="22"/>
        </w:rPr>
        <w:t>5.1. Права и обязанности Участника долевого строительства:</w:t>
      </w:r>
    </w:p>
    <w:p w:rsidR="00AB56A2" w:rsidRPr="00004F41" w:rsidRDefault="00FB0122" w:rsidP="00AB56A2">
      <w:pPr>
        <w:ind w:firstLine="709"/>
        <w:contextualSpacing/>
        <w:jc w:val="both"/>
        <w:rPr>
          <w:sz w:val="22"/>
          <w:szCs w:val="22"/>
        </w:rPr>
      </w:pPr>
      <w:r w:rsidRPr="00004F41">
        <w:rPr>
          <w:sz w:val="22"/>
          <w:szCs w:val="22"/>
        </w:rPr>
        <w:t xml:space="preserve">5.1.1. </w:t>
      </w:r>
      <w:r w:rsidR="0070060C" w:rsidRPr="00004F41">
        <w:rPr>
          <w:sz w:val="22"/>
          <w:szCs w:val="22"/>
        </w:rPr>
        <w:t>Участник долевого строительства обязан полностью оплатить Цену настоящего договора (внести денежные средства) до ввода в эксплуатацию Многоквартирного дома  путем внесения денежных средств на открытый в Банке ВТБ (ПАО) (эскроу-агент) счет эскроу в размере, порядке и сроки, предусмотренные разделом 4 настоящего Договора.</w:t>
      </w:r>
    </w:p>
    <w:p w:rsidR="00FB0122" w:rsidRPr="00004F41" w:rsidRDefault="00FB0122" w:rsidP="00AB56A2">
      <w:pPr>
        <w:ind w:firstLine="709"/>
        <w:contextualSpacing/>
        <w:jc w:val="both"/>
        <w:rPr>
          <w:sz w:val="22"/>
          <w:szCs w:val="22"/>
        </w:rPr>
      </w:pPr>
      <w:r w:rsidRPr="00004F41">
        <w:rPr>
          <w:sz w:val="22"/>
          <w:szCs w:val="22"/>
        </w:rPr>
        <w:t>5.1.2. Стороны признают, что приемом Квартиры</w:t>
      </w:r>
      <w:r w:rsidR="005D4FE6" w:rsidRPr="00004F41">
        <w:rPr>
          <w:sz w:val="22"/>
          <w:szCs w:val="22"/>
        </w:rPr>
        <w:t>/</w:t>
      </w:r>
      <w:r w:rsidR="005D4FE6" w:rsidRPr="00004F41">
        <w:rPr>
          <w:snapToGrid w:val="0"/>
          <w:sz w:val="22"/>
          <w:szCs w:val="22"/>
        </w:rPr>
        <w:t>Помещения</w:t>
      </w:r>
      <w:r w:rsidRPr="00004F41">
        <w:rPr>
          <w:sz w:val="22"/>
          <w:szCs w:val="22"/>
        </w:rPr>
        <w:t xml:space="preserve"> по акту приема-передачи Участник долевого строительства получает Квартиру</w:t>
      </w:r>
      <w:r w:rsidR="005D4FE6" w:rsidRPr="00004F41">
        <w:rPr>
          <w:snapToGrid w:val="0"/>
          <w:sz w:val="22"/>
          <w:szCs w:val="22"/>
        </w:rPr>
        <w:t>/Помещение</w:t>
      </w:r>
      <w:r w:rsidRPr="00004F41">
        <w:rPr>
          <w:sz w:val="22"/>
          <w:szCs w:val="22"/>
        </w:rPr>
        <w:t xml:space="preserve">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B0122" w:rsidRPr="00004F41" w:rsidRDefault="00FB0122" w:rsidP="00FB0122">
      <w:pPr>
        <w:autoSpaceDE w:val="0"/>
        <w:autoSpaceDN w:val="0"/>
        <w:adjustRightInd w:val="0"/>
        <w:ind w:firstLine="709"/>
        <w:jc w:val="both"/>
        <w:rPr>
          <w:sz w:val="22"/>
          <w:szCs w:val="22"/>
        </w:rPr>
      </w:pPr>
      <w:r w:rsidRPr="00004F41">
        <w:rPr>
          <w:sz w:val="22"/>
          <w:szCs w:val="22"/>
        </w:rPr>
        <w:t>5.1.3. Участник долевого строительства с момента получения Квартиры</w:t>
      </w:r>
      <w:r w:rsidR="005D4FE6" w:rsidRPr="00004F41">
        <w:rPr>
          <w:snapToGrid w:val="0"/>
          <w:sz w:val="22"/>
          <w:szCs w:val="22"/>
        </w:rPr>
        <w:t>/</w:t>
      </w:r>
      <w:r w:rsidR="005D4FE6" w:rsidRPr="00004F41">
        <w:rPr>
          <w:snapToGrid w:val="0"/>
          <w:sz w:val="22"/>
          <w:szCs w:val="22"/>
        </w:rPr>
        <w:t>Помещения</w:t>
      </w:r>
      <w:r w:rsidRPr="00004F41">
        <w:rPr>
          <w:sz w:val="22"/>
          <w:szCs w:val="22"/>
        </w:rPr>
        <w:t xml:space="preserve"> в установленном Договором порядке обязан производить оплату </w:t>
      </w:r>
      <w:r w:rsidR="00A52760" w:rsidRPr="00004F41">
        <w:rPr>
          <w:sz w:val="22"/>
          <w:szCs w:val="22"/>
        </w:rPr>
        <w:t>за Квартиру</w:t>
      </w:r>
      <w:r w:rsidR="00A52760" w:rsidRPr="00004F41">
        <w:rPr>
          <w:snapToGrid w:val="0"/>
          <w:sz w:val="22"/>
          <w:szCs w:val="22"/>
        </w:rPr>
        <w:t>/</w:t>
      </w:r>
      <w:r w:rsidR="00A52760" w:rsidRPr="00004F41">
        <w:rPr>
          <w:snapToGrid w:val="0"/>
          <w:sz w:val="22"/>
          <w:szCs w:val="22"/>
        </w:rPr>
        <w:t xml:space="preserve">Помещение </w:t>
      </w:r>
      <w:r w:rsidRPr="00004F41">
        <w:rPr>
          <w:sz w:val="22"/>
          <w:szCs w:val="22"/>
        </w:rPr>
        <w:t>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w:t>
      </w:r>
      <w:r w:rsidR="00A52760" w:rsidRPr="00004F41">
        <w:rPr>
          <w:sz w:val="22"/>
          <w:szCs w:val="22"/>
        </w:rPr>
        <w:t>/помещение</w:t>
      </w:r>
      <w:r w:rsidRPr="00004F41">
        <w:rPr>
          <w:sz w:val="22"/>
          <w:szCs w:val="22"/>
        </w:rPr>
        <w:t xml:space="preserve">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FB0122" w:rsidRPr="00004F41" w:rsidRDefault="00FB0122" w:rsidP="00FB0122">
      <w:pPr>
        <w:ind w:firstLine="709"/>
        <w:jc w:val="both"/>
        <w:rPr>
          <w:sz w:val="22"/>
          <w:szCs w:val="22"/>
        </w:rPr>
      </w:pPr>
      <w:r w:rsidRPr="00004F41">
        <w:rPr>
          <w:sz w:val="22"/>
          <w:szCs w:val="22"/>
        </w:rPr>
        <w:t xml:space="preserve">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РФ.  </w:t>
      </w:r>
    </w:p>
    <w:p w:rsidR="00AB56A2" w:rsidRPr="00004F41" w:rsidRDefault="00FB0122" w:rsidP="00FB0122">
      <w:pPr>
        <w:ind w:firstLine="709"/>
        <w:jc w:val="both"/>
        <w:rPr>
          <w:sz w:val="22"/>
          <w:szCs w:val="22"/>
        </w:rPr>
      </w:pPr>
      <w:r w:rsidRPr="00004F41">
        <w:rPr>
          <w:sz w:val="22"/>
          <w:szCs w:val="22"/>
        </w:rPr>
        <w:t>Уступка Участником долевого строительства прав (в том числе требований) по настоящему Договору до момента полной оплаты цены Договора и/или перевода долга на другое лицо допускается только с  предварительного п</w:t>
      </w:r>
      <w:r w:rsidR="00AB56A2" w:rsidRPr="00004F41">
        <w:rPr>
          <w:sz w:val="22"/>
          <w:szCs w:val="22"/>
        </w:rPr>
        <w:t>исьменного согласия Застройщика.</w:t>
      </w:r>
    </w:p>
    <w:p w:rsidR="00FB0122" w:rsidRPr="00004F41" w:rsidRDefault="00FB0122" w:rsidP="00FB0122">
      <w:pPr>
        <w:ind w:firstLine="709"/>
        <w:jc w:val="both"/>
        <w:rPr>
          <w:sz w:val="22"/>
          <w:szCs w:val="22"/>
        </w:rPr>
      </w:pPr>
      <w:r w:rsidRPr="00004F41">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677B43" w:rsidRPr="00004F41" w:rsidRDefault="00CE44A2" w:rsidP="00FB0122">
      <w:pPr>
        <w:ind w:firstLine="709"/>
        <w:jc w:val="both"/>
        <w:rPr>
          <w:sz w:val="22"/>
          <w:szCs w:val="22"/>
        </w:rPr>
      </w:pPr>
      <w:r w:rsidRPr="00004F41">
        <w:rPr>
          <w:sz w:val="22"/>
          <w:szCs w:val="22"/>
        </w:rPr>
        <w:t>Права и обязанности по Д</w:t>
      </w:r>
      <w:r w:rsidR="00677B43" w:rsidRPr="00004F41">
        <w:rPr>
          <w:sz w:val="22"/>
          <w:szCs w:val="22"/>
        </w:rPr>
        <w:t xml:space="preserve">оговору счета эскроу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w:t>
      </w:r>
      <w:r w:rsidR="00677B43" w:rsidRPr="00004F41">
        <w:rPr>
          <w:sz w:val="22"/>
          <w:szCs w:val="22"/>
        </w:rPr>
        <w:lastRenderedPageBreak/>
        <w:t>настоящему Договору, или с момента перехода по иным основаниям прав требований по настоящему Договору.</w:t>
      </w:r>
    </w:p>
    <w:p w:rsidR="00FB0122" w:rsidRPr="00004F41" w:rsidRDefault="00FB0122" w:rsidP="00FB0122">
      <w:pPr>
        <w:ind w:firstLine="709"/>
        <w:jc w:val="both"/>
        <w:rPr>
          <w:sz w:val="22"/>
          <w:szCs w:val="22"/>
        </w:rPr>
      </w:pPr>
      <w:r w:rsidRPr="00004F41">
        <w:rPr>
          <w:sz w:val="22"/>
          <w:szCs w:val="22"/>
        </w:rPr>
        <w:t xml:space="preserve">5.1.5. Участник долевого строительства обязан своевременно, т.е. в пятидневный срок, уведомить Застройщика </w:t>
      </w:r>
      <w:r w:rsidR="00536B12" w:rsidRPr="00004F41">
        <w:rPr>
          <w:sz w:val="22"/>
          <w:szCs w:val="22"/>
        </w:rPr>
        <w:t xml:space="preserve">и Эскроу-агента </w:t>
      </w:r>
      <w:r w:rsidR="009F4837" w:rsidRPr="00004F41">
        <w:rPr>
          <w:sz w:val="22"/>
          <w:szCs w:val="22"/>
        </w:rPr>
        <w:t>о любых изменениях каких-</w:t>
      </w:r>
      <w:r w:rsidRPr="00004F41">
        <w:rPr>
          <w:sz w:val="22"/>
          <w:szCs w:val="22"/>
        </w:rPr>
        <w:t xml:space="preserve">либо своих данных, указанных в настоящем Договоре. </w:t>
      </w:r>
    </w:p>
    <w:p w:rsidR="00FB0122" w:rsidRPr="00004F41" w:rsidRDefault="00FB0122" w:rsidP="00FB0122">
      <w:pPr>
        <w:ind w:firstLine="709"/>
        <w:jc w:val="both"/>
        <w:rPr>
          <w:sz w:val="22"/>
          <w:szCs w:val="22"/>
        </w:rPr>
      </w:pPr>
      <w:r w:rsidRPr="00004F41">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FB0122" w:rsidRPr="00004F41" w:rsidRDefault="00FB0122" w:rsidP="00FB0122">
      <w:pPr>
        <w:ind w:firstLine="709"/>
        <w:jc w:val="both"/>
        <w:rPr>
          <w:sz w:val="22"/>
          <w:szCs w:val="22"/>
        </w:rPr>
      </w:pPr>
      <w:r w:rsidRPr="00004F41">
        <w:rPr>
          <w:sz w:val="22"/>
          <w:szCs w:val="22"/>
        </w:rPr>
        <w:t xml:space="preserve">5.1.7. В случае необходимости нотариального оформления документов Участника долевого строительства для заключения настоящего Договора, указанное оформление производится за счет средств Участника долевого строительства. </w:t>
      </w:r>
    </w:p>
    <w:p w:rsidR="00B15628" w:rsidRPr="00004F41" w:rsidRDefault="00D36167" w:rsidP="00B15628">
      <w:pPr>
        <w:ind w:firstLine="540"/>
        <w:jc w:val="both"/>
        <w:rPr>
          <w:sz w:val="22"/>
          <w:szCs w:val="22"/>
        </w:rPr>
      </w:pPr>
      <w:r w:rsidRPr="00004F41">
        <w:rPr>
          <w:sz w:val="22"/>
          <w:szCs w:val="22"/>
        </w:rPr>
        <w:t xml:space="preserve">   </w:t>
      </w:r>
      <w:r w:rsidR="00B15628" w:rsidRPr="00004F41">
        <w:rPr>
          <w:sz w:val="22"/>
          <w:szCs w:val="22"/>
        </w:rPr>
        <w:t xml:space="preserve">5.1.7.1. Участник долевого строительства обязан в течение 5 (Пяти) рабочих дней с </w:t>
      </w:r>
      <w:r w:rsidR="00E84455" w:rsidRPr="00004F41">
        <w:rPr>
          <w:sz w:val="22"/>
          <w:szCs w:val="22"/>
        </w:rPr>
        <w:t>даты</w:t>
      </w:r>
      <w:r w:rsidR="00B15628" w:rsidRPr="00004F41">
        <w:rPr>
          <w:sz w:val="22"/>
          <w:szCs w:val="22"/>
        </w:rPr>
        <w:t xml:space="preserve"> настоящего Договора, передать Застройщику подли</w:t>
      </w:r>
      <w:r w:rsidR="009F4837" w:rsidRPr="00004F41">
        <w:rPr>
          <w:sz w:val="22"/>
          <w:szCs w:val="22"/>
        </w:rPr>
        <w:t>нные экземпляры Договора, а так</w:t>
      </w:r>
      <w:r w:rsidR="00B15628" w:rsidRPr="00004F41">
        <w:rPr>
          <w:sz w:val="22"/>
          <w:szCs w:val="22"/>
        </w:rPr>
        <w:t xml:space="preserve">же иные документы, необходимые для его государственной регистрации. </w:t>
      </w:r>
    </w:p>
    <w:p w:rsidR="00B15628" w:rsidRPr="00004F41" w:rsidRDefault="00B15628" w:rsidP="00B15628">
      <w:pPr>
        <w:ind w:firstLine="540"/>
        <w:jc w:val="both"/>
        <w:rPr>
          <w:sz w:val="22"/>
          <w:szCs w:val="22"/>
        </w:rPr>
      </w:pPr>
      <w:r w:rsidRPr="00004F41">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FB0122" w:rsidRPr="00004F41" w:rsidRDefault="00FB0122" w:rsidP="00FB0122">
      <w:pPr>
        <w:ind w:firstLine="709"/>
        <w:jc w:val="both"/>
        <w:rPr>
          <w:sz w:val="22"/>
          <w:szCs w:val="22"/>
        </w:rPr>
      </w:pPr>
      <w:r w:rsidRPr="00004F41">
        <w:rPr>
          <w:sz w:val="22"/>
          <w:szCs w:val="22"/>
        </w:rPr>
        <w:t>5.1.8. Участник долевого строительства имеет право интересоваться ходом строительства Многоквартирного жилого дома.</w:t>
      </w:r>
    </w:p>
    <w:p w:rsidR="00FB0122" w:rsidRPr="00004F41" w:rsidRDefault="00FB0122" w:rsidP="00FB0122">
      <w:pPr>
        <w:ind w:firstLine="709"/>
        <w:jc w:val="both"/>
        <w:rPr>
          <w:sz w:val="22"/>
          <w:szCs w:val="22"/>
        </w:rPr>
      </w:pPr>
      <w:r w:rsidRPr="00004F41">
        <w:rPr>
          <w:sz w:val="22"/>
          <w:szCs w:val="22"/>
        </w:rPr>
        <w:t>5.1.9. До момента государственной регистрации права собственности Участника долевого строительства на Квартиру</w:t>
      </w:r>
      <w:r w:rsidR="00A52760" w:rsidRPr="00004F41">
        <w:rPr>
          <w:snapToGrid w:val="0"/>
          <w:sz w:val="22"/>
          <w:szCs w:val="22"/>
        </w:rPr>
        <w:t>/</w:t>
      </w:r>
      <w:r w:rsidR="00A52760" w:rsidRPr="00004F41">
        <w:rPr>
          <w:snapToGrid w:val="0"/>
          <w:sz w:val="22"/>
          <w:szCs w:val="22"/>
        </w:rPr>
        <w:t>Помещение</w:t>
      </w:r>
      <w:r w:rsidRPr="00004F41">
        <w:rPr>
          <w:sz w:val="22"/>
          <w:szCs w:val="22"/>
        </w:rPr>
        <w:t xml:space="preserve"> Участник долевого строительства обязуется не производить в Квартире</w:t>
      </w:r>
      <w:r w:rsidR="00A52760" w:rsidRPr="00004F41">
        <w:rPr>
          <w:snapToGrid w:val="0"/>
          <w:sz w:val="22"/>
          <w:szCs w:val="22"/>
        </w:rPr>
        <w:t>/</w:t>
      </w:r>
      <w:r w:rsidR="00A52760" w:rsidRPr="00004F41">
        <w:rPr>
          <w:snapToGrid w:val="0"/>
          <w:sz w:val="22"/>
          <w:szCs w:val="22"/>
        </w:rPr>
        <w:t>Помещении</w:t>
      </w:r>
      <w:r w:rsidRPr="00004F41">
        <w:rPr>
          <w:sz w:val="22"/>
          <w:szCs w:val="22"/>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w:t>
      </w:r>
      <w:r w:rsidR="00A52760" w:rsidRPr="00004F41">
        <w:rPr>
          <w:snapToGrid w:val="0"/>
          <w:sz w:val="22"/>
          <w:szCs w:val="22"/>
        </w:rPr>
        <w:t>/</w:t>
      </w:r>
      <w:r w:rsidR="00A52760" w:rsidRPr="00004F41">
        <w:rPr>
          <w:snapToGrid w:val="0"/>
          <w:sz w:val="22"/>
          <w:szCs w:val="22"/>
        </w:rPr>
        <w:t>Помещении</w:t>
      </w:r>
      <w:r w:rsidRPr="00004F41">
        <w:rPr>
          <w:sz w:val="22"/>
          <w:szCs w:val="22"/>
        </w:rPr>
        <w:t xml:space="preserve"> и в самом Многоквартирном жилом доме работы, которые затрагивают фасад здания и его элементы. </w:t>
      </w:r>
    </w:p>
    <w:p w:rsidR="00FB0122" w:rsidRPr="00004F41" w:rsidRDefault="00FB0122" w:rsidP="00FB0122">
      <w:pPr>
        <w:tabs>
          <w:tab w:val="num" w:pos="720"/>
          <w:tab w:val="num" w:pos="1440"/>
        </w:tabs>
        <w:ind w:right="49" w:firstLine="709"/>
        <w:jc w:val="both"/>
        <w:rPr>
          <w:sz w:val="22"/>
          <w:szCs w:val="22"/>
        </w:rPr>
      </w:pPr>
      <w:r w:rsidRPr="00004F41">
        <w:rPr>
          <w:sz w:val="22"/>
          <w:szCs w:val="22"/>
        </w:rPr>
        <w:t>5.1.10. Принять от Застройщика указанную</w:t>
      </w:r>
      <w:r w:rsidR="00A52760" w:rsidRPr="00004F41">
        <w:rPr>
          <w:sz w:val="22"/>
          <w:szCs w:val="22"/>
        </w:rPr>
        <w:t>/указанное</w:t>
      </w:r>
      <w:r w:rsidRPr="00004F41">
        <w:rPr>
          <w:sz w:val="22"/>
          <w:szCs w:val="22"/>
        </w:rPr>
        <w:t xml:space="preserve"> в п. 1.2 Договора Квартиру</w:t>
      </w:r>
      <w:r w:rsidR="00A52760" w:rsidRPr="00004F41">
        <w:rPr>
          <w:sz w:val="22"/>
          <w:szCs w:val="22"/>
        </w:rPr>
        <w:t>/Помещение</w:t>
      </w:r>
      <w:r w:rsidRPr="00004F41">
        <w:rPr>
          <w:sz w:val="22"/>
          <w:szCs w:val="22"/>
        </w:rPr>
        <w:t>. Порядок передачи состоит в следующем:</w:t>
      </w:r>
    </w:p>
    <w:p w:rsidR="00FB0122" w:rsidRPr="00004F41" w:rsidRDefault="00FB0122" w:rsidP="00FB0122">
      <w:pPr>
        <w:ind w:right="49" w:firstLine="567"/>
        <w:jc w:val="both"/>
        <w:rPr>
          <w:bCs/>
          <w:sz w:val="22"/>
          <w:szCs w:val="22"/>
        </w:rPr>
      </w:pPr>
      <w:r w:rsidRPr="00004F41">
        <w:rPr>
          <w:bCs/>
          <w:sz w:val="22"/>
          <w:szCs w:val="22"/>
        </w:rPr>
        <w:t>А) Застройщик, не менее чем за 14 дней до наступления установленного Договором срока передачи Квартиры</w:t>
      </w:r>
      <w:r w:rsidR="00A52760" w:rsidRPr="00004F41">
        <w:rPr>
          <w:bCs/>
          <w:sz w:val="22"/>
          <w:szCs w:val="22"/>
        </w:rPr>
        <w:t>/Помещения</w:t>
      </w:r>
      <w:r w:rsidRPr="00004F41">
        <w:rPr>
          <w:bCs/>
          <w:sz w:val="22"/>
          <w:szCs w:val="22"/>
        </w:rPr>
        <w:t>, направляет сообщение о завершении строительства Объекта и о готовности Квартиры</w:t>
      </w:r>
      <w:r w:rsidR="00A52760" w:rsidRPr="00004F41">
        <w:rPr>
          <w:bCs/>
          <w:sz w:val="22"/>
          <w:szCs w:val="22"/>
        </w:rPr>
        <w:t>/Помещения</w:t>
      </w:r>
      <w:r w:rsidRPr="00004F41">
        <w:rPr>
          <w:bCs/>
          <w:sz w:val="22"/>
          <w:szCs w:val="22"/>
        </w:rPr>
        <w:t xml:space="preserve"> к передаче, а также предупреждает Участника долевого строительства о необходимости принятия Квартиры</w:t>
      </w:r>
      <w:r w:rsidR="00BC6A24" w:rsidRPr="00004F41">
        <w:rPr>
          <w:bCs/>
          <w:sz w:val="22"/>
          <w:szCs w:val="22"/>
        </w:rPr>
        <w:t>/Помещения</w:t>
      </w:r>
      <w:r w:rsidRPr="00004F41">
        <w:rPr>
          <w:bCs/>
          <w:sz w:val="22"/>
          <w:szCs w:val="22"/>
        </w:rPr>
        <w:t xml:space="preserve">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B0122" w:rsidRPr="00004F41" w:rsidRDefault="00FB0122" w:rsidP="00FB0122">
      <w:pPr>
        <w:ind w:right="49" w:firstLine="567"/>
        <w:jc w:val="both"/>
        <w:rPr>
          <w:bCs/>
          <w:sz w:val="22"/>
          <w:szCs w:val="22"/>
        </w:rPr>
      </w:pPr>
      <w:r w:rsidRPr="00004F41">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w:t>
      </w:r>
      <w:r w:rsidR="00BC6A24" w:rsidRPr="00004F41">
        <w:rPr>
          <w:snapToGrid w:val="0"/>
          <w:sz w:val="22"/>
          <w:szCs w:val="22"/>
        </w:rPr>
        <w:t>/Помещения</w:t>
      </w:r>
      <w:r w:rsidRPr="00004F41">
        <w:rPr>
          <w:bCs/>
          <w:sz w:val="22"/>
          <w:szCs w:val="22"/>
        </w:rPr>
        <w:t>. По результатам совместного осмотра Квартиры</w:t>
      </w:r>
      <w:r w:rsidR="00BC6A24" w:rsidRPr="00004F41">
        <w:rPr>
          <w:snapToGrid w:val="0"/>
          <w:sz w:val="22"/>
          <w:szCs w:val="22"/>
        </w:rPr>
        <w:t>/Помещения</w:t>
      </w:r>
      <w:r w:rsidRPr="00004F41">
        <w:rPr>
          <w:bCs/>
          <w:sz w:val="22"/>
          <w:szCs w:val="22"/>
        </w:rPr>
        <w:t xml:space="preserve">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w:t>
      </w:r>
      <w:r w:rsidR="004F6168" w:rsidRPr="00004F41">
        <w:rPr>
          <w:bCs/>
          <w:sz w:val="22"/>
          <w:szCs w:val="22"/>
        </w:rPr>
        <w:t xml:space="preserve">Квартиры/Помещения </w:t>
      </w:r>
      <w:r w:rsidRPr="00004F41">
        <w:rPr>
          <w:bCs/>
          <w:sz w:val="22"/>
          <w:szCs w:val="22"/>
        </w:rPr>
        <w:t>третьих лиц, не являющихся Сторонами по Договору, такие лица допускаются к осмотру Квартиры</w:t>
      </w:r>
      <w:r w:rsidR="004F6168" w:rsidRPr="00004F41">
        <w:rPr>
          <w:bCs/>
          <w:sz w:val="22"/>
          <w:szCs w:val="22"/>
        </w:rPr>
        <w:t xml:space="preserve">/Помещения </w:t>
      </w:r>
      <w:r w:rsidRPr="00004F41">
        <w:rPr>
          <w:bCs/>
          <w:sz w:val="22"/>
          <w:szCs w:val="22"/>
        </w:rPr>
        <w:t>при предоставлении Участником долевого строительства нотариально удостоверенной доверенности на участие таких лиц в осмотре Квартиры</w:t>
      </w:r>
      <w:r w:rsidR="004F6168" w:rsidRPr="00004F41">
        <w:rPr>
          <w:bCs/>
          <w:sz w:val="22"/>
          <w:szCs w:val="22"/>
        </w:rPr>
        <w:t>/Помещения</w:t>
      </w:r>
      <w:r w:rsidRPr="00004F41">
        <w:rPr>
          <w:bCs/>
          <w:sz w:val="22"/>
          <w:szCs w:val="22"/>
        </w:rPr>
        <w:t>.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w:t>
      </w:r>
      <w:r w:rsidR="004F6168" w:rsidRPr="00004F41">
        <w:rPr>
          <w:bCs/>
          <w:sz w:val="22"/>
          <w:szCs w:val="22"/>
        </w:rPr>
        <w:t>/Помещения</w:t>
      </w:r>
      <w:r w:rsidRPr="00004F41">
        <w:rPr>
          <w:bCs/>
          <w:sz w:val="22"/>
          <w:szCs w:val="22"/>
        </w:rPr>
        <w:t>. При этом период с момента осмотра Квартиры</w:t>
      </w:r>
      <w:r w:rsidR="004F6168" w:rsidRPr="00004F41">
        <w:rPr>
          <w:bCs/>
          <w:sz w:val="22"/>
          <w:szCs w:val="22"/>
        </w:rPr>
        <w:t>/Помещения</w:t>
      </w:r>
      <w:r w:rsidRPr="00004F41">
        <w:rPr>
          <w:bCs/>
          <w:sz w:val="22"/>
          <w:szCs w:val="22"/>
        </w:rPr>
        <w:t xml:space="preserve">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AD1632" w:rsidRPr="00004F41" w:rsidRDefault="00FB0122" w:rsidP="00FB0122">
      <w:pPr>
        <w:ind w:right="49" w:firstLine="567"/>
        <w:jc w:val="both"/>
        <w:rPr>
          <w:bCs/>
          <w:sz w:val="22"/>
          <w:szCs w:val="22"/>
        </w:rPr>
      </w:pPr>
      <w:r w:rsidRPr="00004F41">
        <w:rPr>
          <w:bCs/>
          <w:sz w:val="22"/>
          <w:szCs w:val="22"/>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w:t>
      </w:r>
      <w:r w:rsidR="00DD1046" w:rsidRPr="00004F41">
        <w:rPr>
          <w:bCs/>
          <w:sz w:val="22"/>
          <w:szCs w:val="22"/>
        </w:rPr>
        <w:t>/</w:t>
      </w:r>
      <w:r w:rsidR="007E5509" w:rsidRPr="00004F41">
        <w:rPr>
          <w:snapToGrid w:val="0"/>
          <w:sz w:val="22"/>
          <w:szCs w:val="22"/>
        </w:rPr>
        <w:t xml:space="preserve"> </w:t>
      </w:r>
      <w:r w:rsidR="007E5509" w:rsidRPr="00004F41">
        <w:rPr>
          <w:snapToGrid w:val="0"/>
          <w:sz w:val="22"/>
          <w:szCs w:val="22"/>
        </w:rPr>
        <w:t>Помещения</w:t>
      </w:r>
      <w:r w:rsidRPr="00004F41">
        <w:rPr>
          <w:bCs/>
          <w:sz w:val="22"/>
          <w:szCs w:val="22"/>
        </w:rPr>
        <w:t>, которые делают Квартиру</w:t>
      </w:r>
      <w:r w:rsidR="007E5509" w:rsidRPr="00004F41">
        <w:rPr>
          <w:snapToGrid w:val="0"/>
          <w:sz w:val="22"/>
          <w:szCs w:val="22"/>
        </w:rPr>
        <w:t>/</w:t>
      </w:r>
      <w:r w:rsidR="007E5509" w:rsidRPr="00004F41">
        <w:rPr>
          <w:snapToGrid w:val="0"/>
          <w:sz w:val="22"/>
          <w:szCs w:val="22"/>
        </w:rPr>
        <w:t>Помещения</w:t>
      </w:r>
      <w:r w:rsidR="007E5509" w:rsidRPr="00004F41">
        <w:rPr>
          <w:bCs/>
          <w:sz w:val="22"/>
          <w:szCs w:val="22"/>
        </w:rPr>
        <w:t xml:space="preserve"> </w:t>
      </w:r>
      <w:r w:rsidRPr="00004F41">
        <w:rPr>
          <w:bCs/>
          <w:sz w:val="22"/>
          <w:szCs w:val="22"/>
        </w:rPr>
        <w:t>непригодной</w:t>
      </w:r>
      <w:r w:rsidR="007E5509" w:rsidRPr="00004F41">
        <w:rPr>
          <w:bCs/>
          <w:sz w:val="22"/>
          <w:szCs w:val="22"/>
        </w:rPr>
        <w:t>/непригодным</w:t>
      </w:r>
      <w:r w:rsidRPr="00004F41">
        <w:rPr>
          <w:bCs/>
          <w:sz w:val="22"/>
          <w:szCs w:val="22"/>
        </w:rPr>
        <w:t xml:space="preserve"> для предусмотренного на</w:t>
      </w:r>
      <w:r w:rsidR="00AD1632" w:rsidRPr="00004F41">
        <w:rPr>
          <w:bCs/>
          <w:sz w:val="22"/>
          <w:szCs w:val="22"/>
        </w:rPr>
        <w:t>стоящим Договором использования.</w:t>
      </w:r>
    </w:p>
    <w:p w:rsidR="00FB0122" w:rsidRPr="00004F41" w:rsidRDefault="00FB0122" w:rsidP="00FB0122">
      <w:pPr>
        <w:ind w:right="49" w:firstLine="567"/>
        <w:jc w:val="both"/>
        <w:rPr>
          <w:bCs/>
          <w:sz w:val="22"/>
          <w:szCs w:val="22"/>
        </w:rPr>
      </w:pPr>
      <w:r w:rsidRPr="00004F41">
        <w:rPr>
          <w:bCs/>
          <w:sz w:val="22"/>
          <w:szCs w:val="22"/>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sms-сообщением) </w:t>
      </w:r>
      <w:r w:rsidRPr="00004F41">
        <w:rPr>
          <w:bCs/>
          <w:sz w:val="22"/>
          <w:szCs w:val="22"/>
        </w:rPr>
        <w:lastRenderedPageBreak/>
        <w:t>обязан явиться на осмотр Квартиры</w:t>
      </w:r>
      <w:r w:rsidR="007E5509" w:rsidRPr="00004F41">
        <w:rPr>
          <w:bCs/>
          <w:sz w:val="22"/>
          <w:szCs w:val="22"/>
        </w:rPr>
        <w:t>/Помещения</w:t>
      </w:r>
      <w:r w:rsidRPr="00004F41">
        <w:rPr>
          <w:bCs/>
          <w:sz w:val="22"/>
          <w:szCs w:val="22"/>
        </w:rPr>
        <w:t xml:space="preserve"> для подписания Смотровой справки, подтверждающей отсутствие с его стороны претензий по качеству Квартиры</w:t>
      </w:r>
      <w:r w:rsidR="007E5509" w:rsidRPr="00004F41">
        <w:rPr>
          <w:bCs/>
          <w:sz w:val="22"/>
          <w:szCs w:val="22"/>
        </w:rPr>
        <w:t>/Помещения</w:t>
      </w:r>
      <w:r w:rsidRPr="00004F41">
        <w:rPr>
          <w:bCs/>
          <w:sz w:val="22"/>
          <w:szCs w:val="22"/>
        </w:rPr>
        <w:t>.</w:t>
      </w:r>
    </w:p>
    <w:p w:rsidR="00FB0122" w:rsidRPr="00004F41" w:rsidRDefault="00FB0122" w:rsidP="00FB0122">
      <w:pPr>
        <w:ind w:right="49" w:firstLine="567"/>
        <w:jc w:val="both"/>
        <w:rPr>
          <w:bCs/>
          <w:sz w:val="22"/>
          <w:szCs w:val="22"/>
        </w:rPr>
      </w:pPr>
      <w:r w:rsidRPr="00004F41">
        <w:rPr>
          <w:bCs/>
          <w:sz w:val="22"/>
          <w:szCs w:val="22"/>
        </w:rPr>
        <w:t>Участник долевого строительства, при отсутствии недостатков, которые делают Квартиру</w:t>
      </w:r>
      <w:r w:rsidR="007E5509" w:rsidRPr="00004F41">
        <w:rPr>
          <w:bCs/>
          <w:sz w:val="22"/>
          <w:szCs w:val="22"/>
        </w:rPr>
        <w:t>/</w:t>
      </w:r>
      <w:r w:rsidR="007E5509" w:rsidRPr="00004F41">
        <w:rPr>
          <w:snapToGrid w:val="0"/>
          <w:sz w:val="22"/>
          <w:szCs w:val="22"/>
        </w:rPr>
        <w:t xml:space="preserve"> Помещение</w:t>
      </w:r>
      <w:r w:rsidRPr="00004F41">
        <w:rPr>
          <w:bCs/>
          <w:sz w:val="22"/>
          <w:szCs w:val="22"/>
        </w:rPr>
        <w:t xml:space="preserve"> непригодной</w:t>
      </w:r>
      <w:r w:rsidR="007E5509" w:rsidRPr="00004F41">
        <w:rPr>
          <w:bCs/>
          <w:sz w:val="22"/>
          <w:szCs w:val="22"/>
        </w:rPr>
        <w:t>/непригодным</w:t>
      </w:r>
      <w:r w:rsidRPr="00004F41">
        <w:rPr>
          <w:bCs/>
          <w:sz w:val="22"/>
          <w:szCs w:val="22"/>
        </w:rPr>
        <w:t xml:space="preserve">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w:t>
      </w:r>
      <w:r w:rsidR="007E5509" w:rsidRPr="00004F41">
        <w:rPr>
          <w:bCs/>
          <w:sz w:val="22"/>
          <w:szCs w:val="22"/>
        </w:rPr>
        <w:t>/Помещения</w:t>
      </w:r>
      <w:r w:rsidRPr="00004F41">
        <w:rPr>
          <w:bCs/>
          <w:sz w:val="22"/>
          <w:szCs w:val="22"/>
        </w:rPr>
        <w:t>. При этом период с момента осмотра Квартиры</w:t>
      </w:r>
      <w:r w:rsidR="007E5509" w:rsidRPr="00004F41">
        <w:rPr>
          <w:bCs/>
          <w:sz w:val="22"/>
          <w:szCs w:val="22"/>
        </w:rPr>
        <w:t>/Помещения</w:t>
      </w:r>
      <w:r w:rsidRPr="00004F41">
        <w:rPr>
          <w:bCs/>
          <w:sz w:val="22"/>
          <w:szCs w:val="22"/>
        </w:rPr>
        <w:t xml:space="preserve"> Участником долевого строительства и до его явки в офис Застройщика и подписания им акта приема-передачи Квартиры</w:t>
      </w:r>
      <w:r w:rsidR="007E5509" w:rsidRPr="00004F41">
        <w:rPr>
          <w:bCs/>
          <w:sz w:val="22"/>
          <w:szCs w:val="22"/>
        </w:rPr>
        <w:t>/Помещения</w:t>
      </w:r>
      <w:r w:rsidRPr="00004F41">
        <w:rPr>
          <w:bCs/>
          <w:sz w:val="22"/>
          <w:szCs w:val="22"/>
        </w:rPr>
        <w:t xml:space="preserve"> не считается просрочкой со стороны Застройщика. </w:t>
      </w:r>
    </w:p>
    <w:p w:rsidR="00FB0122" w:rsidRPr="00004F41" w:rsidRDefault="00FB0122" w:rsidP="00FB0122">
      <w:pPr>
        <w:ind w:right="49" w:firstLine="567"/>
        <w:jc w:val="both"/>
        <w:rPr>
          <w:bCs/>
          <w:sz w:val="22"/>
          <w:szCs w:val="22"/>
        </w:rPr>
      </w:pPr>
      <w:r w:rsidRPr="00004F41">
        <w:rPr>
          <w:bCs/>
          <w:sz w:val="22"/>
          <w:szCs w:val="22"/>
        </w:rPr>
        <w:t>При уклонении Участника долевого строительства от принятия Квартиры</w:t>
      </w:r>
      <w:r w:rsidR="007E5509" w:rsidRPr="00004F41">
        <w:rPr>
          <w:bCs/>
          <w:sz w:val="22"/>
          <w:szCs w:val="22"/>
        </w:rPr>
        <w:t>/Помещения</w:t>
      </w:r>
      <w:r w:rsidRPr="00004F41">
        <w:rPr>
          <w:bCs/>
          <w:sz w:val="22"/>
          <w:szCs w:val="22"/>
        </w:rPr>
        <w:t xml:space="preserve"> в предусмотренный Договором срок для подписания акта приема-передачи или при отказе Участника долевого строительства от приемки Квартиры</w:t>
      </w:r>
      <w:r w:rsidR="007E5509" w:rsidRPr="00004F41">
        <w:rPr>
          <w:bCs/>
          <w:sz w:val="22"/>
          <w:szCs w:val="22"/>
        </w:rPr>
        <w:t>/Помещения</w:t>
      </w:r>
      <w:r w:rsidRPr="00004F41">
        <w:rPr>
          <w:bCs/>
          <w:sz w:val="22"/>
          <w:szCs w:val="22"/>
        </w:rPr>
        <w:t>, Застройщик по истечении двух месяцев со дня, предусмотренного Договором для передачи Квартиры</w:t>
      </w:r>
      <w:r w:rsidR="007E5509" w:rsidRPr="00004F41">
        <w:rPr>
          <w:bCs/>
          <w:sz w:val="22"/>
          <w:szCs w:val="22"/>
        </w:rPr>
        <w:t>/Помещения</w:t>
      </w:r>
      <w:r w:rsidRPr="00004F41">
        <w:rPr>
          <w:bCs/>
          <w:sz w:val="22"/>
          <w:szCs w:val="22"/>
        </w:rPr>
        <w:t xml:space="preserve"> Участнику долевого строительства, вправе составить односторонний акт или иной документ о передаче объекта долевого строительства. При этом обязательства по несению расходов на содержание Квартиры</w:t>
      </w:r>
      <w:r w:rsidR="00DE2A6E" w:rsidRPr="00004F41">
        <w:rPr>
          <w:bCs/>
          <w:sz w:val="22"/>
          <w:szCs w:val="22"/>
        </w:rPr>
        <w:t>/Помещения</w:t>
      </w:r>
      <w:r w:rsidRPr="00004F41">
        <w:rPr>
          <w:bCs/>
          <w:sz w:val="22"/>
          <w:szCs w:val="22"/>
        </w:rPr>
        <w:t>, риск случайной гибели или порчи Квартиры</w:t>
      </w:r>
      <w:r w:rsidR="00DE2A6E" w:rsidRPr="00004F41">
        <w:rPr>
          <w:bCs/>
          <w:sz w:val="22"/>
          <w:szCs w:val="22"/>
        </w:rPr>
        <w:t>/Помещения</w:t>
      </w:r>
      <w:r w:rsidRPr="00004F41">
        <w:rPr>
          <w:bCs/>
          <w:sz w:val="22"/>
          <w:szCs w:val="22"/>
        </w:rPr>
        <w:t>,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r w:rsidR="00DE2A6E" w:rsidRPr="00004F41">
        <w:rPr>
          <w:bCs/>
          <w:sz w:val="22"/>
          <w:szCs w:val="22"/>
        </w:rPr>
        <w:t>/Помещения</w:t>
      </w:r>
      <w:r w:rsidRPr="00004F41">
        <w:rPr>
          <w:bCs/>
          <w:sz w:val="22"/>
          <w:szCs w:val="22"/>
        </w:rPr>
        <w:t>.</w:t>
      </w:r>
    </w:p>
    <w:p w:rsidR="00FB0122" w:rsidRPr="00004F41" w:rsidRDefault="00FB0122" w:rsidP="00FB0122">
      <w:pPr>
        <w:ind w:right="49" w:firstLine="567"/>
        <w:jc w:val="both"/>
        <w:rPr>
          <w:sz w:val="22"/>
          <w:szCs w:val="22"/>
        </w:rPr>
      </w:pPr>
      <w:r w:rsidRPr="00004F41">
        <w:rPr>
          <w:bCs/>
          <w:sz w:val="22"/>
          <w:szCs w:val="22"/>
        </w:rPr>
        <w:t>Просрочка исполнения обязательства Участника долевого строительства по приемке Квартиры</w:t>
      </w:r>
      <w:r w:rsidR="00DE2A6E" w:rsidRPr="00004F41">
        <w:rPr>
          <w:bCs/>
          <w:sz w:val="22"/>
          <w:szCs w:val="22"/>
        </w:rPr>
        <w:t>/Помещения</w:t>
      </w:r>
      <w:r w:rsidRPr="00004F41">
        <w:rPr>
          <w:bCs/>
          <w:sz w:val="22"/>
          <w:szCs w:val="22"/>
        </w:rPr>
        <w:t xml:space="preserve"> в срок не освобождает его от возмещения расходов, указанных в п. 5.1.3. настоящего Договора.</w:t>
      </w:r>
      <w:r w:rsidRPr="00004F41">
        <w:rPr>
          <w:sz w:val="22"/>
          <w:szCs w:val="22"/>
        </w:rPr>
        <w:t xml:space="preserve"> </w:t>
      </w:r>
    </w:p>
    <w:p w:rsidR="00FB0122" w:rsidRPr="00004F41" w:rsidRDefault="00FB0122" w:rsidP="00925887">
      <w:pPr>
        <w:pStyle w:val="ab"/>
        <w:spacing w:after="0"/>
        <w:ind w:left="0" w:firstLine="709"/>
        <w:jc w:val="both"/>
        <w:rPr>
          <w:b/>
          <w:i/>
          <w:sz w:val="22"/>
          <w:szCs w:val="22"/>
        </w:rPr>
      </w:pPr>
      <w:r w:rsidRPr="00004F41">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FB0122" w:rsidRPr="00004F41" w:rsidRDefault="00FB0122" w:rsidP="00E625E5">
      <w:pPr>
        <w:pStyle w:val="a4"/>
        <w:jc w:val="both"/>
        <w:rPr>
          <w:sz w:val="22"/>
          <w:szCs w:val="22"/>
        </w:rPr>
      </w:pPr>
      <w:r w:rsidRPr="00004F41">
        <w:rPr>
          <w:sz w:val="22"/>
          <w:szCs w:val="22"/>
        </w:rPr>
        <w:t xml:space="preserve">           5.1.12. В случае, если после проведения обмеров Квартиры</w:t>
      </w:r>
      <w:r w:rsidR="00DE2A6E" w:rsidRPr="00004F41">
        <w:rPr>
          <w:sz w:val="22"/>
          <w:szCs w:val="22"/>
        </w:rPr>
        <w:t>/Помещения</w:t>
      </w:r>
      <w:r w:rsidRPr="00004F41">
        <w:rPr>
          <w:sz w:val="22"/>
          <w:szCs w:val="22"/>
        </w:rPr>
        <w:t xml:space="preserve"> специализированной организацией (кадастровым инженером) установлено увеличение общей площади Квартиры</w:t>
      </w:r>
      <w:r w:rsidR="00DE2A6E" w:rsidRPr="00004F41">
        <w:rPr>
          <w:sz w:val="22"/>
          <w:szCs w:val="22"/>
        </w:rPr>
        <w:t>/Помещения</w:t>
      </w:r>
      <w:r w:rsidRPr="00004F41">
        <w:rPr>
          <w:sz w:val="22"/>
          <w:szCs w:val="22"/>
        </w:rPr>
        <w:t>, указанной</w:t>
      </w:r>
      <w:r w:rsidR="00DE2A6E" w:rsidRPr="00004F41">
        <w:rPr>
          <w:sz w:val="22"/>
          <w:szCs w:val="22"/>
        </w:rPr>
        <w:t>/указанного</w:t>
      </w:r>
      <w:r w:rsidRPr="00004F41">
        <w:rPr>
          <w:sz w:val="22"/>
          <w:szCs w:val="22"/>
        </w:rPr>
        <w:t xml:space="preserve"> в п. 1.2. настоящего Договора, более чем на </w:t>
      </w:r>
      <w:r w:rsidR="00B41475" w:rsidRPr="00004F41">
        <w:rPr>
          <w:sz w:val="22"/>
          <w:szCs w:val="22"/>
        </w:rPr>
        <w:t>&lt;ТипДоплатыПИБ&gt;</w:t>
      </w:r>
      <w:r w:rsidRPr="00004F41">
        <w:rPr>
          <w:sz w:val="22"/>
          <w:szCs w:val="22"/>
        </w:rPr>
        <w:t>, Участник долевого строительства обязан доплатить Застройщику недостающую сумму Цены договора в соответствии с п. 4.</w:t>
      </w:r>
      <w:r w:rsidR="00E71D84" w:rsidRPr="00004F41">
        <w:rPr>
          <w:sz w:val="22"/>
          <w:szCs w:val="22"/>
        </w:rPr>
        <w:t>3</w:t>
      </w:r>
      <w:r w:rsidRPr="00004F41">
        <w:rPr>
          <w:sz w:val="22"/>
          <w:szCs w:val="22"/>
        </w:rPr>
        <w:t xml:space="preserve"> Договора до подписания Акта приема-передачи Квартиры</w:t>
      </w:r>
      <w:r w:rsidR="00DE2A6E" w:rsidRPr="00004F41">
        <w:rPr>
          <w:sz w:val="22"/>
          <w:szCs w:val="22"/>
        </w:rPr>
        <w:t>/Помещения</w:t>
      </w:r>
      <w:r w:rsidRPr="00004F41">
        <w:rPr>
          <w:sz w:val="22"/>
          <w:szCs w:val="22"/>
        </w:rPr>
        <w:t xml:space="preserve"> за счет собственных средств Участника долевого строительства.</w:t>
      </w:r>
      <w:r w:rsidR="00B41475" w:rsidRPr="00004F41">
        <w:rPr>
          <w:sz w:val="22"/>
          <w:szCs w:val="22"/>
        </w:rPr>
        <w:t xml:space="preserve"> </w:t>
      </w:r>
    </w:p>
    <w:p w:rsidR="00FB0122" w:rsidRPr="00004F41" w:rsidRDefault="00FB0122" w:rsidP="00FB0122">
      <w:pPr>
        <w:ind w:firstLine="540"/>
        <w:jc w:val="both"/>
        <w:rPr>
          <w:b/>
          <w:sz w:val="22"/>
          <w:szCs w:val="22"/>
        </w:rPr>
      </w:pPr>
    </w:p>
    <w:p w:rsidR="00FB0122" w:rsidRPr="00004F41" w:rsidRDefault="00FB0122" w:rsidP="00FB0122">
      <w:pPr>
        <w:ind w:firstLine="709"/>
        <w:jc w:val="both"/>
        <w:rPr>
          <w:b/>
          <w:sz w:val="22"/>
          <w:szCs w:val="22"/>
        </w:rPr>
      </w:pPr>
      <w:r w:rsidRPr="00004F41">
        <w:rPr>
          <w:b/>
          <w:sz w:val="22"/>
          <w:szCs w:val="22"/>
        </w:rPr>
        <w:t>5.2. Права и обязанности Застройщика:</w:t>
      </w:r>
    </w:p>
    <w:p w:rsidR="00FB0122" w:rsidRPr="00004F41" w:rsidRDefault="00FB0122" w:rsidP="00FB0122">
      <w:pPr>
        <w:ind w:firstLine="709"/>
        <w:jc w:val="both"/>
        <w:rPr>
          <w:sz w:val="22"/>
          <w:szCs w:val="22"/>
        </w:rPr>
      </w:pPr>
      <w:r w:rsidRPr="00004F41">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FB0122" w:rsidRPr="00004F41" w:rsidRDefault="00FB0122" w:rsidP="00912DA7">
      <w:pPr>
        <w:ind w:firstLine="709"/>
        <w:jc w:val="both"/>
        <w:rPr>
          <w:sz w:val="22"/>
          <w:szCs w:val="22"/>
        </w:rPr>
      </w:pPr>
      <w:r w:rsidRPr="00004F41">
        <w:rPr>
          <w:sz w:val="22"/>
          <w:szCs w:val="22"/>
        </w:rPr>
        <w:t>Планируемый срок завершения строительства и ввода Многоквартирного дома в эксплуатацию</w:t>
      </w:r>
      <w:r w:rsidR="00AA0EEC" w:rsidRPr="00004F41">
        <w:rPr>
          <w:sz w:val="22"/>
          <w:szCs w:val="22"/>
        </w:rPr>
        <w:t>:</w:t>
      </w:r>
      <w:r w:rsidRPr="00004F41">
        <w:rPr>
          <w:sz w:val="22"/>
          <w:szCs w:val="22"/>
        </w:rPr>
        <w:t xml:space="preserve"> </w:t>
      </w:r>
      <w:r w:rsidR="00F20491" w:rsidRPr="00004F41">
        <w:rPr>
          <w:sz w:val="22"/>
          <w:szCs w:val="22"/>
        </w:rPr>
        <w:t>согласно проектной декларации</w:t>
      </w:r>
      <w:r w:rsidR="00912DA7" w:rsidRPr="00004F41">
        <w:rPr>
          <w:sz w:val="22"/>
          <w:szCs w:val="22"/>
        </w:rPr>
        <w:t xml:space="preserve"> – </w:t>
      </w:r>
      <w:r w:rsidR="0098236E" w:rsidRPr="00004F41">
        <w:rPr>
          <w:b/>
          <w:sz w:val="22"/>
          <w:szCs w:val="22"/>
        </w:rPr>
        <w:t>&lt;СрокВВЭ&gt;</w:t>
      </w:r>
    </w:p>
    <w:p w:rsidR="00FB0122" w:rsidRPr="00004F41" w:rsidRDefault="00FB0122" w:rsidP="00FB0122">
      <w:pPr>
        <w:ind w:firstLine="709"/>
        <w:jc w:val="both"/>
        <w:rPr>
          <w:b/>
          <w:sz w:val="22"/>
          <w:szCs w:val="22"/>
        </w:rPr>
      </w:pPr>
      <w:r w:rsidRPr="00004F41">
        <w:rPr>
          <w:sz w:val="22"/>
          <w:szCs w:val="22"/>
        </w:rPr>
        <w:t xml:space="preserve">5.2.2. </w:t>
      </w:r>
      <w:r w:rsidRPr="00004F41">
        <w:rPr>
          <w:color w:val="000000"/>
          <w:sz w:val="22"/>
          <w:szCs w:val="22"/>
        </w:rPr>
        <w:t xml:space="preserve">По окончании строительства </w:t>
      </w:r>
      <w:r w:rsidRPr="00004F41">
        <w:rPr>
          <w:sz w:val="22"/>
          <w:szCs w:val="22"/>
        </w:rPr>
        <w:t>и ввода Многоквартирного дома в эксплуатацию</w:t>
      </w:r>
      <w:r w:rsidRPr="00004F41">
        <w:rPr>
          <w:color w:val="000000"/>
          <w:sz w:val="22"/>
          <w:szCs w:val="22"/>
        </w:rPr>
        <w:t xml:space="preserve"> Застройщик обязан уведомить Участника долевого строительства о необходимости принятия Квартиры</w:t>
      </w:r>
      <w:r w:rsidR="00DE2A6E" w:rsidRPr="00004F41">
        <w:rPr>
          <w:color w:val="000000"/>
          <w:sz w:val="22"/>
          <w:szCs w:val="22"/>
        </w:rPr>
        <w:t>/Помещения</w:t>
      </w:r>
      <w:r w:rsidRPr="00004F41">
        <w:rPr>
          <w:color w:val="000000"/>
          <w:sz w:val="22"/>
          <w:szCs w:val="22"/>
        </w:rPr>
        <w:t xml:space="preserve"> по акту приема-передачи в порядке, указанном в п. 5.1.10. настоящего Договора.</w:t>
      </w:r>
    </w:p>
    <w:p w:rsidR="00FB0122" w:rsidRPr="00004F41" w:rsidRDefault="00FB0122" w:rsidP="00B41475">
      <w:pPr>
        <w:ind w:firstLine="567"/>
        <w:jc w:val="both"/>
        <w:rPr>
          <w:sz w:val="22"/>
          <w:szCs w:val="22"/>
        </w:rPr>
      </w:pPr>
      <w:r w:rsidRPr="00004F41">
        <w:rPr>
          <w:color w:val="000000"/>
          <w:sz w:val="22"/>
          <w:szCs w:val="22"/>
        </w:rPr>
        <w:t xml:space="preserve">5.2.3. </w:t>
      </w:r>
      <w:r w:rsidRPr="00004F41">
        <w:rPr>
          <w:sz w:val="22"/>
          <w:szCs w:val="22"/>
        </w:rPr>
        <w:t>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w:t>
      </w:r>
      <w:r w:rsidR="00DE2A6E" w:rsidRPr="00004F41">
        <w:rPr>
          <w:sz w:val="22"/>
          <w:szCs w:val="22"/>
        </w:rPr>
        <w:t>/Помещение</w:t>
      </w:r>
      <w:r w:rsidRPr="00004F41">
        <w:rPr>
          <w:sz w:val="22"/>
          <w:szCs w:val="22"/>
        </w:rPr>
        <w:t xml:space="preserve">,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w:t>
      </w:r>
      <w:r w:rsidR="00AA0EEC" w:rsidRPr="00004F41">
        <w:rPr>
          <w:sz w:val="22"/>
          <w:szCs w:val="22"/>
        </w:rPr>
        <w:t xml:space="preserve">в </w:t>
      </w:r>
      <w:r w:rsidR="00576590" w:rsidRPr="00004F41">
        <w:rPr>
          <w:sz w:val="22"/>
          <w:szCs w:val="22"/>
        </w:rPr>
        <w:t xml:space="preserve">срок до </w:t>
      </w:r>
      <w:r w:rsidR="00B41475" w:rsidRPr="00004F41">
        <w:rPr>
          <w:b/>
          <w:sz w:val="22"/>
          <w:szCs w:val="22"/>
        </w:rPr>
        <w:t>&lt;ДатаПередачи&gt;</w:t>
      </w:r>
      <w:r w:rsidRPr="00004F41">
        <w:rPr>
          <w:b/>
          <w:sz w:val="22"/>
          <w:szCs w:val="22"/>
        </w:rPr>
        <w:t xml:space="preserve"> </w:t>
      </w:r>
    </w:p>
    <w:p w:rsidR="00FB0122" w:rsidRPr="00004F41" w:rsidRDefault="00FB0122" w:rsidP="00FB0122">
      <w:pPr>
        <w:ind w:firstLine="709"/>
        <w:jc w:val="both"/>
        <w:rPr>
          <w:color w:val="000000"/>
          <w:sz w:val="22"/>
          <w:szCs w:val="22"/>
        </w:rPr>
      </w:pPr>
      <w:r w:rsidRPr="00004F41">
        <w:rPr>
          <w:sz w:val="22"/>
          <w:szCs w:val="22"/>
        </w:rPr>
        <w:t>При этом Стороны Договора согласились, что передача Квартиры</w:t>
      </w:r>
      <w:r w:rsidR="00DE2A6E" w:rsidRPr="00004F41">
        <w:rPr>
          <w:sz w:val="22"/>
          <w:szCs w:val="22"/>
        </w:rPr>
        <w:t>/Помещения</w:t>
      </w:r>
      <w:r w:rsidRPr="00004F41">
        <w:rPr>
          <w:sz w:val="22"/>
          <w:szCs w:val="22"/>
        </w:rPr>
        <w:t xml:space="preserve">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004F41">
        <w:rPr>
          <w:sz w:val="22"/>
          <w:szCs w:val="22"/>
        </w:rPr>
        <w:tab/>
      </w:r>
      <w:r w:rsidRPr="00004F41">
        <w:rPr>
          <w:sz w:val="22"/>
          <w:szCs w:val="22"/>
        </w:rPr>
        <w:tab/>
      </w:r>
    </w:p>
    <w:p w:rsidR="00FB0122" w:rsidRPr="00004F41" w:rsidRDefault="00FB0122" w:rsidP="00FB0122">
      <w:pPr>
        <w:jc w:val="both"/>
        <w:rPr>
          <w:b/>
          <w:sz w:val="22"/>
          <w:szCs w:val="22"/>
        </w:rPr>
      </w:pPr>
      <w:r w:rsidRPr="00004F41">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FB0122" w:rsidRPr="00004F41" w:rsidRDefault="00FB0122" w:rsidP="00FB0122">
      <w:pPr>
        <w:ind w:firstLine="709"/>
        <w:jc w:val="both"/>
        <w:rPr>
          <w:sz w:val="22"/>
          <w:szCs w:val="22"/>
        </w:rPr>
      </w:pPr>
      <w:r w:rsidRPr="00004F41">
        <w:rPr>
          <w:sz w:val="22"/>
          <w:szCs w:val="22"/>
        </w:rPr>
        <w:lastRenderedPageBreak/>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FB0122" w:rsidRPr="00004F41" w:rsidRDefault="00FB0122" w:rsidP="00FB0122">
      <w:pPr>
        <w:ind w:firstLine="709"/>
        <w:jc w:val="both"/>
        <w:rPr>
          <w:sz w:val="22"/>
          <w:szCs w:val="22"/>
        </w:rPr>
      </w:pPr>
      <w:r w:rsidRPr="00004F41">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B0122" w:rsidRPr="00004F41" w:rsidRDefault="00FB0122" w:rsidP="00FB0122">
      <w:pPr>
        <w:ind w:firstLine="709"/>
        <w:jc w:val="both"/>
        <w:rPr>
          <w:sz w:val="22"/>
          <w:szCs w:val="22"/>
        </w:rPr>
      </w:pPr>
      <w:r w:rsidRPr="00004F41">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FB0122" w:rsidRPr="00004F41" w:rsidRDefault="00FB0122" w:rsidP="00FB0122">
      <w:pPr>
        <w:ind w:firstLine="709"/>
        <w:jc w:val="both"/>
        <w:rPr>
          <w:sz w:val="22"/>
          <w:szCs w:val="22"/>
        </w:rPr>
      </w:pPr>
      <w:r w:rsidRPr="00004F41">
        <w:rPr>
          <w:sz w:val="22"/>
          <w:szCs w:val="22"/>
        </w:rPr>
        <w:t>Гарантийный срок материалов, оборудования (кроме указанного в п. 5.2.5.1 настоящего Договора) и комплектующих предметов Квартиры</w:t>
      </w:r>
      <w:r w:rsidR="00DE2A6E" w:rsidRPr="00004F41">
        <w:rPr>
          <w:sz w:val="22"/>
          <w:szCs w:val="22"/>
        </w:rPr>
        <w:t>/Помещения</w:t>
      </w:r>
      <w:r w:rsidRPr="00004F41">
        <w:rPr>
          <w:sz w:val="22"/>
          <w:szCs w:val="22"/>
        </w:rPr>
        <w:t>, на которые гарантийный срок установлен их изготовителем, соответствует гарантийному сроку, установленному изготовителем.</w:t>
      </w:r>
    </w:p>
    <w:p w:rsidR="001E3E90" w:rsidRPr="00004F41" w:rsidRDefault="001E3E90" w:rsidP="001E3E90">
      <w:pPr>
        <w:ind w:firstLine="709"/>
        <w:jc w:val="both"/>
        <w:rPr>
          <w:sz w:val="22"/>
          <w:szCs w:val="22"/>
        </w:rPr>
      </w:pPr>
      <w:r w:rsidRPr="00004F41">
        <w:rPr>
          <w:sz w:val="22"/>
          <w:szCs w:val="22"/>
        </w:rPr>
        <w:t>5.2.6. Не является нарушением требований о качестве Квартиры</w:t>
      </w:r>
      <w:r w:rsidR="00DE2A6E" w:rsidRPr="00004F41">
        <w:rPr>
          <w:sz w:val="22"/>
          <w:szCs w:val="22"/>
        </w:rPr>
        <w:t>/Помещения</w:t>
      </w:r>
      <w:r w:rsidRPr="00004F41">
        <w:rPr>
          <w:sz w:val="22"/>
          <w:szCs w:val="22"/>
        </w:rPr>
        <w:t xml:space="preserve">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1E3E90" w:rsidRPr="00004F41" w:rsidRDefault="001E3E90" w:rsidP="001E3E90">
      <w:pPr>
        <w:ind w:firstLine="709"/>
        <w:jc w:val="both"/>
        <w:rPr>
          <w:sz w:val="22"/>
          <w:szCs w:val="22"/>
        </w:rPr>
      </w:pPr>
      <w:r w:rsidRPr="00004F41">
        <w:rPr>
          <w:sz w:val="22"/>
          <w:szCs w:val="22"/>
        </w:rPr>
        <w:t>- создание в коридорах лестничных площадок тамбуров, либо, наоборот, их ликвидация,</w:t>
      </w:r>
    </w:p>
    <w:p w:rsidR="001E3E90" w:rsidRPr="00004F41" w:rsidRDefault="001E3E90" w:rsidP="001E3E90">
      <w:pPr>
        <w:ind w:firstLine="709"/>
        <w:jc w:val="both"/>
        <w:rPr>
          <w:sz w:val="22"/>
          <w:szCs w:val="22"/>
        </w:rPr>
      </w:pPr>
      <w:r w:rsidRPr="00004F41">
        <w:rPr>
          <w:sz w:val="22"/>
          <w:szCs w:val="22"/>
        </w:rPr>
        <w:t>- создание вентиляционных каналов, шахт и коробов, закрывающих стояки трубопроводов и канализации в кухнях, санузлах, коридорах, которые будут выступать из стен и уменьшать площадь помещений в пределах 5 % их проектной площади, при условии, что и</w:t>
      </w:r>
      <w:r w:rsidR="002A766D" w:rsidRPr="00004F41">
        <w:rPr>
          <w:sz w:val="22"/>
          <w:szCs w:val="22"/>
        </w:rPr>
        <w:t xml:space="preserve">зменение общей площади Квартиры/Помещения </w:t>
      </w:r>
      <w:r w:rsidRPr="00004F41">
        <w:rPr>
          <w:sz w:val="22"/>
          <w:szCs w:val="22"/>
        </w:rPr>
        <w:t>не превысит пределы, установл</w:t>
      </w:r>
      <w:r w:rsidR="00DE2A6E" w:rsidRPr="00004F41">
        <w:rPr>
          <w:sz w:val="22"/>
          <w:szCs w:val="22"/>
        </w:rPr>
        <w:t>енные в пункте 1.2. настоящего Д</w:t>
      </w:r>
      <w:r w:rsidRPr="00004F41">
        <w:rPr>
          <w:sz w:val="22"/>
          <w:szCs w:val="22"/>
        </w:rPr>
        <w:t>оговора;</w:t>
      </w:r>
    </w:p>
    <w:p w:rsidR="001E3E90" w:rsidRPr="00004F41" w:rsidRDefault="001E3E90" w:rsidP="001E3E90">
      <w:pPr>
        <w:ind w:firstLine="709"/>
        <w:jc w:val="both"/>
        <w:rPr>
          <w:sz w:val="22"/>
          <w:szCs w:val="22"/>
        </w:rPr>
      </w:pPr>
      <w:r w:rsidRPr="00004F41">
        <w:rPr>
          <w:sz w:val="22"/>
          <w:szCs w:val="22"/>
        </w:rPr>
        <w:t>- изменение видов, типов и конфигурации оконных стеклопакетов;</w:t>
      </w:r>
    </w:p>
    <w:p w:rsidR="001E3E90" w:rsidRPr="00004F41" w:rsidRDefault="002A766D" w:rsidP="001E3E90">
      <w:pPr>
        <w:ind w:firstLine="709"/>
        <w:jc w:val="both"/>
        <w:rPr>
          <w:sz w:val="22"/>
          <w:szCs w:val="22"/>
        </w:rPr>
      </w:pPr>
      <w:r w:rsidRPr="00004F41">
        <w:rPr>
          <w:sz w:val="22"/>
          <w:szCs w:val="22"/>
        </w:rPr>
        <w:t>- размещение в К</w:t>
      </w:r>
      <w:r w:rsidR="001E3E90" w:rsidRPr="00004F41">
        <w:rPr>
          <w:sz w:val="22"/>
          <w:szCs w:val="22"/>
        </w:rPr>
        <w:t>вартире</w:t>
      </w:r>
      <w:r w:rsidRPr="00004F41">
        <w:rPr>
          <w:sz w:val="22"/>
          <w:szCs w:val="22"/>
        </w:rPr>
        <w:t>/Помещении</w:t>
      </w:r>
      <w:r w:rsidR="001E3E90" w:rsidRPr="00004F41">
        <w:rPr>
          <w:sz w:val="22"/>
          <w:szCs w:val="22"/>
        </w:rPr>
        <w:t xml:space="preserve"> объектов согласно требованиям противопожарных норм (рукавов, вентилей и т.д.);</w:t>
      </w:r>
    </w:p>
    <w:p w:rsidR="001E3E90" w:rsidRPr="00004F41" w:rsidRDefault="001E3E90" w:rsidP="001E3E90">
      <w:pPr>
        <w:ind w:firstLine="709"/>
        <w:jc w:val="both"/>
        <w:rPr>
          <w:sz w:val="22"/>
          <w:szCs w:val="22"/>
        </w:rPr>
      </w:pPr>
      <w:r w:rsidRPr="00004F41">
        <w:rPr>
          <w:sz w:val="22"/>
          <w:szCs w:val="22"/>
        </w:rPr>
        <w:t>- отклонение помещений, входящих в состав Квартиры</w:t>
      </w:r>
      <w:r w:rsidR="002A766D" w:rsidRPr="00004F41">
        <w:rPr>
          <w:sz w:val="22"/>
          <w:szCs w:val="22"/>
        </w:rPr>
        <w:t>/Помещения</w:t>
      </w:r>
      <w:r w:rsidRPr="00004F41">
        <w:rPr>
          <w:sz w:val="22"/>
          <w:szCs w:val="22"/>
        </w:rPr>
        <w:t>, самой Квартиры</w:t>
      </w:r>
      <w:r w:rsidR="002A766D" w:rsidRPr="00004F41">
        <w:rPr>
          <w:sz w:val="22"/>
          <w:szCs w:val="22"/>
        </w:rPr>
        <w:t>/самого Помещения</w:t>
      </w:r>
      <w:r w:rsidRPr="00004F41">
        <w:rPr>
          <w:sz w:val="22"/>
          <w:szCs w:val="22"/>
        </w:rPr>
        <w:t>, от осевых линий по проектной документации;</w:t>
      </w:r>
    </w:p>
    <w:p w:rsidR="001E3E90" w:rsidRPr="00004F41" w:rsidRDefault="001E3E90" w:rsidP="001E3E90">
      <w:pPr>
        <w:ind w:firstLine="709"/>
        <w:jc w:val="both"/>
        <w:rPr>
          <w:sz w:val="22"/>
          <w:szCs w:val="22"/>
        </w:rPr>
      </w:pPr>
      <w:r w:rsidRPr="00004F41">
        <w:rPr>
          <w:sz w:val="22"/>
          <w:szCs w:val="22"/>
        </w:rPr>
        <w:t>- появление или удаление дополнительных балконов, лоджий вне Квартиры</w:t>
      </w:r>
      <w:r w:rsidR="00206693" w:rsidRPr="00004F41">
        <w:rPr>
          <w:sz w:val="22"/>
          <w:szCs w:val="22"/>
        </w:rPr>
        <w:t>/Помещения</w:t>
      </w:r>
      <w:r w:rsidRPr="00004F41">
        <w:rPr>
          <w:sz w:val="22"/>
          <w:szCs w:val="22"/>
        </w:rPr>
        <w:t xml:space="preserve"> Участника долевого строительства, появление или удаление козырьков парадных, пандусов, перил лестниц Объекта;</w:t>
      </w:r>
    </w:p>
    <w:p w:rsidR="001E3E90" w:rsidRPr="00004F41" w:rsidRDefault="001E3E90" w:rsidP="001E3E90">
      <w:pPr>
        <w:ind w:firstLine="709"/>
        <w:jc w:val="both"/>
        <w:rPr>
          <w:sz w:val="22"/>
          <w:szCs w:val="22"/>
        </w:rPr>
      </w:pPr>
      <w:r w:rsidRPr="00004F41">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w:t>
      </w:r>
      <w:r w:rsidR="00366536" w:rsidRPr="00004F41">
        <w:rPr>
          <w:sz w:val="22"/>
          <w:szCs w:val="22"/>
        </w:rPr>
        <w:t>/Помещение</w:t>
      </w:r>
      <w:r w:rsidRPr="00004F41">
        <w:rPr>
          <w:sz w:val="22"/>
          <w:szCs w:val="22"/>
        </w:rPr>
        <w:t xml:space="preserve"> Участника долевого строительства;</w:t>
      </w:r>
    </w:p>
    <w:p w:rsidR="001E3E90" w:rsidRPr="00004F41" w:rsidRDefault="001E3E90" w:rsidP="001E3E90">
      <w:pPr>
        <w:ind w:firstLine="709"/>
        <w:jc w:val="both"/>
        <w:rPr>
          <w:sz w:val="22"/>
          <w:szCs w:val="22"/>
        </w:rPr>
      </w:pPr>
      <w:r w:rsidRPr="00004F41">
        <w:rPr>
          <w:sz w:val="22"/>
          <w:szCs w:val="22"/>
        </w:rPr>
        <w:t>- изменение проекта благоустройства прилегающей территории;</w:t>
      </w:r>
    </w:p>
    <w:p w:rsidR="001E3E90" w:rsidRPr="00004F41" w:rsidRDefault="001E3E90" w:rsidP="001E3E90">
      <w:pPr>
        <w:ind w:firstLine="709"/>
        <w:jc w:val="both"/>
        <w:rPr>
          <w:sz w:val="22"/>
          <w:szCs w:val="22"/>
        </w:rPr>
      </w:pPr>
      <w:r w:rsidRPr="00004F41">
        <w:rPr>
          <w:sz w:val="22"/>
          <w:szCs w:val="22"/>
        </w:rPr>
        <w:t>- иные изменения, производимые Застройщиком в Объекте и/или в Квартире</w:t>
      </w:r>
      <w:r w:rsidR="00366536" w:rsidRPr="00004F41">
        <w:rPr>
          <w:sz w:val="22"/>
          <w:szCs w:val="22"/>
        </w:rPr>
        <w:t>/Помещении</w:t>
      </w:r>
      <w:r w:rsidRPr="00004F41">
        <w:rPr>
          <w:sz w:val="22"/>
          <w:szCs w:val="22"/>
        </w:rPr>
        <w:t xml:space="preserve">,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1E3E90" w:rsidRPr="00004F41" w:rsidRDefault="001E3E90" w:rsidP="001E3E90">
      <w:pPr>
        <w:widowControl w:val="0"/>
        <w:tabs>
          <w:tab w:val="left" w:pos="-1276"/>
          <w:tab w:val="left" w:pos="567"/>
          <w:tab w:val="left" w:pos="1134"/>
        </w:tabs>
        <w:ind w:right="49" w:firstLine="709"/>
        <w:jc w:val="both"/>
        <w:rPr>
          <w:sz w:val="22"/>
          <w:szCs w:val="22"/>
        </w:rPr>
      </w:pPr>
      <w:r w:rsidRPr="00004F41">
        <w:rPr>
          <w:sz w:val="22"/>
          <w:szCs w:val="22"/>
        </w:rPr>
        <w:t>5.2.7. В случае если после проведения обмеров Квартиры</w:t>
      </w:r>
      <w:r w:rsidR="00366536" w:rsidRPr="00004F41">
        <w:rPr>
          <w:sz w:val="22"/>
          <w:szCs w:val="22"/>
        </w:rPr>
        <w:t>/Помещения</w:t>
      </w:r>
      <w:r w:rsidRPr="00004F41">
        <w:rPr>
          <w:sz w:val="22"/>
          <w:szCs w:val="22"/>
        </w:rPr>
        <w:t xml:space="preserve"> специализированной организацией (кадастровым инженером) установлено уменьшения общей площади Квартиры</w:t>
      </w:r>
      <w:r w:rsidR="00366536" w:rsidRPr="00004F41">
        <w:rPr>
          <w:sz w:val="22"/>
          <w:szCs w:val="22"/>
        </w:rPr>
        <w:t>/Помещения</w:t>
      </w:r>
      <w:r w:rsidRPr="00004F41">
        <w:rPr>
          <w:sz w:val="22"/>
          <w:szCs w:val="22"/>
        </w:rPr>
        <w:t>, указанной</w:t>
      </w:r>
      <w:r w:rsidR="00366536" w:rsidRPr="00004F41">
        <w:rPr>
          <w:sz w:val="22"/>
          <w:szCs w:val="22"/>
        </w:rPr>
        <w:t>/указанного</w:t>
      </w:r>
      <w:r w:rsidRPr="00004F41">
        <w:rPr>
          <w:sz w:val="22"/>
          <w:szCs w:val="22"/>
        </w:rPr>
        <w:t xml:space="preserve"> в п. 1.2.</w:t>
      </w:r>
      <w:r w:rsidR="006C52D3" w:rsidRPr="00004F41">
        <w:rPr>
          <w:sz w:val="22"/>
          <w:szCs w:val="22"/>
        </w:rPr>
        <w:t>2</w:t>
      </w:r>
      <w:r w:rsidRPr="00004F41">
        <w:rPr>
          <w:sz w:val="22"/>
          <w:szCs w:val="22"/>
        </w:rPr>
        <w:t xml:space="preserve"> настоящего Договора, более чем на &lt;ТипДоплатыПИБ&gt;, Застройщик обязан</w:t>
      </w:r>
      <w:r w:rsidRPr="00004F41">
        <w:rPr>
          <w:b/>
          <w:i/>
          <w:sz w:val="22"/>
          <w:szCs w:val="22"/>
        </w:rPr>
        <w:t xml:space="preserve"> </w:t>
      </w:r>
      <w:r w:rsidRPr="00004F41">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E71D84" w:rsidRPr="00004F41">
        <w:rPr>
          <w:sz w:val="22"/>
          <w:szCs w:val="22"/>
        </w:rPr>
        <w:t>3</w:t>
      </w:r>
      <w:r w:rsidRPr="00004F41">
        <w:rPr>
          <w:sz w:val="22"/>
          <w:szCs w:val="22"/>
        </w:rPr>
        <w:t xml:space="preserve"> Договора до подписания Акта приема-передачи Квартиры</w:t>
      </w:r>
      <w:r w:rsidR="00366536" w:rsidRPr="00004F41">
        <w:rPr>
          <w:sz w:val="22"/>
          <w:szCs w:val="22"/>
        </w:rPr>
        <w:t>/Помещения</w:t>
      </w:r>
      <w:r w:rsidRPr="00004F41">
        <w:rPr>
          <w:sz w:val="22"/>
          <w:szCs w:val="22"/>
        </w:rPr>
        <w:t>. В случае, если изменение общей площади Квартиры</w:t>
      </w:r>
      <w:r w:rsidR="005C516A" w:rsidRPr="00004F41">
        <w:rPr>
          <w:sz w:val="22"/>
          <w:szCs w:val="22"/>
        </w:rPr>
        <w:t>/Помещения</w:t>
      </w:r>
      <w:r w:rsidRPr="00004F41">
        <w:rPr>
          <w:sz w:val="22"/>
          <w:szCs w:val="22"/>
        </w:rPr>
        <w:t>, указанной</w:t>
      </w:r>
      <w:r w:rsidR="005C516A" w:rsidRPr="00004F41">
        <w:rPr>
          <w:sz w:val="22"/>
          <w:szCs w:val="22"/>
        </w:rPr>
        <w:t>/указанного</w:t>
      </w:r>
      <w:r w:rsidRPr="00004F41">
        <w:rPr>
          <w:sz w:val="22"/>
          <w:szCs w:val="22"/>
        </w:rPr>
        <w:t xml:space="preserve"> в п. 1.2.</w:t>
      </w:r>
      <w:r w:rsidR="006C52D3" w:rsidRPr="00004F41">
        <w:rPr>
          <w:sz w:val="22"/>
          <w:szCs w:val="22"/>
        </w:rPr>
        <w:t>2</w:t>
      </w:r>
      <w:r w:rsidRPr="00004F41">
        <w:rPr>
          <w:sz w:val="22"/>
          <w:szCs w:val="22"/>
        </w:rPr>
        <w:t xml:space="preserve">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1E3E90" w:rsidRPr="00004F41" w:rsidRDefault="001E3E90" w:rsidP="001E3E90">
      <w:pPr>
        <w:ind w:firstLine="709"/>
        <w:jc w:val="both"/>
        <w:rPr>
          <w:sz w:val="22"/>
          <w:szCs w:val="22"/>
        </w:rPr>
      </w:pPr>
      <w:r w:rsidRPr="00004F41">
        <w:rPr>
          <w:sz w:val="22"/>
          <w:szCs w:val="22"/>
        </w:rPr>
        <w:t xml:space="preserve">В </w:t>
      </w:r>
      <w:r w:rsidRPr="00004F41">
        <w:rPr>
          <w:color w:val="000000"/>
          <w:sz w:val="22"/>
          <w:szCs w:val="22"/>
        </w:rPr>
        <w:t>случае изменения элементов проекта строительства, повлекшего изменение конфигурации Квартиры</w:t>
      </w:r>
      <w:r w:rsidR="005C516A" w:rsidRPr="00004F41">
        <w:rPr>
          <w:color w:val="000000"/>
          <w:sz w:val="22"/>
          <w:szCs w:val="22"/>
        </w:rPr>
        <w:t>/Помещения</w:t>
      </w:r>
      <w:r w:rsidRPr="00004F41">
        <w:rPr>
          <w:color w:val="000000"/>
          <w:sz w:val="22"/>
          <w:szCs w:val="22"/>
        </w:rPr>
        <w:t>, расположение в Квартире</w:t>
      </w:r>
      <w:r w:rsidR="005C516A" w:rsidRPr="00004F41">
        <w:rPr>
          <w:color w:val="000000"/>
          <w:sz w:val="22"/>
          <w:szCs w:val="22"/>
        </w:rPr>
        <w:t>/Помещении</w:t>
      </w:r>
      <w:r w:rsidRPr="00004F41">
        <w:rPr>
          <w:color w:val="000000"/>
          <w:sz w:val="22"/>
          <w:szCs w:val="22"/>
        </w:rPr>
        <w:t xml:space="preserve"> инженерного оборудования, параметров помещений, входящих в состав Квартиры</w:t>
      </w:r>
      <w:r w:rsidR="005C516A" w:rsidRPr="00004F41">
        <w:rPr>
          <w:color w:val="000000"/>
          <w:sz w:val="22"/>
          <w:szCs w:val="22"/>
        </w:rPr>
        <w:t>/Помещения</w:t>
      </w:r>
      <w:r w:rsidRPr="00004F41">
        <w:rPr>
          <w:color w:val="000000"/>
          <w:sz w:val="22"/>
          <w:szCs w:val="22"/>
        </w:rPr>
        <w:t xml:space="preserve">, Застройщик </w:t>
      </w:r>
      <w:r w:rsidRPr="00004F41">
        <w:rPr>
          <w:color w:val="000000"/>
          <w:sz w:val="22"/>
          <w:szCs w:val="22"/>
        </w:rPr>
        <w:lastRenderedPageBreak/>
        <w:t>уведомляет об этом Участника долевого строительства, направляя в его адрес измененную копию плана  Квартиры</w:t>
      </w:r>
      <w:r w:rsidR="005C516A" w:rsidRPr="00004F41">
        <w:rPr>
          <w:color w:val="000000"/>
          <w:sz w:val="22"/>
          <w:szCs w:val="22"/>
        </w:rPr>
        <w:t>/Помещения</w:t>
      </w:r>
      <w:r w:rsidRPr="00004F41">
        <w:rPr>
          <w:color w:val="000000"/>
          <w:sz w:val="22"/>
          <w:szCs w:val="22"/>
        </w:rPr>
        <w:t>. Указанные изменения признаются Сторонами допустимыми, не являются нарушением условий по требованию к качеству Квартиры</w:t>
      </w:r>
      <w:r w:rsidR="005C516A" w:rsidRPr="00004F41">
        <w:rPr>
          <w:color w:val="000000"/>
          <w:sz w:val="22"/>
          <w:szCs w:val="22"/>
        </w:rPr>
        <w:t>/Помещения</w:t>
      </w:r>
      <w:r w:rsidRPr="00004F41">
        <w:rPr>
          <w:color w:val="000000"/>
          <w:sz w:val="22"/>
          <w:szCs w:val="22"/>
        </w:rPr>
        <w:t>,  не могут служить основанием для расторжения Договора, в случае если  в результате таких изменений, общая площадь Квартиры</w:t>
      </w:r>
      <w:r w:rsidR="005C516A" w:rsidRPr="00004F41">
        <w:rPr>
          <w:color w:val="000000"/>
          <w:sz w:val="22"/>
          <w:szCs w:val="22"/>
        </w:rPr>
        <w:t>/Помещения</w:t>
      </w:r>
      <w:r w:rsidRPr="00004F41">
        <w:rPr>
          <w:color w:val="000000"/>
          <w:sz w:val="22"/>
          <w:szCs w:val="22"/>
        </w:rPr>
        <w:t>, определяемая в  соответствии с п.1.2</w:t>
      </w:r>
      <w:r w:rsidR="006C52D3" w:rsidRPr="00004F41">
        <w:rPr>
          <w:color w:val="000000"/>
          <w:sz w:val="22"/>
          <w:szCs w:val="22"/>
        </w:rPr>
        <w:t>.2</w:t>
      </w:r>
      <w:r w:rsidRPr="00004F41">
        <w:rPr>
          <w:color w:val="000000"/>
          <w:sz w:val="22"/>
          <w:szCs w:val="22"/>
        </w:rPr>
        <w:t xml:space="preserve"> Договора, изменится не более, чем на 5 % (Пять) процентов от общей площади Квартиры</w:t>
      </w:r>
      <w:r w:rsidR="005C516A" w:rsidRPr="00004F41">
        <w:rPr>
          <w:color w:val="000000"/>
          <w:sz w:val="22"/>
          <w:szCs w:val="22"/>
        </w:rPr>
        <w:t>/Помещения</w:t>
      </w:r>
      <w:r w:rsidRPr="00004F41">
        <w:rPr>
          <w:color w:val="000000"/>
          <w:sz w:val="22"/>
          <w:szCs w:val="22"/>
        </w:rPr>
        <w:t>, установленной на момент подписания Договора</w:t>
      </w:r>
      <w:r w:rsidRPr="00004F41">
        <w:rPr>
          <w:sz w:val="22"/>
          <w:szCs w:val="22"/>
        </w:rPr>
        <w:t>.</w:t>
      </w:r>
    </w:p>
    <w:p w:rsidR="001E3E90" w:rsidRPr="00004F41" w:rsidRDefault="001E3E90" w:rsidP="001E3E90">
      <w:pPr>
        <w:ind w:firstLine="709"/>
        <w:jc w:val="both"/>
        <w:rPr>
          <w:b/>
          <w:i/>
          <w:sz w:val="22"/>
          <w:szCs w:val="22"/>
        </w:rPr>
      </w:pPr>
      <w:r w:rsidRPr="00004F41">
        <w:rPr>
          <w:sz w:val="22"/>
          <w:szCs w:val="22"/>
        </w:rPr>
        <w:t>5.2.</w:t>
      </w:r>
      <w:r w:rsidRPr="00004F41">
        <w:rPr>
          <w:color w:val="000000"/>
          <w:sz w:val="22"/>
          <w:szCs w:val="22"/>
        </w:rPr>
        <w:t>8</w:t>
      </w:r>
      <w:r w:rsidRPr="00004F41">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004F41" w:rsidRDefault="00FB0122" w:rsidP="00FB0122">
      <w:pPr>
        <w:spacing w:before="120" w:after="120"/>
        <w:jc w:val="center"/>
        <w:outlineLvl w:val="0"/>
        <w:rPr>
          <w:b/>
          <w:caps/>
          <w:sz w:val="22"/>
          <w:szCs w:val="22"/>
        </w:rPr>
      </w:pPr>
      <w:r w:rsidRPr="00004F41">
        <w:rPr>
          <w:b/>
          <w:caps/>
          <w:sz w:val="22"/>
          <w:szCs w:val="22"/>
        </w:rPr>
        <w:t>6. ответственность сторон</w:t>
      </w:r>
    </w:p>
    <w:p w:rsidR="00FB0122" w:rsidRPr="00004F41" w:rsidRDefault="00FB0122" w:rsidP="0098236E">
      <w:pPr>
        <w:pStyle w:val="a6"/>
        <w:tabs>
          <w:tab w:val="left" w:pos="0"/>
        </w:tabs>
        <w:ind w:left="0" w:right="59" w:firstLine="709"/>
        <w:contextualSpacing/>
        <w:jc w:val="both"/>
        <w:rPr>
          <w:sz w:val="22"/>
          <w:szCs w:val="22"/>
        </w:rPr>
      </w:pPr>
      <w:r w:rsidRPr="00004F41">
        <w:rPr>
          <w:sz w:val="22"/>
          <w:szCs w:val="22"/>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004F41" w:rsidRDefault="00FB0122" w:rsidP="0098236E">
      <w:pPr>
        <w:pStyle w:val="a9"/>
        <w:spacing w:line="240" w:lineRule="auto"/>
        <w:ind w:firstLine="709"/>
        <w:contextualSpacing/>
        <w:rPr>
          <w:sz w:val="22"/>
          <w:szCs w:val="22"/>
        </w:rPr>
      </w:pPr>
      <w:r w:rsidRPr="00004F41">
        <w:rPr>
          <w:sz w:val="22"/>
          <w:szCs w:val="22"/>
        </w:rPr>
        <w:t>6.2.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
    <w:p w:rsidR="00FB0122" w:rsidRPr="00004F41" w:rsidRDefault="00FB0122" w:rsidP="0098236E">
      <w:pPr>
        <w:pStyle w:val="a9"/>
        <w:spacing w:line="240" w:lineRule="auto"/>
        <w:ind w:firstLine="709"/>
        <w:contextualSpacing/>
        <w:rPr>
          <w:sz w:val="22"/>
          <w:szCs w:val="22"/>
        </w:rPr>
      </w:pPr>
      <w:r w:rsidRPr="00004F41">
        <w:rPr>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ФЗ от 30.12.2004 г. № 214-ФЗ. </w:t>
      </w:r>
    </w:p>
    <w:p w:rsidR="00FB0122" w:rsidRPr="00004F41" w:rsidRDefault="00FB0122" w:rsidP="0098236E">
      <w:pPr>
        <w:pStyle w:val="a9"/>
        <w:spacing w:line="240" w:lineRule="auto"/>
        <w:ind w:firstLine="709"/>
        <w:contextualSpacing/>
        <w:rPr>
          <w:sz w:val="22"/>
          <w:szCs w:val="22"/>
        </w:rPr>
      </w:pPr>
      <w:r w:rsidRPr="00004F41">
        <w:rPr>
          <w:sz w:val="22"/>
          <w:szCs w:val="22"/>
        </w:rPr>
        <w:t>6.3. 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 При этом согласие Участника долевого строительства на проведение Застройщиком восстановительных работ не требуется.</w:t>
      </w:r>
    </w:p>
    <w:p w:rsidR="00FB0122" w:rsidRPr="00004F41" w:rsidRDefault="00FB0122" w:rsidP="0098236E">
      <w:pPr>
        <w:pStyle w:val="a9"/>
        <w:spacing w:line="240" w:lineRule="auto"/>
        <w:ind w:firstLine="709"/>
        <w:contextualSpacing/>
        <w:rPr>
          <w:sz w:val="22"/>
          <w:szCs w:val="22"/>
        </w:rPr>
      </w:pPr>
      <w:r w:rsidRPr="00004F41">
        <w:rPr>
          <w:sz w:val="22"/>
          <w:szCs w:val="22"/>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004F41" w:rsidRDefault="00FB0122" w:rsidP="0098236E">
      <w:pPr>
        <w:ind w:firstLine="709"/>
        <w:contextualSpacing/>
        <w:jc w:val="both"/>
        <w:outlineLvl w:val="0"/>
        <w:rPr>
          <w:sz w:val="22"/>
          <w:szCs w:val="22"/>
        </w:rPr>
      </w:pPr>
      <w:r w:rsidRPr="00004F41">
        <w:rPr>
          <w:sz w:val="22"/>
          <w:szCs w:val="22"/>
        </w:rPr>
        <w:t>6.5. Застройщик несет ответственность за неисполнение условий настоящего Договора в соответствии с ФЗ от 30.12.2004 г. № 214-ФЗ.</w:t>
      </w:r>
    </w:p>
    <w:p w:rsidR="00FB0122" w:rsidRPr="00004F41" w:rsidRDefault="00FB0122" w:rsidP="0098236E">
      <w:pPr>
        <w:ind w:firstLine="709"/>
        <w:contextualSpacing/>
        <w:jc w:val="both"/>
        <w:rPr>
          <w:sz w:val="22"/>
          <w:szCs w:val="22"/>
        </w:rPr>
      </w:pPr>
      <w:r w:rsidRPr="00004F41">
        <w:rPr>
          <w:sz w:val="22"/>
          <w:szCs w:val="22"/>
        </w:rPr>
        <w:t>6.6. Все штрафы и пени по настоящему Договору начисляются и взыскиваются не позднее дня подписан</w:t>
      </w:r>
      <w:r w:rsidR="005C516A" w:rsidRPr="00004F41">
        <w:rPr>
          <w:sz w:val="22"/>
          <w:szCs w:val="22"/>
        </w:rPr>
        <w:t>ия акта приема-передачи Квартиры/Помещения</w:t>
      </w:r>
      <w:r w:rsidRPr="00004F41">
        <w:rPr>
          <w:sz w:val="22"/>
          <w:szCs w:val="22"/>
        </w:rPr>
        <w:t xml:space="preserve">, а в случае, предусмотренном п.5.1.10. настоящего Договора  со дня составления одностороннего акта Застройщиком. </w:t>
      </w:r>
    </w:p>
    <w:p w:rsidR="00FB0122" w:rsidRPr="00004F41" w:rsidRDefault="00FB0122" w:rsidP="00FB0122">
      <w:pPr>
        <w:spacing w:before="120" w:after="120"/>
        <w:jc w:val="center"/>
        <w:outlineLvl w:val="0"/>
        <w:rPr>
          <w:b/>
          <w:caps/>
          <w:sz w:val="22"/>
          <w:szCs w:val="22"/>
        </w:rPr>
      </w:pPr>
      <w:r w:rsidRPr="00004F41">
        <w:rPr>
          <w:b/>
          <w:caps/>
          <w:sz w:val="22"/>
          <w:szCs w:val="22"/>
        </w:rPr>
        <w:t>7. Действие и расторжение договора</w:t>
      </w:r>
    </w:p>
    <w:p w:rsidR="00FB0122" w:rsidRPr="00004F41" w:rsidRDefault="00FB0122" w:rsidP="00FB0122">
      <w:pPr>
        <w:ind w:firstLine="709"/>
        <w:jc w:val="both"/>
        <w:rPr>
          <w:sz w:val="22"/>
          <w:szCs w:val="22"/>
        </w:rPr>
      </w:pPr>
      <w:r w:rsidRPr="00004F41">
        <w:rPr>
          <w:sz w:val="22"/>
          <w:szCs w:val="22"/>
        </w:rPr>
        <w:t>7.1.</w:t>
      </w:r>
      <w:r w:rsidRPr="00004F41">
        <w:rPr>
          <w:b/>
          <w:sz w:val="22"/>
          <w:szCs w:val="22"/>
        </w:rPr>
        <w:t xml:space="preserve"> </w:t>
      </w:r>
      <w:r w:rsidRPr="00004F41">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004F41" w:rsidRDefault="00FB0122" w:rsidP="00FB0122">
      <w:pPr>
        <w:ind w:firstLine="709"/>
        <w:jc w:val="both"/>
        <w:rPr>
          <w:sz w:val="22"/>
          <w:szCs w:val="22"/>
        </w:rPr>
      </w:pPr>
      <w:r w:rsidRPr="00004F41">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004F41" w:rsidRDefault="00FB0122" w:rsidP="00FB0122">
      <w:pPr>
        <w:ind w:firstLine="709"/>
        <w:jc w:val="both"/>
        <w:rPr>
          <w:sz w:val="22"/>
          <w:szCs w:val="22"/>
        </w:rPr>
      </w:pPr>
      <w:r w:rsidRPr="00004F41">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004F41" w:rsidRDefault="00FB0122" w:rsidP="00FB0122">
      <w:pPr>
        <w:ind w:firstLine="709"/>
        <w:jc w:val="both"/>
        <w:rPr>
          <w:sz w:val="22"/>
          <w:szCs w:val="22"/>
        </w:rPr>
      </w:pPr>
      <w:r w:rsidRPr="00004F41">
        <w:rPr>
          <w:sz w:val="22"/>
          <w:szCs w:val="22"/>
        </w:rPr>
        <w:lastRenderedPageBreak/>
        <w:t>7.4. В случае расторжения Договора Участник долевого строительства утрачивает право на получение Квартиры</w:t>
      </w:r>
      <w:r w:rsidR="005C516A" w:rsidRPr="00004F41">
        <w:rPr>
          <w:sz w:val="22"/>
          <w:szCs w:val="22"/>
        </w:rPr>
        <w:t>/Помещения</w:t>
      </w:r>
      <w:r w:rsidRPr="00004F41">
        <w:rPr>
          <w:sz w:val="22"/>
          <w:szCs w:val="22"/>
        </w:rPr>
        <w:t>.</w:t>
      </w:r>
    </w:p>
    <w:p w:rsidR="007E5C1D" w:rsidRPr="00004F41" w:rsidRDefault="007E5C1D" w:rsidP="007E5C1D">
      <w:pPr>
        <w:ind w:firstLine="709"/>
        <w:jc w:val="both"/>
        <w:rPr>
          <w:sz w:val="22"/>
          <w:szCs w:val="22"/>
        </w:rPr>
      </w:pPr>
      <w:r w:rsidRPr="00004F41">
        <w:rPr>
          <w:sz w:val="22"/>
          <w:szCs w:val="22"/>
        </w:rPr>
        <w:t>7.5. 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действующим законодательством или Договором счета эскроу случаях денежные средства со счета эскроу подлежат возврату Участнику долевого строительства путем их перечисления Эскроу-агентом на банковский счет Участника долевого строительства, указанный в п. 4.2 настоящего Договора.</w:t>
      </w:r>
    </w:p>
    <w:p w:rsidR="00FB0122" w:rsidRPr="00004F41" w:rsidRDefault="00FB0122" w:rsidP="00FB0122">
      <w:pPr>
        <w:ind w:firstLine="709"/>
        <w:jc w:val="both"/>
        <w:rPr>
          <w:sz w:val="22"/>
          <w:szCs w:val="22"/>
        </w:rPr>
      </w:pPr>
    </w:p>
    <w:p w:rsidR="00FB0122" w:rsidRPr="00004F41" w:rsidRDefault="00FB0122" w:rsidP="00FB0122">
      <w:pPr>
        <w:ind w:left="707" w:firstLine="709"/>
        <w:jc w:val="both"/>
        <w:rPr>
          <w:sz w:val="22"/>
          <w:szCs w:val="22"/>
        </w:rPr>
      </w:pPr>
      <w:r w:rsidRPr="00004F41">
        <w:rPr>
          <w:sz w:val="22"/>
          <w:szCs w:val="22"/>
        </w:rPr>
        <w:t xml:space="preserve">                                        </w:t>
      </w:r>
      <w:r w:rsidRPr="00004F41">
        <w:rPr>
          <w:b/>
          <w:sz w:val="22"/>
          <w:szCs w:val="22"/>
        </w:rPr>
        <w:t>8. ФОРС-МАЖОР</w:t>
      </w:r>
    </w:p>
    <w:p w:rsidR="00FB0122" w:rsidRPr="00004F41" w:rsidRDefault="00FB0122" w:rsidP="00FB0122">
      <w:pPr>
        <w:ind w:firstLine="709"/>
        <w:jc w:val="both"/>
        <w:rPr>
          <w:sz w:val="22"/>
          <w:szCs w:val="22"/>
        </w:rPr>
      </w:pPr>
      <w:r w:rsidRPr="00004F41">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004F41" w:rsidRDefault="00FB0122" w:rsidP="00FB0122">
      <w:pPr>
        <w:ind w:firstLine="709"/>
        <w:jc w:val="both"/>
        <w:rPr>
          <w:sz w:val="22"/>
          <w:szCs w:val="22"/>
        </w:rPr>
      </w:pPr>
      <w:r w:rsidRPr="00004F41">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004F41" w:rsidRDefault="00FB0122" w:rsidP="00FB0122">
      <w:pPr>
        <w:ind w:firstLine="709"/>
        <w:jc w:val="both"/>
        <w:rPr>
          <w:sz w:val="22"/>
          <w:szCs w:val="22"/>
        </w:rPr>
      </w:pPr>
      <w:r w:rsidRPr="00004F41">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004F41" w:rsidRDefault="00FB0122" w:rsidP="00FB0122">
      <w:pPr>
        <w:spacing w:before="120" w:after="120"/>
        <w:jc w:val="center"/>
        <w:outlineLvl w:val="0"/>
        <w:rPr>
          <w:b/>
          <w:caps/>
          <w:sz w:val="22"/>
          <w:szCs w:val="22"/>
        </w:rPr>
      </w:pPr>
      <w:r w:rsidRPr="00004F41">
        <w:rPr>
          <w:b/>
          <w:caps/>
          <w:sz w:val="22"/>
          <w:szCs w:val="22"/>
        </w:rPr>
        <w:t>9. Заключительные положения</w:t>
      </w:r>
    </w:p>
    <w:p w:rsidR="0098236E" w:rsidRPr="00004F41" w:rsidRDefault="00FB0122" w:rsidP="0098236E">
      <w:pPr>
        <w:ind w:firstLine="709"/>
        <w:jc w:val="both"/>
        <w:rPr>
          <w:sz w:val="22"/>
          <w:szCs w:val="22"/>
        </w:rPr>
      </w:pPr>
      <w:r w:rsidRPr="00004F41">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004F41" w:rsidRDefault="00FB0122" w:rsidP="0098236E">
      <w:pPr>
        <w:pStyle w:val="Default"/>
        <w:ind w:firstLine="709"/>
        <w:jc w:val="both"/>
        <w:rPr>
          <w:color w:val="auto"/>
          <w:sz w:val="22"/>
          <w:szCs w:val="22"/>
        </w:rPr>
      </w:pPr>
      <w:r w:rsidRPr="00004F41">
        <w:rPr>
          <w:sz w:val="22"/>
          <w:szCs w:val="22"/>
        </w:rPr>
        <w:t xml:space="preserve">9.2. 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004F41">
        <w:rPr>
          <w:color w:val="auto"/>
          <w:sz w:val="22"/>
          <w:szCs w:val="22"/>
        </w:rPr>
        <w:t>предусмотренных действующим законодательством.</w:t>
      </w:r>
    </w:p>
    <w:p w:rsidR="00E82BFC" w:rsidRPr="00004F41" w:rsidRDefault="00E82BFC" w:rsidP="00E82BFC">
      <w:pPr>
        <w:ind w:firstLine="709"/>
        <w:jc w:val="both"/>
        <w:rPr>
          <w:sz w:val="22"/>
          <w:szCs w:val="22"/>
        </w:rPr>
      </w:pPr>
      <w:r w:rsidRPr="00004F41">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004F41" w:rsidRDefault="00FB0122" w:rsidP="0098236E">
      <w:pPr>
        <w:ind w:firstLine="709"/>
        <w:jc w:val="both"/>
        <w:rPr>
          <w:rFonts w:eastAsia="Calibri"/>
          <w:sz w:val="22"/>
          <w:szCs w:val="22"/>
          <w:lang w:eastAsia="en-US"/>
        </w:rPr>
      </w:pPr>
      <w:r w:rsidRPr="00004F41">
        <w:rPr>
          <w:rFonts w:eastAsia="Calibri"/>
          <w:sz w:val="22"/>
          <w:szCs w:val="22"/>
          <w:lang w:eastAsia="en-US"/>
        </w:rPr>
        <w:t xml:space="preserve">9.3. С момента поступления </w:t>
      </w:r>
      <w:r w:rsidRPr="00004F41">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004F41">
        <w:rPr>
          <w:rFonts w:eastAsia="Calibri"/>
          <w:sz w:val="22"/>
          <w:szCs w:val="22"/>
          <w:lang w:eastAsia="en-US"/>
        </w:rPr>
        <w:t xml:space="preserve"> Участник долевого строительства считается извещенным.</w:t>
      </w:r>
    </w:p>
    <w:p w:rsidR="00FB0122" w:rsidRPr="00004F41" w:rsidRDefault="00FB0122" w:rsidP="0098236E">
      <w:pPr>
        <w:ind w:firstLine="709"/>
        <w:jc w:val="both"/>
        <w:rPr>
          <w:sz w:val="22"/>
          <w:szCs w:val="22"/>
        </w:rPr>
      </w:pPr>
      <w:r w:rsidRPr="00004F41">
        <w:rPr>
          <w:sz w:val="22"/>
          <w:szCs w:val="22"/>
        </w:rPr>
        <w:t>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случае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004F41" w:rsidRDefault="00FB0122" w:rsidP="0098236E">
      <w:pPr>
        <w:ind w:firstLine="709"/>
        <w:jc w:val="both"/>
        <w:rPr>
          <w:sz w:val="22"/>
          <w:szCs w:val="22"/>
        </w:rPr>
      </w:pPr>
      <w:r w:rsidRPr="00004F41">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004F41" w:rsidRDefault="00FB0122" w:rsidP="0098236E">
      <w:pPr>
        <w:ind w:firstLine="709"/>
        <w:jc w:val="both"/>
        <w:rPr>
          <w:sz w:val="22"/>
          <w:szCs w:val="22"/>
        </w:rPr>
      </w:pPr>
      <w:r w:rsidRPr="00004F41">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B0122" w:rsidRPr="00004F41" w:rsidRDefault="00FB0122" w:rsidP="0098236E">
      <w:pPr>
        <w:ind w:firstLine="709"/>
        <w:jc w:val="both"/>
        <w:rPr>
          <w:sz w:val="22"/>
          <w:szCs w:val="22"/>
        </w:rPr>
      </w:pPr>
      <w:r w:rsidRPr="00004F41">
        <w:rPr>
          <w:sz w:val="22"/>
          <w:szCs w:val="22"/>
        </w:rPr>
        <w:t xml:space="preserve">9.7. Настоящий Договор составлен в четырех подлинных экземплярах, имеющих одинаковую  юридическую силу, один экземпляр - для Участника долевого строительства, два экземпляра - для  Застройщика, один экземпляр – для органа, осуществляющего государственную регистрацию   Договора. </w:t>
      </w:r>
    </w:p>
    <w:p w:rsidR="00FB0122" w:rsidRPr="00004F41" w:rsidRDefault="00FB0122" w:rsidP="00FB0122">
      <w:pPr>
        <w:jc w:val="both"/>
        <w:rPr>
          <w:sz w:val="22"/>
          <w:szCs w:val="22"/>
        </w:rPr>
      </w:pPr>
    </w:p>
    <w:p w:rsidR="00FB0122" w:rsidRPr="00004F41" w:rsidRDefault="00FB0122" w:rsidP="00FB0122">
      <w:pPr>
        <w:jc w:val="center"/>
        <w:rPr>
          <w:b/>
          <w:sz w:val="22"/>
          <w:szCs w:val="22"/>
        </w:rPr>
      </w:pPr>
      <w:r w:rsidRPr="00004F41">
        <w:rPr>
          <w:b/>
          <w:sz w:val="22"/>
          <w:szCs w:val="22"/>
        </w:rPr>
        <w:t>10. ПРИЛОЖЕНИЯ</w:t>
      </w:r>
    </w:p>
    <w:p w:rsidR="00FB0122" w:rsidRPr="00004F41" w:rsidRDefault="00FB0122" w:rsidP="00FB0122">
      <w:pPr>
        <w:ind w:firstLine="709"/>
        <w:jc w:val="both"/>
        <w:rPr>
          <w:sz w:val="22"/>
          <w:szCs w:val="22"/>
        </w:rPr>
      </w:pPr>
      <w:r w:rsidRPr="00004F41">
        <w:rPr>
          <w:sz w:val="22"/>
          <w:szCs w:val="22"/>
        </w:rPr>
        <w:lastRenderedPageBreak/>
        <w:t>10.1. Приложение № 1 – Перечень работ по внутренней отделке Квартиры</w:t>
      </w:r>
      <w:r w:rsidR="00DD1046" w:rsidRPr="00004F41">
        <w:rPr>
          <w:sz w:val="22"/>
          <w:szCs w:val="22"/>
        </w:rPr>
        <w:t>/Помещения</w:t>
      </w:r>
    </w:p>
    <w:p w:rsidR="00FB0122" w:rsidRPr="00004F41" w:rsidRDefault="00FB0122" w:rsidP="00FB0122">
      <w:pPr>
        <w:ind w:firstLine="709"/>
        <w:jc w:val="both"/>
        <w:rPr>
          <w:sz w:val="22"/>
          <w:szCs w:val="22"/>
        </w:rPr>
      </w:pPr>
      <w:r w:rsidRPr="00004F41">
        <w:rPr>
          <w:sz w:val="22"/>
          <w:szCs w:val="22"/>
        </w:rPr>
        <w:t>10.2. Приложение № 2 – График финансирования</w:t>
      </w:r>
    </w:p>
    <w:p w:rsidR="00FB0122" w:rsidRPr="00004F41" w:rsidRDefault="00FB0122" w:rsidP="00FB0122">
      <w:pPr>
        <w:ind w:firstLine="709"/>
        <w:jc w:val="both"/>
        <w:rPr>
          <w:sz w:val="22"/>
          <w:szCs w:val="22"/>
        </w:rPr>
      </w:pPr>
      <w:r w:rsidRPr="00004F41">
        <w:rPr>
          <w:sz w:val="22"/>
          <w:szCs w:val="22"/>
        </w:rPr>
        <w:t>10.3. Приложение № 3 – Расположение Квартиры</w:t>
      </w:r>
      <w:r w:rsidR="00DD1046" w:rsidRPr="00004F41">
        <w:rPr>
          <w:sz w:val="22"/>
          <w:szCs w:val="22"/>
        </w:rPr>
        <w:t>/Помещения</w:t>
      </w:r>
      <w:r w:rsidRPr="00004F41">
        <w:rPr>
          <w:sz w:val="22"/>
          <w:szCs w:val="22"/>
        </w:rPr>
        <w:t xml:space="preserve"> в Многоквартирном доме</w:t>
      </w:r>
    </w:p>
    <w:p w:rsidR="00FB0122" w:rsidRPr="00004F41" w:rsidRDefault="00FB0122" w:rsidP="00FB0122">
      <w:pPr>
        <w:spacing w:before="120" w:after="120"/>
        <w:jc w:val="center"/>
        <w:rPr>
          <w:b/>
          <w:sz w:val="22"/>
          <w:szCs w:val="22"/>
        </w:rPr>
      </w:pPr>
    </w:p>
    <w:p w:rsidR="00E84455" w:rsidRPr="00004F41" w:rsidRDefault="00E84455" w:rsidP="00E84455">
      <w:pPr>
        <w:spacing w:before="120" w:after="120"/>
        <w:jc w:val="center"/>
        <w:rPr>
          <w:b/>
          <w:sz w:val="22"/>
          <w:szCs w:val="22"/>
        </w:rPr>
      </w:pPr>
      <w:r w:rsidRPr="00004F41">
        <w:rPr>
          <w:b/>
          <w:sz w:val="22"/>
          <w:szCs w:val="22"/>
        </w:rPr>
        <w:t>11</w:t>
      </w:r>
      <w:r w:rsidRPr="00004F41">
        <w:rPr>
          <w:sz w:val="22"/>
          <w:szCs w:val="22"/>
        </w:rPr>
        <w:t>.</w:t>
      </w:r>
      <w:r w:rsidRPr="00004F41">
        <w:rPr>
          <w:b/>
          <w:sz w:val="22"/>
          <w:szCs w:val="22"/>
        </w:rPr>
        <w:t xml:space="preserve"> ЮРИДИЧЕСКИЙ АДРЕС И РЕКВИЗИТЫ ЗАСТРОЙЩИКА</w:t>
      </w:r>
    </w:p>
    <w:p w:rsidR="000B3D5C" w:rsidRPr="00004F41" w:rsidRDefault="000B3D5C" w:rsidP="000B3D5C">
      <w:pPr>
        <w:jc w:val="both"/>
        <w:rPr>
          <w:b/>
          <w:sz w:val="22"/>
          <w:szCs w:val="22"/>
        </w:rPr>
      </w:pPr>
      <w:r w:rsidRPr="00004F41">
        <w:rPr>
          <w:b/>
          <w:bCs/>
          <w:sz w:val="22"/>
          <w:szCs w:val="22"/>
        </w:rPr>
        <w:t>11.1. Застройщик:</w:t>
      </w:r>
      <w:r w:rsidRPr="00004F41">
        <w:rPr>
          <w:b/>
          <w:sz w:val="22"/>
          <w:szCs w:val="22"/>
        </w:rPr>
        <w:t xml:space="preserve"> Общество с ограниченной ответственностью «Специализированный застройщик «КВС-Любоград»</w:t>
      </w:r>
    </w:p>
    <w:p w:rsidR="000B3D5C" w:rsidRPr="00004F41" w:rsidRDefault="000B3D5C" w:rsidP="000B3D5C">
      <w:pPr>
        <w:jc w:val="both"/>
        <w:rPr>
          <w:snapToGrid w:val="0"/>
          <w:sz w:val="22"/>
          <w:szCs w:val="22"/>
        </w:rPr>
      </w:pPr>
      <w:r w:rsidRPr="00004F41">
        <w:rPr>
          <w:snapToGrid w:val="0"/>
          <w:sz w:val="22"/>
          <w:szCs w:val="22"/>
        </w:rPr>
        <w:t>Адрес места нахождения: Россия,188689, Ленинградская область, м.р-н Всеволожский, г.п. Заневское, гп Янино-1, ул. Ясная, д. 11, к.5, помещ. 12-Н ИНН 7802683058  КПП</w:t>
      </w:r>
      <w:r w:rsidRPr="00004F41">
        <w:rPr>
          <w:snapToGrid w:val="0"/>
          <w:sz w:val="22"/>
          <w:szCs w:val="22"/>
        </w:rPr>
        <w:tab/>
        <w:t>470601001 ОГРН 1187847388079</w:t>
      </w:r>
    </w:p>
    <w:p w:rsidR="000B3D5C" w:rsidRPr="00004F41" w:rsidRDefault="000B3D5C" w:rsidP="000B3D5C">
      <w:pPr>
        <w:jc w:val="both"/>
        <w:rPr>
          <w:sz w:val="22"/>
          <w:szCs w:val="22"/>
        </w:rPr>
      </w:pPr>
      <w:r w:rsidRPr="00004F41">
        <w:rPr>
          <w:snapToGrid w:val="0"/>
          <w:sz w:val="22"/>
          <w:szCs w:val="22"/>
        </w:rPr>
        <w:t>р/с 40702810728730000085 в Филиал «Центральный» Банка ВТБ(ПАО)</w:t>
      </w:r>
      <w:r w:rsidRPr="00004F41">
        <w:rPr>
          <w:snapToGrid w:val="0"/>
          <w:sz w:val="22"/>
          <w:szCs w:val="22"/>
        </w:rPr>
        <w:cr/>
        <w:t>г. Москва БИК 044525411 к/сч 30101810145250000411</w:t>
      </w:r>
      <w:r w:rsidRPr="00004F41">
        <w:rPr>
          <w:snapToGrid w:val="0"/>
          <w:sz w:val="22"/>
          <w:szCs w:val="22"/>
        </w:rPr>
        <w:cr/>
      </w:r>
      <w:r w:rsidRPr="00004F41">
        <w:rPr>
          <w:snapToGrid w:val="0"/>
          <w:sz w:val="22"/>
          <w:szCs w:val="22"/>
        </w:rPr>
        <w:cr/>
      </w:r>
    </w:p>
    <w:p w:rsidR="00E84455" w:rsidRPr="00004F41" w:rsidRDefault="00E84455" w:rsidP="00E84455">
      <w:pPr>
        <w:jc w:val="both"/>
        <w:rPr>
          <w:snapToGrid w:val="0"/>
          <w:sz w:val="22"/>
          <w:szCs w:val="22"/>
        </w:rPr>
      </w:pPr>
    </w:p>
    <w:p w:rsidR="00E84455" w:rsidRPr="00004F41" w:rsidRDefault="00E84455" w:rsidP="00E84455">
      <w:pPr>
        <w:jc w:val="center"/>
        <w:outlineLvl w:val="0"/>
        <w:rPr>
          <w:sz w:val="22"/>
          <w:szCs w:val="22"/>
        </w:rPr>
      </w:pPr>
      <w:r w:rsidRPr="00004F41">
        <w:rPr>
          <w:b/>
          <w:sz w:val="22"/>
          <w:szCs w:val="22"/>
        </w:rPr>
        <w:t>ПОДПИСИ СТОРОН</w:t>
      </w:r>
      <w:r w:rsidRPr="00004F41">
        <w:rPr>
          <w:sz w:val="22"/>
          <w:szCs w:val="22"/>
        </w:rPr>
        <w:t>:</w:t>
      </w:r>
    </w:p>
    <w:tbl>
      <w:tblPr>
        <w:tblW w:w="0" w:type="auto"/>
        <w:tblLayout w:type="fixed"/>
        <w:tblLook w:val="04A0" w:firstRow="1" w:lastRow="0" w:firstColumn="1" w:lastColumn="0" w:noHBand="0" w:noVBand="1"/>
      </w:tblPr>
      <w:tblGrid>
        <w:gridCol w:w="4927"/>
        <w:gridCol w:w="4927"/>
      </w:tblGrid>
      <w:tr w:rsidR="00E84455" w:rsidRPr="00004F41" w:rsidTr="00E84455">
        <w:tc>
          <w:tcPr>
            <w:tcW w:w="4927" w:type="dxa"/>
            <w:hideMark/>
          </w:tcPr>
          <w:p w:rsidR="00E84455" w:rsidRPr="00004F41" w:rsidRDefault="00E84455">
            <w:pPr>
              <w:spacing w:line="276" w:lineRule="auto"/>
              <w:rPr>
                <w:sz w:val="22"/>
                <w:szCs w:val="22"/>
                <w:lang w:eastAsia="en-US"/>
              </w:rPr>
            </w:pPr>
            <w:r w:rsidRPr="00004F41">
              <w:rPr>
                <w:b/>
                <w:sz w:val="22"/>
                <w:szCs w:val="22"/>
                <w:lang w:eastAsia="en-US"/>
              </w:rPr>
              <w:t>Застройщик</w:t>
            </w:r>
            <w:r w:rsidRPr="00004F41">
              <w:rPr>
                <w:sz w:val="22"/>
                <w:szCs w:val="22"/>
                <w:lang w:eastAsia="en-US"/>
              </w:rPr>
              <w:t>:</w:t>
            </w:r>
          </w:p>
        </w:tc>
        <w:tc>
          <w:tcPr>
            <w:tcW w:w="4927" w:type="dxa"/>
            <w:hideMark/>
          </w:tcPr>
          <w:p w:rsidR="00E84455" w:rsidRPr="00004F41" w:rsidRDefault="00E84455">
            <w:pPr>
              <w:spacing w:line="276" w:lineRule="auto"/>
              <w:jc w:val="right"/>
              <w:rPr>
                <w:sz w:val="22"/>
                <w:szCs w:val="22"/>
                <w:lang w:eastAsia="en-US"/>
              </w:rPr>
            </w:pPr>
            <w:r w:rsidRPr="00004F41">
              <w:rPr>
                <w:b/>
                <w:sz w:val="22"/>
                <w:szCs w:val="22"/>
                <w:lang w:eastAsia="en-US"/>
              </w:rPr>
              <w:t>Участник долевого строительства:</w:t>
            </w:r>
          </w:p>
        </w:tc>
      </w:tr>
      <w:tr w:rsidR="00E84455" w:rsidRPr="00004F41" w:rsidTr="00E84455">
        <w:tc>
          <w:tcPr>
            <w:tcW w:w="4927" w:type="dxa"/>
          </w:tcPr>
          <w:p w:rsidR="00E84455" w:rsidRPr="00004F41" w:rsidRDefault="00E84455">
            <w:pPr>
              <w:spacing w:line="276" w:lineRule="auto"/>
              <w:rPr>
                <w:b/>
                <w:snapToGrid w:val="0"/>
                <w:sz w:val="22"/>
                <w:szCs w:val="22"/>
                <w:lang w:eastAsia="en-US"/>
              </w:rPr>
            </w:pPr>
            <w:r w:rsidRPr="00004F41">
              <w:rPr>
                <w:b/>
                <w:sz w:val="22"/>
                <w:szCs w:val="22"/>
                <w:lang w:eastAsia="en-US"/>
              </w:rPr>
              <w:t xml:space="preserve">&lt;НаименованиеЗастройщика&gt; </w:t>
            </w:r>
          </w:p>
          <w:p w:rsidR="00E84455" w:rsidRPr="00004F41" w:rsidRDefault="00E84455">
            <w:pPr>
              <w:spacing w:line="276" w:lineRule="auto"/>
              <w:rPr>
                <w:sz w:val="22"/>
                <w:szCs w:val="22"/>
                <w:lang w:eastAsia="en-US"/>
              </w:rPr>
            </w:pPr>
          </w:p>
        </w:tc>
        <w:tc>
          <w:tcPr>
            <w:tcW w:w="4927" w:type="dxa"/>
          </w:tcPr>
          <w:p w:rsidR="00E84455" w:rsidRPr="00004F41" w:rsidRDefault="00E84455">
            <w:pPr>
              <w:spacing w:line="276" w:lineRule="auto"/>
              <w:jc w:val="right"/>
              <w:rPr>
                <w:sz w:val="22"/>
                <w:szCs w:val="22"/>
                <w:lang w:eastAsia="en-US"/>
              </w:rPr>
            </w:pPr>
          </w:p>
        </w:tc>
      </w:tr>
      <w:tr w:rsidR="00E84455" w:rsidRPr="00004F41" w:rsidTr="00E84455">
        <w:tc>
          <w:tcPr>
            <w:tcW w:w="4927" w:type="dxa"/>
            <w:hideMark/>
          </w:tcPr>
          <w:p w:rsidR="00E84455" w:rsidRPr="00004F41" w:rsidRDefault="00E84455">
            <w:pPr>
              <w:spacing w:line="276" w:lineRule="auto"/>
              <w:rPr>
                <w:sz w:val="22"/>
                <w:szCs w:val="22"/>
                <w:lang w:eastAsia="en-US"/>
              </w:rPr>
            </w:pPr>
            <w:r w:rsidRPr="00004F41">
              <w:rPr>
                <w:sz w:val="22"/>
                <w:szCs w:val="22"/>
                <w:lang w:eastAsia="en-US"/>
              </w:rPr>
              <w:t>______________________</w:t>
            </w:r>
            <w:r w:rsidRPr="00004F41">
              <w:rPr>
                <w:b/>
                <w:sz w:val="22"/>
                <w:szCs w:val="22"/>
                <w:lang w:eastAsia="en-US"/>
              </w:rPr>
              <w:t>__ &lt;Представитель_Организации&gt;</w:t>
            </w:r>
          </w:p>
        </w:tc>
        <w:tc>
          <w:tcPr>
            <w:tcW w:w="4927" w:type="dxa"/>
            <w:hideMark/>
          </w:tcPr>
          <w:p w:rsidR="00E84455" w:rsidRPr="00004F41" w:rsidRDefault="00E84455">
            <w:pPr>
              <w:spacing w:line="276" w:lineRule="auto"/>
              <w:jc w:val="right"/>
              <w:rPr>
                <w:sz w:val="22"/>
                <w:szCs w:val="22"/>
                <w:lang w:eastAsia="en-US"/>
              </w:rPr>
            </w:pPr>
            <w:r w:rsidRPr="00004F41">
              <w:rPr>
                <w:sz w:val="22"/>
                <w:szCs w:val="22"/>
                <w:lang w:eastAsia="en-US"/>
              </w:rPr>
              <w:t>_______________________________</w:t>
            </w:r>
          </w:p>
        </w:tc>
      </w:tr>
      <w:tr w:rsidR="00E84455" w:rsidRPr="00004F41" w:rsidTr="00E84455">
        <w:tc>
          <w:tcPr>
            <w:tcW w:w="4927" w:type="dxa"/>
            <w:hideMark/>
          </w:tcPr>
          <w:p w:rsidR="00E84455" w:rsidRPr="00004F41" w:rsidRDefault="00E84455">
            <w:pPr>
              <w:spacing w:line="276" w:lineRule="auto"/>
              <w:rPr>
                <w:sz w:val="22"/>
                <w:szCs w:val="22"/>
                <w:lang w:eastAsia="en-US"/>
              </w:rPr>
            </w:pPr>
            <w:r w:rsidRPr="00004F41">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Pr="00004F41" w:rsidRDefault="00E84455">
            <w:pPr>
              <w:spacing w:line="276" w:lineRule="auto"/>
              <w:jc w:val="right"/>
              <w:rPr>
                <w:sz w:val="22"/>
                <w:szCs w:val="22"/>
                <w:lang w:eastAsia="en-US"/>
              </w:rPr>
            </w:pPr>
            <w:r w:rsidRPr="00004F41">
              <w:rPr>
                <w:sz w:val="22"/>
                <w:szCs w:val="22"/>
                <w:lang w:eastAsia="en-US"/>
              </w:rPr>
              <w:t>&lt;ТаблицаПодписейДольщиков&gt;</w:t>
            </w:r>
          </w:p>
        </w:tc>
      </w:tr>
    </w:tbl>
    <w:p w:rsidR="00FB0122" w:rsidRPr="00004F41" w:rsidRDefault="00FB0122" w:rsidP="00FB0122">
      <w:pPr>
        <w:jc w:val="right"/>
        <w:rPr>
          <w:b/>
          <w:sz w:val="22"/>
          <w:szCs w:val="22"/>
        </w:rPr>
      </w:pPr>
    </w:p>
    <w:p w:rsidR="00FB0122" w:rsidRPr="00004F41" w:rsidRDefault="00FB0122" w:rsidP="00FB0122">
      <w:pPr>
        <w:jc w:val="right"/>
        <w:rPr>
          <w:b/>
          <w:sz w:val="22"/>
          <w:szCs w:val="22"/>
        </w:rPr>
      </w:pPr>
    </w:p>
    <w:p w:rsidR="00FB0122" w:rsidRPr="00004F41" w:rsidRDefault="00FB0122" w:rsidP="00FB0122">
      <w:pPr>
        <w:jc w:val="right"/>
        <w:rPr>
          <w:b/>
          <w:sz w:val="22"/>
          <w:szCs w:val="22"/>
        </w:rPr>
      </w:pPr>
    </w:p>
    <w:p w:rsidR="00FB0122" w:rsidRPr="00004F41" w:rsidRDefault="00FB0122" w:rsidP="00FB0122">
      <w:pPr>
        <w:jc w:val="right"/>
        <w:rPr>
          <w:b/>
          <w:sz w:val="22"/>
          <w:szCs w:val="22"/>
        </w:rPr>
      </w:pPr>
    </w:p>
    <w:p w:rsidR="00FB0122" w:rsidRPr="00004F41" w:rsidRDefault="00FB0122" w:rsidP="00FB0122">
      <w:pPr>
        <w:jc w:val="right"/>
        <w:rPr>
          <w:b/>
          <w:sz w:val="22"/>
          <w:szCs w:val="22"/>
        </w:rPr>
      </w:pPr>
      <w:r w:rsidRPr="00004F41">
        <w:rPr>
          <w:b/>
          <w:sz w:val="22"/>
          <w:szCs w:val="22"/>
        </w:rPr>
        <w:t>ПРИЛОЖЕНИЕ № 1</w:t>
      </w:r>
    </w:p>
    <w:p w:rsidR="00FB0122" w:rsidRPr="00004F41" w:rsidRDefault="00FB0122" w:rsidP="00FB0122">
      <w:pPr>
        <w:jc w:val="right"/>
        <w:rPr>
          <w:b/>
          <w:sz w:val="22"/>
          <w:szCs w:val="22"/>
        </w:rPr>
      </w:pPr>
      <w:r w:rsidRPr="00004F41">
        <w:rPr>
          <w:b/>
          <w:sz w:val="22"/>
          <w:szCs w:val="22"/>
        </w:rPr>
        <w:t>к Договору участия в долевом строительстве</w:t>
      </w:r>
    </w:p>
    <w:p w:rsidR="00FB0122" w:rsidRPr="00004F41" w:rsidRDefault="00FB0122" w:rsidP="00FB0122">
      <w:pPr>
        <w:ind w:left="4253"/>
        <w:jc w:val="right"/>
        <w:rPr>
          <w:sz w:val="22"/>
          <w:szCs w:val="22"/>
        </w:rPr>
      </w:pPr>
      <w:r w:rsidRPr="00004F41">
        <w:rPr>
          <w:b/>
          <w:sz w:val="22"/>
          <w:szCs w:val="22"/>
        </w:rPr>
        <w:t>№ &lt;Номер&gt; от &lt;Дата&gt;</w:t>
      </w:r>
    </w:p>
    <w:p w:rsidR="00FB0122" w:rsidRPr="00004F41" w:rsidRDefault="00FB0122" w:rsidP="00FB0122">
      <w:pPr>
        <w:jc w:val="center"/>
        <w:rPr>
          <w:b/>
          <w:sz w:val="22"/>
          <w:szCs w:val="22"/>
        </w:rPr>
      </w:pPr>
    </w:p>
    <w:p w:rsidR="00FB0122" w:rsidRPr="00004F41" w:rsidRDefault="00FB0122" w:rsidP="00FB0122">
      <w:pPr>
        <w:jc w:val="center"/>
        <w:rPr>
          <w:b/>
          <w:sz w:val="22"/>
          <w:szCs w:val="22"/>
        </w:rPr>
      </w:pPr>
    </w:p>
    <w:p w:rsidR="00FB0122" w:rsidRPr="00004F41" w:rsidRDefault="00FB0122" w:rsidP="00FB0122">
      <w:pPr>
        <w:jc w:val="center"/>
        <w:rPr>
          <w:b/>
          <w:sz w:val="22"/>
          <w:szCs w:val="22"/>
        </w:rPr>
      </w:pPr>
    </w:p>
    <w:p w:rsidR="00FB0122" w:rsidRPr="00004F41" w:rsidRDefault="00FB0122" w:rsidP="00FB0122">
      <w:pPr>
        <w:jc w:val="center"/>
        <w:rPr>
          <w:b/>
          <w:sz w:val="22"/>
          <w:szCs w:val="22"/>
        </w:rPr>
      </w:pPr>
      <w:r w:rsidRPr="00004F41">
        <w:rPr>
          <w:b/>
          <w:sz w:val="22"/>
          <w:szCs w:val="22"/>
        </w:rPr>
        <w:t>Перечень</w:t>
      </w:r>
    </w:p>
    <w:p w:rsidR="00FB0122" w:rsidRPr="00004F41" w:rsidRDefault="00FB0122" w:rsidP="00FB0122">
      <w:pPr>
        <w:jc w:val="center"/>
        <w:rPr>
          <w:b/>
          <w:sz w:val="22"/>
          <w:szCs w:val="22"/>
        </w:rPr>
      </w:pPr>
      <w:r w:rsidRPr="00004F41">
        <w:rPr>
          <w:b/>
          <w:sz w:val="22"/>
          <w:szCs w:val="22"/>
        </w:rPr>
        <w:t>работ по внутренней отделке Квартиры</w:t>
      </w:r>
      <w:r w:rsidR="00FB2C33" w:rsidRPr="00004F41">
        <w:rPr>
          <w:b/>
          <w:sz w:val="22"/>
          <w:szCs w:val="22"/>
        </w:rPr>
        <w:t>/Помещения</w:t>
      </w:r>
    </w:p>
    <w:p w:rsidR="00FB0122" w:rsidRPr="00004F41" w:rsidRDefault="00FB0122" w:rsidP="00FB0122">
      <w:pPr>
        <w:jc w:val="center"/>
        <w:rPr>
          <w:b/>
          <w:sz w:val="22"/>
          <w:szCs w:val="22"/>
        </w:rPr>
      </w:pPr>
    </w:p>
    <w:tbl>
      <w:tblPr>
        <w:tblW w:w="9513" w:type="dxa"/>
        <w:tblInd w:w="93" w:type="dxa"/>
        <w:tblLook w:val="04A0" w:firstRow="1" w:lastRow="0" w:firstColumn="1" w:lastColumn="0" w:noHBand="0" w:noVBand="1"/>
      </w:tblPr>
      <w:tblGrid>
        <w:gridCol w:w="3559"/>
        <w:gridCol w:w="5954"/>
      </w:tblGrid>
      <w:tr w:rsidR="00376C89" w:rsidRPr="00004F41" w:rsidTr="00376C89">
        <w:trPr>
          <w:trHeight w:val="517"/>
          <w:tblHeader/>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jc w:val="center"/>
              <w:rPr>
                <w:bCs/>
                <w:color w:val="000000"/>
                <w:sz w:val="20"/>
                <w:szCs w:val="20"/>
              </w:rPr>
            </w:pPr>
            <w:r w:rsidRPr="00004F41">
              <w:rPr>
                <w:bCs/>
                <w:color w:val="000000"/>
                <w:sz w:val="20"/>
                <w:szCs w:val="20"/>
              </w:rPr>
              <w:t>Наименование</w:t>
            </w:r>
          </w:p>
        </w:tc>
        <w:tc>
          <w:tcPr>
            <w:tcW w:w="5954" w:type="dxa"/>
            <w:tcBorders>
              <w:top w:val="single" w:sz="4" w:space="0" w:color="auto"/>
              <w:left w:val="nil"/>
              <w:bottom w:val="single" w:sz="4" w:space="0" w:color="auto"/>
              <w:right w:val="single" w:sz="4" w:space="0" w:color="auto"/>
            </w:tcBorders>
            <w:vAlign w:val="center"/>
            <w:hideMark/>
          </w:tcPr>
          <w:p w:rsidR="00376C89" w:rsidRPr="00004F41" w:rsidRDefault="00376C89" w:rsidP="00376C89">
            <w:pPr>
              <w:ind w:firstLine="176"/>
              <w:jc w:val="center"/>
              <w:rPr>
                <w:bCs/>
                <w:color w:val="000000"/>
                <w:sz w:val="20"/>
                <w:szCs w:val="20"/>
              </w:rPr>
            </w:pPr>
            <w:r w:rsidRPr="00004F41">
              <w:rPr>
                <w:bCs/>
                <w:color w:val="000000"/>
                <w:sz w:val="20"/>
                <w:szCs w:val="20"/>
              </w:rPr>
              <w:t>Описание</w:t>
            </w:r>
          </w:p>
        </w:tc>
      </w:tr>
      <w:tr w:rsidR="00376C89" w:rsidRPr="00004F41" w:rsidTr="00376C89">
        <w:trPr>
          <w:trHeight w:val="311"/>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ind w:firstLine="176"/>
              <w:jc w:val="center"/>
              <w:rPr>
                <w:b/>
                <w:bCs/>
                <w:sz w:val="20"/>
                <w:szCs w:val="20"/>
              </w:rPr>
            </w:pPr>
            <w:r w:rsidRPr="00004F41">
              <w:rPr>
                <w:b/>
                <w:bCs/>
                <w:sz w:val="20"/>
                <w:szCs w:val="20"/>
              </w:rPr>
              <w:t>Отделка</w:t>
            </w:r>
          </w:p>
        </w:tc>
      </w:tr>
      <w:tr w:rsidR="00376C89" w:rsidRPr="00004F41" w:rsidTr="00376C89">
        <w:trPr>
          <w:trHeight w:val="132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single" w:sz="4" w:space="0" w:color="auto"/>
              <w:left w:val="nil"/>
              <w:bottom w:val="single" w:sz="4" w:space="0" w:color="auto"/>
              <w:right w:val="single" w:sz="4" w:space="0" w:color="auto"/>
            </w:tcBorders>
            <w:vAlign w:val="center"/>
            <w:hideMark/>
          </w:tcPr>
          <w:p w:rsidR="00376C89" w:rsidRPr="00004F41" w:rsidRDefault="00376C89" w:rsidP="00376C89">
            <w:pPr>
              <w:jc w:val="both"/>
              <w:rPr>
                <w:bCs/>
                <w:sz w:val="20"/>
                <w:szCs w:val="20"/>
              </w:rPr>
            </w:pPr>
            <w:r w:rsidRPr="00004F41">
              <w:rPr>
                <w:bCs/>
                <w:sz w:val="20"/>
                <w:szCs w:val="20"/>
              </w:rPr>
              <w:t xml:space="preserve"> </w:t>
            </w:r>
          </w:p>
        </w:tc>
      </w:tr>
      <w:tr w:rsidR="00376C89" w:rsidRPr="00004F41" w:rsidTr="00376C89">
        <w:trPr>
          <w:trHeight w:val="361"/>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color w:val="FF0000"/>
                <w:sz w:val="20"/>
                <w:szCs w:val="20"/>
              </w:rPr>
            </w:pPr>
          </w:p>
        </w:tc>
        <w:tc>
          <w:tcPr>
            <w:tcW w:w="5954" w:type="dxa"/>
            <w:tcBorders>
              <w:top w:val="nil"/>
              <w:left w:val="nil"/>
              <w:bottom w:val="single" w:sz="4" w:space="0" w:color="auto"/>
              <w:right w:val="single" w:sz="4" w:space="0" w:color="auto"/>
            </w:tcBorders>
            <w:vAlign w:val="center"/>
            <w:hideMark/>
          </w:tcPr>
          <w:p w:rsidR="00376C89" w:rsidRPr="00004F41" w:rsidRDefault="00376C89" w:rsidP="00376C89">
            <w:pPr>
              <w:jc w:val="both"/>
              <w:rPr>
                <w:color w:val="FF0000"/>
                <w:sz w:val="20"/>
                <w:szCs w:val="20"/>
              </w:rPr>
            </w:pPr>
          </w:p>
        </w:tc>
      </w:tr>
      <w:tr w:rsidR="00376C89" w:rsidRPr="00004F41"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color w:val="FF0000"/>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color w:val="FF0000"/>
                <w:sz w:val="20"/>
                <w:szCs w:val="20"/>
              </w:rPr>
            </w:pPr>
          </w:p>
        </w:tc>
      </w:tr>
      <w:tr w:rsidR="00376C89" w:rsidRPr="00004F41"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hideMark/>
          </w:tcPr>
          <w:p w:rsidR="00376C89" w:rsidRPr="00004F41" w:rsidRDefault="00376C89" w:rsidP="00376C89">
            <w:pPr>
              <w:jc w:val="both"/>
              <w:rPr>
                <w:bCs/>
                <w:sz w:val="20"/>
                <w:szCs w:val="20"/>
              </w:rPr>
            </w:pPr>
          </w:p>
        </w:tc>
      </w:tr>
      <w:tr w:rsidR="00376C89" w:rsidRPr="00004F41" w:rsidTr="00376C89">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CB52A2">
        <w:trPr>
          <w:trHeight w:val="397"/>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CB52A2">
        <w:trPr>
          <w:trHeight w:val="397"/>
        </w:trPr>
        <w:tc>
          <w:tcPr>
            <w:tcW w:w="3559" w:type="dxa"/>
            <w:tcBorders>
              <w:top w:val="nil"/>
              <w:left w:val="single" w:sz="4" w:space="0" w:color="auto"/>
              <w:bottom w:val="single" w:sz="4" w:space="0" w:color="auto"/>
              <w:right w:val="single" w:sz="4" w:space="0" w:color="auto"/>
            </w:tcBorders>
            <w:noWrap/>
            <w:vAlign w:val="center"/>
          </w:tcPr>
          <w:p w:rsidR="00376C89" w:rsidRPr="00004F41" w:rsidRDefault="00376C89" w:rsidP="00FB2C33">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265"/>
        </w:trPr>
        <w:tc>
          <w:tcPr>
            <w:tcW w:w="9513" w:type="dxa"/>
            <w:gridSpan w:val="2"/>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ind w:firstLine="176"/>
              <w:jc w:val="center"/>
              <w:rPr>
                <w:b/>
                <w:bCs/>
                <w:sz w:val="20"/>
                <w:szCs w:val="20"/>
              </w:rPr>
            </w:pPr>
            <w:r w:rsidRPr="00004F41">
              <w:rPr>
                <w:b/>
                <w:bCs/>
                <w:sz w:val="20"/>
                <w:szCs w:val="20"/>
              </w:rPr>
              <w:t>Инженерное обеспечение</w:t>
            </w:r>
          </w:p>
        </w:tc>
      </w:tr>
      <w:tr w:rsidR="00376C89" w:rsidRPr="00004F41" w:rsidTr="00CB52A2">
        <w:trPr>
          <w:trHeight w:val="660"/>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660"/>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CB52A2">
        <w:trPr>
          <w:trHeight w:val="409"/>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373"/>
        </w:trPr>
        <w:tc>
          <w:tcPr>
            <w:tcW w:w="3559" w:type="dxa"/>
            <w:tcBorders>
              <w:top w:val="nil"/>
              <w:left w:val="single" w:sz="4" w:space="0" w:color="auto"/>
              <w:bottom w:val="single" w:sz="4" w:space="0" w:color="auto"/>
              <w:right w:val="single" w:sz="4" w:space="0" w:color="auto"/>
            </w:tcBorders>
            <w:noWrap/>
            <w:vAlign w:val="center"/>
            <w:hideMark/>
          </w:tcPr>
          <w:p w:rsidR="00376C89" w:rsidRPr="00004F41" w:rsidRDefault="00376C89" w:rsidP="00FB2C33">
            <w:pPr>
              <w:rPr>
                <w:bCs/>
                <w:sz w:val="20"/>
                <w:szCs w:val="20"/>
              </w:rPr>
            </w:pPr>
          </w:p>
        </w:tc>
        <w:tc>
          <w:tcPr>
            <w:tcW w:w="5954" w:type="dxa"/>
            <w:tcBorders>
              <w:top w:val="nil"/>
              <w:left w:val="nil"/>
              <w:bottom w:val="single" w:sz="4" w:space="0" w:color="auto"/>
              <w:right w:val="single" w:sz="4" w:space="0" w:color="auto"/>
            </w:tcBorders>
            <w:vAlign w:val="center"/>
          </w:tcPr>
          <w:p w:rsidR="00376C89" w:rsidRPr="00004F41" w:rsidRDefault="00376C89" w:rsidP="00376C89">
            <w:pPr>
              <w:ind w:firstLine="34"/>
              <w:jc w:val="both"/>
              <w:rPr>
                <w:bCs/>
                <w:sz w:val="20"/>
                <w:szCs w:val="20"/>
              </w:rPr>
            </w:pPr>
          </w:p>
        </w:tc>
      </w:tr>
      <w:tr w:rsidR="00376C89" w:rsidRPr="00004F41" w:rsidTr="00CB52A2">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rPr>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376C89" w:rsidRPr="00004F41" w:rsidRDefault="00376C89" w:rsidP="00376C89">
            <w:pPr>
              <w:jc w:val="both"/>
              <w:rPr>
                <w:bCs/>
                <w:sz w:val="20"/>
                <w:szCs w:val="20"/>
              </w:rPr>
            </w:pPr>
          </w:p>
        </w:tc>
      </w:tr>
      <w:tr w:rsidR="00376C89" w:rsidRPr="00004F41" w:rsidTr="00376C89">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376C89" w:rsidRPr="00004F41" w:rsidRDefault="00376C89" w:rsidP="00376C89">
            <w:pPr>
              <w:rPr>
                <w:b/>
                <w:bCs/>
                <w:sz w:val="20"/>
                <w:szCs w:val="20"/>
              </w:rPr>
            </w:pPr>
            <w:r w:rsidRPr="00004F41">
              <w:rPr>
                <w:b/>
                <w:bCs/>
                <w:sz w:val="20"/>
                <w:szCs w:val="20"/>
              </w:rPr>
              <w:t>Выделяемая мощность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376C89" w:rsidRPr="00004F41" w:rsidRDefault="00376C89" w:rsidP="00376C89">
            <w:pPr>
              <w:ind w:firstLine="176"/>
              <w:jc w:val="both"/>
              <w:rPr>
                <w:b/>
                <w:bCs/>
                <w:sz w:val="20"/>
                <w:szCs w:val="20"/>
              </w:rPr>
            </w:pPr>
          </w:p>
        </w:tc>
      </w:tr>
    </w:tbl>
    <w:p w:rsidR="00E625E5" w:rsidRPr="00004F41" w:rsidRDefault="00E625E5" w:rsidP="007C6BC5">
      <w:pPr>
        <w:rPr>
          <w:sz w:val="22"/>
          <w:szCs w:val="22"/>
        </w:rPr>
      </w:pPr>
    </w:p>
    <w:p w:rsidR="00FB0122" w:rsidRPr="00004F41" w:rsidRDefault="007C6BC5" w:rsidP="00376C89">
      <w:pPr>
        <w:jc w:val="both"/>
        <w:rPr>
          <w:sz w:val="22"/>
          <w:szCs w:val="22"/>
        </w:rPr>
      </w:pPr>
      <w:r w:rsidRPr="00004F41">
        <w:rPr>
          <w:sz w:val="22"/>
          <w:szCs w:val="22"/>
        </w:rPr>
        <w:t xml:space="preserve">          </w:t>
      </w:r>
      <w:r w:rsidR="00FB0122" w:rsidRPr="00004F41">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w:t>
      </w:r>
      <w:r w:rsidR="00FB2C33" w:rsidRPr="00004F41">
        <w:rPr>
          <w:sz w:val="22"/>
          <w:szCs w:val="22"/>
        </w:rPr>
        <w:t>/Помещения</w:t>
      </w:r>
      <w:r w:rsidR="00FB0122" w:rsidRPr="00004F41">
        <w:rPr>
          <w:sz w:val="22"/>
          <w:szCs w:val="22"/>
        </w:rPr>
        <w:t>, либо иным недостатком, делающим Квартиру</w:t>
      </w:r>
      <w:r w:rsidR="00FB2C33" w:rsidRPr="00004F41">
        <w:rPr>
          <w:sz w:val="22"/>
          <w:szCs w:val="22"/>
        </w:rPr>
        <w:t>/Помещение</w:t>
      </w:r>
      <w:r w:rsidR="00FB0122" w:rsidRPr="00004F41">
        <w:rPr>
          <w:sz w:val="22"/>
          <w:szCs w:val="22"/>
        </w:rPr>
        <w:t xml:space="preserve"> непригодной для использования, и не является нарушением условий Договора.</w:t>
      </w:r>
    </w:p>
    <w:p w:rsidR="00FB0122" w:rsidRPr="00004F41" w:rsidRDefault="00FB0122" w:rsidP="00FB0122">
      <w:pPr>
        <w:rPr>
          <w:snapToGrid w:val="0"/>
          <w:sz w:val="22"/>
          <w:szCs w:val="22"/>
        </w:rPr>
      </w:pPr>
    </w:p>
    <w:p w:rsidR="00FB0122" w:rsidRPr="00004F41" w:rsidRDefault="00FB0122" w:rsidP="00FB0122">
      <w:pPr>
        <w:jc w:val="center"/>
        <w:outlineLvl w:val="0"/>
        <w:rPr>
          <w:sz w:val="22"/>
          <w:szCs w:val="22"/>
        </w:rPr>
      </w:pPr>
      <w:r w:rsidRPr="00004F41">
        <w:rPr>
          <w:b/>
          <w:sz w:val="22"/>
          <w:szCs w:val="22"/>
        </w:rPr>
        <w:t>ПОДПИСИ СТОРОН</w:t>
      </w:r>
      <w:r w:rsidRPr="00004F41">
        <w:rPr>
          <w:sz w:val="22"/>
          <w:szCs w:val="22"/>
        </w:rPr>
        <w:t>:</w:t>
      </w:r>
    </w:p>
    <w:p w:rsidR="00FB0122" w:rsidRPr="00004F41"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004F41" w:rsidTr="00FB0122">
        <w:tc>
          <w:tcPr>
            <w:tcW w:w="4927" w:type="dxa"/>
            <w:hideMark/>
          </w:tcPr>
          <w:p w:rsidR="00FB0122" w:rsidRPr="00004F41" w:rsidRDefault="00FB0122">
            <w:pPr>
              <w:rPr>
                <w:sz w:val="22"/>
                <w:szCs w:val="22"/>
              </w:rPr>
            </w:pPr>
            <w:r w:rsidRPr="00004F41">
              <w:rPr>
                <w:b/>
                <w:sz w:val="22"/>
                <w:szCs w:val="22"/>
              </w:rPr>
              <w:t>Застройщик</w:t>
            </w:r>
            <w:r w:rsidRPr="00004F41">
              <w:rPr>
                <w:sz w:val="22"/>
                <w:szCs w:val="22"/>
              </w:rPr>
              <w:t>:</w:t>
            </w:r>
          </w:p>
        </w:tc>
        <w:tc>
          <w:tcPr>
            <w:tcW w:w="4927" w:type="dxa"/>
            <w:hideMark/>
          </w:tcPr>
          <w:p w:rsidR="00FB0122" w:rsidRPr="00004F41" w:rsidRDefault="00FB0122">
            <w:pPr>
              <w:jc w:val="right"/>
              <w:rPr>
                <w:sz w:val="22"/>
                <w:szCs w:val="22"/>
              </w:rPr>
            </w:pPr>
            <w:r w:rsidRPr="00004F41">
              <w:rPr>
                <w:b/>
                <w:sz w:val="22"/>
                <w:szCs w:val="22"/>
              </w:rPr>
              <w:t>Участник долевого строительства:</w:t>
            </w:r>
          </w:p>
        </w:tc>
      </w:tr>
      <w:tr w:rsidR="00FB0122" w:rsidRPr="00004F41" w:rsidTr="00FB0122">
        <w:tc>
          <w:tcPr>
            <w:tcW w:w="4927" w:type="dxa"/>
          </w:tcPr>
          <w:p w:rsidR="00FB0122" w:rsidRPr="00004F41" w:rsidRDefault="00FC0A67">
            <w:pPr>
              <w:rPr>
                <w:b/>
                <w:snapToGrid w:val="0"/>
                <w:sz w:val="22"/>
                <w:szCs w:val="22"/>
              </w:rPr>
            </w:pPr>
            <w:r w:rsidRPr="00004F41">
              <w:rPr>
                <w:b/>
                <w:sz w:val="22"/>
                <w:szCs w:val="22"/>
              </w:rPr>
              <w:t>&lt;НаименованиеЗастройщика&gt;</w:t>
            </w:r>
          </w:p>
          <w:p w:rsidR="00FB0122" w:rsidRPr="00004F41" w:rsidRDefault="00FB0122">
            <w:pPr>
              <w:rPr>
                <w:sz w:val="22"/>
                <w:szCs w:val="22"/>
              </w:rPr>
            </w:pPr>
          </w:p>
        </w:tc>
        <w:tc>
          <w:tcPr>
            <w:tcW w:w="4927" w:type="dxa"/>
          </w:tcPr>
          <w:p w:rsidR="00FB0122" w:rsidRPr="00004F41" w:rsidRDefault="00FB0122">
            <w:pPr>
              <w:jc w:val="right"/>
              <w:rPr>
                <w:sz w:val="22"/>
                <w:szCs w:val="22"/>
              </w:rPr>
            </w:pPr>
          </w:p>
        </w:tc>
      </w:tr>
      <w:tr w:rsidR="00FB0122" w:rsidRPr="00004F41" w:rsidTr="00FB0122">
        <w:tc>
          <w:tcPr>
            <w:tcW w:w="4927" w:type="dxa"/>
            <w:hideMark/>
          </w:tcPr>
          <w:p w:rsidR="00FB0122" w:rsidRPr="00004F41" w:rsidRDefault="00FB0122">
            <w:pPr>
              <w:rPr>
                <w:sz w:val="22"/>
                <w:szCs w:val="22"/>
              </w:rPr>
            </w:pPr>
            <w:r w:rsidRPr="00004F41">
              <w:rPr>
                <w:sz w:val="22"/>
                <w:szCs w:val="22"/>
              </w:rPr>
              <w:t>______________________</w:t>
            </w:r>
            <w:r w:rsidRPr="00004F41">
              <w:rPr>
                <w:b/>
                <w:sz w:val="22"/>
                <w:szCs w:val="22"/>
              </w:rPr>
              <w:t>__ &lt;Представитель_Организации&gt;</w:t>
            </w:r>
          </w:p>
        </w:tc>
        <w:tc>
          <w:tcPr>
            <w:tcW w:w="4927" w:type="dxa"/>
            <w:hideMark/>
          </w:tcPr>
          <w:p w:rsidR="00FB0122" w:rsidRPr="00004F41" w:rsidRDefault="00FB0122">
            <w:pPr>
              <w:jc w:val="right"/>
              <w:rPr>
                <w:sz w:val="22"/>
                <w:szCs w:val="22"/>
              </w:rPr>
            </w:pPr>
            <w:r w:rsidRPr="00004F41">
              <w:rPr>
                <w:sz w:val="22"/>
                <w:szCs w:val="22"/>
              </w:rPr>
              <w:t>_______________________________</w:t>
            </w:r>
          </w:p>
        </w:tc>
      </w:tr>
      <w:tr w:rsidR="00FB0122" w:rsidRPr="00004F41" w:rsidTr="00FB0122">
        <w:tc>
          <w:tcPr>
            <w:tcW w:w="4927" w:type="dxa"/>
            <w:hideMark/>
          </w:tcPr>
          <w:p w:rsidR="00FB0122" w:rsidRPr="00004F41" w:rsidRDefault="00FB0122">
            <w:pPr>
              <w:rPr>
                <w:sz w:val="22"/>
                <w:szCs w:val="22"/>
              </w:rPr>
            </w:pPr>
            <w:r w:rsidRPr="00004F41">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004F41" w:rsidRDefault="00FB0122">
            <w:pPr>
              <w:jc w:val="right"/>
              <w:rPr>
                <w:sz w:val="22"/>
                <w:szCs w:val="22"/>
              </w:rPr>
            </w:pPr>
            <w:r w:rsidRPr="00004F41">
              <w:rPr>
                <w:sz w:val="22"/>
                <w:szCs w:val="22"/>
              </w:rPr>
              <w:t>&lt;ТаблицаПодписейДольщиков&gt;</w:t>
            </w:r>
          </w:p>
        </w:tc>
      </w:tr>
    </w:tbl>
    <w:p w:rsidR="00FB0122" w:rsidRPr="00004F41" w:rsidRDefault="00FB0122" w:rsidP="00FB0122">
      <w:pPr>
        <w:ind w:left="2832" w:firstLine="708"/>
        <w:jc w:val="right"/>
        <w:rPr>
          <w:b/>
          <w:sz w:val="22"/>
          <w:szCs w:val="22"/>
        </w:rPr>
      </w:pPr>
    </w:p>
    <w:p w:rsidR="00FB0122" w:rsidRPr="00004F41" w:rsidRDefault="00FB0122" w:rsidP="00FB0122">
      <w:pPr>
        <w:ind w:left="2832" w:firstLine="708"/>
        <w:jc w:val="right"/>
        <w:rPr>
          <w:b/>
          <w:sz w:val="22"/>
          <w:szCs w:val="22"/>
        </w:rPr>
      </w:pPr>
      <w:r w:rsidRPr="00004F41">
        <w:rPr>
          <w:b/>
          <w:sz w:val="22"/>
          <w:szCs w:val="22"/>
        </w:rPr>
        <w:br w:type="page"/>
      </w:r>
      <w:r w:rsidRPr="00004F41">
        <w:rPr>
          <w:b/>
          <w:sz w:val="22"/>
          <w:szCs w:val="22"/>
        </w:rPr>
        <w:lastRenderedPageBreak/>
        <w:t>ПРИЛОЖЕНИЕ №2</w:t>
      </w:r>
    </w:p>
    <w:p w:rsidR="00FB0122" w:rsidRPr="00004F41" w:rsidRDefault="00FB0122" w:rsidP="00FB0122">
      <w:pPr>
        <w:jc w:val="right"/>
        <w:rPr>
          <w:b/>
          <w:sz w:val="22"/>
          <w:szCs w:val="22"/>
        </w:rPr>
      </w:pPr>
      <w:r w:rsidRPr="00004F41">
        <w:rPr>
          <w:b/>
          <w:sz w:val="22"/>
          <w:szCs w:val="22"/>
        </w:rPr>
        <w:t>к Договору участия в долевом строительстве</w:t>
      </w:r>
    </w:p>
    <w:p w:rsidR="00FB0122" w:rsidRPr="00004F41" w:rsidRDefault="00FB0122" w:rsidP="00FB0122">
      <w:pPr>
        <w:ind w:left="4253"/>
        <w:jc w:val="right"/>
        <w:rPr>
          <w:sz w:val="22"/>
          <w:szCs w:val="22"/>
        </w:rPr>
      </w:pPr>
      <w:r w:rsidRPr="00004F41">
        <w:rPr>
          <w:b/>
          <w:sz w:val="22"/>
          <w:szCs w:val="22"/>
        </w:rPr>
        <w:t>№ &lt;Номер&gt; от &lt;Дата&gt;</w:t>
      </w:r>
    </w:p>
    <w:p w:rsidR="00FB0122" w:rsidRPr="00004F41" w:rsidRDefault="00FB0122" w:rsidP="00FB0122">
      <w:pPr>
        <w:jc w:val="center"/>
        <w:rPr>
          <w:sz w:val="22"/>
          <w:szCs w:val="22"/>
        </w:rPr>
      </w:pPr>
    </w:p>
    <w:p w:rsidR="00FB0122" w:rsidRPr="00004F41" w:rsidRDefault="00FB0122" w:rsidP="00FB0122">
      <w:pPr>
        <w:jc w:val="center"/>
        <w:rPr>
          <w:sz w:val="22"/>
          <w:szCs w:val="22"/>
        </w:rPr>
      </w:pPr>
    </w:p>
    <w:p w:rsidR="00FB0122" w:rsidRPr="00004F41" w:rsidRDefault="00FB0122" w:rsidP="00FB0122">
      <w:pPr>
        <w:jc w:val="center"/>
        <w:rPr>
          <w:sz w:val="22"/>
          <w:szCs w:val="22"/>
        </w:rPr>
      </w:pPr>
    </w:p>
    <w:p w:rsidR="00FB0122" w:rsidRPr="00004F41" w:rsidRDefault="00FB0122" w:rsidP="00FB0122">
      <w:pPr>
        <w:pStyle w:val="1"/>
        <w:rPr>
          <w:rFonts w:ascii="Times New Roman" w:hAnsi="Times New Roman" w:cs="Times New Roman"/>
          <w:sz w:val="22"/>
          <w:szCs w:val="22"/>
        </w:rPr>
      </w:pPr>
    </w:p>
    <w:p w:rsidR="00FB0122" w:rsidRPr="00004F41" w:rsidRDefault="00E625E5" w:rsidP="00AB5371">
      <w:pPr>
        <w:pStyle w:val="1"/>
        <w:jc w:val="center"/>
        <w:rPr>
          <w:rFonts w:ascii="Times New Roman" w:hAnsi="Times New Roman" w:cs="Times New Roman"/>
          <w:sz w:val="22"/>
          <w:szCs w:val="22"/>
        </w:rPr>
      </w:pPr>
      <w:r w:rsidRPr="00004F41">
        <w:rPr>
          <w:rFonts w:ascii="Times New Roman" w:hAnsi="Times New Roman" w:cs="Times New Roman"/>
          <w:sz w:val="22"/>
          <w:szCs w:val="22"/>
        </w:rPr>
        <w:t>График финансирования</w:t>
      </w: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r w:rsidRPr="00004F41">
        <w:rPr>
          <w:sz w:val="22"/>
          <w:szCs w:val="22"/>
        </w:rPr>
        <w:t>&lt;ТаблицаГрафикПлатежей&gt;</w:t>
      </w:r>
    </w:p>
    <w:p w:rsidR="00FB0122" w:rsidRPr="00004F41"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004F41"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004F41" w:rsidRDefault="00365210" w:rsidP="0016143F">
            <w:pPr>
              <w:jc w:val="center"/>
              <w:rPr>
                <w:b/>
                <w:sz w:val="22"/>
                <w:szCs w:val="22"/>
              </w:rPr>
            </w:pPr>
            <w:r w:rsidRPr="00004F41">
              <w:rPr>
                <w:b/>
                <w:sz w:val="22"/>
                <w:szCs w:val="22"/>
              </w:rPr>
              <w:t>№ п/п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004F41" w:rsidRDefault="00365210" w:rsidP="0016143F">
            <w:pPr>
              <w:jc w:val="center"/>
              <w:rPr>
                <w:b/>
                <w:sz w:val="22"/>
                <w:szCs w:val="22"/>
              </w:rPr>
            </w:pPr>
            <w:r w:rsidRPr="00004F41">
              <w:rPr>
                <w:b/>
                <w:sz w:val="22"/>
                <w:szCs w:val="22"/>
              </w:rPr>
              <w:t>В срок до*</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004F41" w:rsidRDefault="00365210" w:rsidP="0016143F">
            <w:pPr>
              <w:jc w:val="center"/>
              <w:rPr>
                <w:b/>
                <w:sz w:val="22"/>
                <w:szCs w:val="22"/>
              </w:rPr>
            </w:pPr>
            <w:r w:rsidRPr="00004F41">
              <w:rPr>
                <w:b/>
                <w:sz w:val="22"/>
                <w:szCs w:val="22"/>
              </w:rPr>
              <w:t>Сумма к оплате, руб.</w:t>
            </w:r>
          </w:p>
        </w:tc>
      </w:tr>
      <w:tr w:rsidR="00365210" w:rsidRPr="00004F41"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004F41"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004F41"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004F41" w:rsidRDefault="00365210" w:rsidP="0016143F">
            <w:pPr>
              <w:jc w:val="center"/>
              <w:rPr>
                <w:sz w:val="22"/>
                <w:szCs w:val="22"/>
                <w:lang w:val="en-US"/>
              </w:rPr>
            </w:pPr>
          </w:p>
        </w:tc>
      </w:tr>
    </w:tbl>
    <w:p w:rsidR="00FB0122" w:rsidRPr="00004F41" w:rsidRDefault="00FB0122" w:rsidP="00FB0122">
      <w:pPr>
        <w:jc w:val="both"/>
        <w:rPr>
          <w:sz w:val="22"/>
          <w:szCs w:val="22"/>
        </w:rPr>
      </w:pPr>
    </w:p>
    <w:p w:rsidR="00FB0122" w:rsidRPr="00004F41" w:rsidRDefault="00FB0122" w:rsidP="00FB0122">
      <w:pPr>
        <w:jc w:val="center"/>
        <w:outlineLvl w:val="0"/>
        <w:rPr>
          <w:b/>
          <w:sz w:val="20"/>
          <w:szCs w:val="20"/>
        </w:rPr>
      </w:pPr>
    </w:p>
    <w:p w:rsidR="00FB0122" w:rsidRPr="00004F41" w:rsidRDefault="00FB0122" w:rsidP="00EF76C1">
      <w:pPr>
        <w:ind w:right="-284"/>
        <w:jc w:val="both"/>
        <w:outlineLvl w:val="0"/>
        <w:rPr>
          <w:snapToGrid w:val="0"/>
          <w:color w:val="000000"/>
          <w:sz w:val="20"/>
          <w:szCs w:val="20"/>
        </w:rPr>
      </w:pPr>
      <w:r w:rsidRPr="00004F41">
        <w:rPr>
          <w:color w:val="000000"/>
          <w:sz w:val="20"/>
          <w:szCs w:val="20"/>
        </w:rPr>
        <w:t>*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004F41" w:rsidRDefault="00FB0122" w:rsidP="00FB0122">
      <w:pPr>
        <w:jc w:val="center"/>
        <w:outlineLvl w:val="0"/>
        <w:rPr>
          <w:b/>
          <w:sz w:val="22"/>
          <w:szCs w:val="22"/>
        </w:rPr>
      </w:pPr>
    </w:p>
    <w:p w:rsidR="00FB0122" w:rsidRPr="00004F41" w:rsidRDefault="00FB0122" w:rsidP="00FB0122">
      <w:pPr>
        <w:ind w:left="360"/>
        <w:rPr>
          <w:sz w:val="22"/>
          <w:szCs w:val="22"/>
        </w:rPr>
      </w:pPr>
    </w:p>
    <w:p w:rsidR="00FB0122" w:rsidRPr="00004F41" w:rsidRDefault="00FB0122" w:rsidP="00FB0122">
      <w:pPr>
        <w:jc w:val="center"/>
        <w:outlineLvl w:val="0"/>
        <w:rPr>
          <w:b/>
          <w:sz w:val="22"/>
          <w:szCs w:val="22"/>
        </w:rPr>
      </w:pPr>
    </w:p>
    <w:p w:rsidR="00FB0122" w:rsidRPr="00004F41" w:rsidRDefault="00FB0122" w:rsidP="00FB0122">
      <w:pPr>
        <w:jc w:val="center"/>
        <w:outlineLvl w:val="0"/>
        <w:rPr>
          <w:b/>
          <w:sz w:val="22"/>
          <w:szCs w:val="22"/>
        </w:rPr>
      </w:pPr>
    </w:p>
    <w:p w:rsidR="00FB0122" w:rsidRPr="00004F41" w:rsidRDefault="00FB0122" w:rsidP="00FB0122">
      <w:pPr>
        <w:jc w:val="center"/>
        <w:outlineLvl w:val="0"/>
        <w:rPr>
          <w:b/>
          <w:sz w:val="22"/>
          <w:szCs w:val="22"/>
        </w:rPr>
      </w:pPr>
    </w:p>
    <w:p w:rsidR="00FB0122" w:rsidRPr="00004F41" w:rsidRDefault="00FB0122" w:rsidP="00FB0122">
      <w:pPr>
        <w:jc w:val="center"/>
        <w:outlineLvl w:val="0"/>
        <w:rPr>
          <w:sz w:val="22"/>
          <w:szCs w:val="22"/>
        </w:rPr>
      </w:pPr>
      <w:r w:rsidRPr="00004F41">
        <w:rPr>
          <w:b/>
          <w:sz w:val="22"/>
          <w:szCs w:val="22"/>
        </w:rPr>
        <w:t>ПОДПИСИ СТОРОН</w:t>
      </w:r>
      <w:r w:rsidRPr="00004F41">
        <w:rPr>
          <w:sz w:val="22"/>
          <w:szCs w:val="22"/>
        </w:rPr>
        <w:t>:</w:t>
      </w:r>
    </w:p>
    <w:p w:rsidR="00FB0122" w:rsidRPr="00004F41"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004F41" w:rsidTr="00FB0122">
        <w:tc>
          <w:tcPr>
            <w:tcW w:w="4927" w:type="dxa"/>
            <w:hideMark/>
          </w:tcPr>
          <w:p w:rsidR="00FB0122" w:rsidRPr="00004F41" w:rsidRDefault="00FB0122">
            <w:pPr>
              <w:rPr>
                <w:sz w:val="22"/>
                <w:szCs w:val="22"/>
              </w:rPr>
            </w:pPr>
            <w:r w:rsidRPr="00004F41">
              <w:rPr>
                <w:b/>
                <w:sz w:val="22"/>
                <w:szCs w:val="22"/>
              </w:rPr>
              <w:t>Застройщик</w:t>
            </w:r>
            <w:r w:rsidRPr="00004F41">
              <w:rPr>
                <w:sz w:val="22"/>
                <w:szCs w:val="22"/>
              </w:rPr>
              <w:t>:</w:t>
            </w:r>
          </w:p>
        </w:tc>
        <w:tc>
          <w:tcPr>
            <w:tcW w:w="4927" w:type="dxa"/>
            <w:hideMark/>
          </w:tcPr>
          <w:p w:rsidR="00FB0122" w:rsidRPr="00004F41" w:rsidRDefault="00FB0122">
            <w:pPr>
              <w:jc w:val="right"/>
              <w:rPr>
                <w:sz w:val="22"/>
                <w:szCs w:val="22"/>
              </w:rPr>
            </w:pPr>
            <w:r w:rsidRPr="00004F41">
              <w:rPr>
                <w:b/>
                <w:sz w:val="22"/>
                <w:szCs w:val="22"/>
              </w:rPr>
              <w:t>Участник долевого строительства:</w:t>
            </w:r>
          </w:p>
        </w:tc>
      </w:tr>
      <w:tr w:rsidR="00FB0122" w:rsidRPr="00004F41" w:rsidTr="00FB0122">
        <w:tc>
          <w:tcPr>
            <w:tcW w:w="4927" w:type="dxa"/>
          </w:tcPr>
          <w:p w:rsidR="00FB0122" w:rsidRPr="00004F41" w:rsidRDefault="00FC0A67">
            <w:pPr>
              <w:rPr>
                <w:b/>
                <w:snapToGrid w:val="0"/>
                <w:sz w:val="22"/>
                <w:szCs w:val="22"/>
              </w:rPr>
            </w:pPr>
            <w:r w:rsidRPr="00004F41">
              <w:rPr>
                <w:b/>
                <w:sz w:val="22"/>
                <w:szCs w:val="22"/>
              </w:rPr>
              <w:t>&lt;НаименованиеЗастройщика&gt;</w:t>
            </w:r>
          </w:p>
          <w:p w:rsidR="00FB0122" w:rsidRPr="00004F41" w:rsidRDefault="00FB0122">
            <w:pPr>
              <w:rPr>
                <w:sz w:val="22"/>
                <w:szCs w:val="22"/>
              </w:rPr>
            </w:pPr>
          </w:p>
        </w:tc>
        <w:tc>
          <w:tcPr>
            <w:tcW w:w="4927" w:type="dxa"/>
          </w:tcPr>
          <w:p w:rsidR="00FB0122" w:rsidRPr="00004F41" w:rsidRDefault="00FB0122">
            <w:pPr>
              <w:jc w:val="right"/>
              <w:rPr>
                <w:sz w:val="22"/>
                <w:szCs w:val="22"/>
              </w:rPr>
            </w:pPr>
          </w:p>
        </w:tc>
      </w:tr>
      <w:tr w:rsidR="00FB0122" w:rsidRPr="00004F41" w:rsidTr="00FB0122">
        <w:tc>
          <w:tcPr>
            <w:tcW w:w="4927" w:type="dxa"/>
            <w:hideMark/>
          </w:tcPr>
          <w:p w:rsidR="00FB0122" w:rsidRPr="00004F41" w:rsidRDefault="00FB0122">
            <w:pPr>
              <w:rPr>
                <w:sz w:val="22"/>
                <w:szCs w:val="22"/>
              </w:rPr>
            </w:pPr>
            <w:r w:rsidRPr="00004F41">
              <w:rPr>
                <w:sz w:val="22"/>
                <w:szCs w:val="22"/>
              </w:rPr>
              <w:t>______________________</w:t>
            </w:r>
            <w:r w:rsidRPr="00004F41">
              <w:rPr>
                <w:b/>
                <w:sz w:val="22"/>
                <w:szCs w:val="22"/>
              </w:rPr>
              <w:t>__ &lt;Представитель_Организации&gt;</w:t>
            </w:r>
          </w:p>
        </w:tc>
        <w:tc>
          <w:tcPr>
            <w:tcW w:w="4927" w:type="dxa"/>
            <w:hideMark/>
          </w:tcPr>
          <w:p w:rsidR="00FB0122" w:rsidRPr="00004F41" w:rsidRDefault="00FB0122">
            <w:pPr>
              <w:jc w:val="right"/>
              <w:rPr>
                <w:sz w:val="22"/>
                <w:szCs w:val="22"/>
              </w:rPr>
            </w:pPr>
            <w:r w:rsidRPr="00004F41">
              <w:rPr>
                <w:sz w:val="22"/>
                <w:szCs w:val="22"/>
              </w:rPr>
              <w:t>_______________________________</w:t>
            </w:r>
          </w:p>
        </w:tc>
      </w:tr>
      <w:tr w:rsidR="00FB0122" w:rsidRPr="00004F41" w:rsidTr="00FB0122">
        <w:tc>
          <w:tcPr>
            <w:tcW w:w="4927" w:type="dxa"/>
            <w:hideMark/>
          </w:tcPr>
          <w:p w:rsidR="00FB0122" w:rsidRPr="00004F41" w:rsidRDefault="00FB0122">
            <w:pPr>
              <w:rPr>
                <w:sz w:val="22"/>
                <w:szCs w:val="22"/>
              </w:rPr>
            </w:pPr>
            <w:r w:rsidRPr="00004F41">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004F41" w:rsidRDefault="00FB0122">
            <w:pPr>
              <w:jc w:val="right"/>
              <w:rPr>
                <w:sz w:val="22"/>
                <w:szCs w:val="22"/>
              </w:rPr>
            </w:pPr>
            <w:r w:rsidRPr="00004F41">
              <w:rPr>
                <w:sz w:val="22"/>
                <w:szCs w:val="22"/>
              </w:rPr>
              <w:t>&lt;ТаблицаПодписейДольщиков&gt;</w:t>
            </w:r>
          </w:p>
        </w:tc>
      </w:tr>
    </w:tbl>
    <w:p w:rsidR="00FB0122" w:rsidRPr="00004F41" w:rsidRDefault="00FB0122" w:rsidP="00FB0122">
      <w:pPr>
        <w:jc w:val="center"/>
        <w:rPr>
          <w:b/>
          <w:sz w:val="22"/>
          <w:szCs w:val="22"/>
        </w:rPr>
      </w:pPr>
    </w:p>
    <w:p w:rsidR="00FB0122" w:rsidRPr="00004F41" w:rsidRDefault="00FB0122" w:rsidP="00FB0122">
      <w:pPr>
        <w:rPr>
          <w:b/>
          <w:sz w:val="22"/>
          <w:szCs w:val="22"/>
          <w:lang w:val="en-US"/>
        </w:rPr>
      </w:pPr>
    </w:p>
    <w:p w:rsidR="00FB0122" w:rsidRPr="00004F41" w:rsidRDefault="00FB0122" w:rsidP="00FB0122">
      <w:pPr>
        <w:rPr>
          <w:bCs/>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FB0122" w:rsidRPr="00004F41" w:rsidRDefault="00FB0122"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E625E5" w:rsidRPr="00004F41" w:rsidRDefault="00E625E5" w:rsidP="00FB0122">
      <w:pPr>
        <w:rPr>
          <w:sz w:val="22"/>
          <w:szCs w:val="22"/>
        </w:rPr>
      </w:pPr>
    </w:p>
    <w:p w:rsidR="00FB0122" w:rsidRPr="00004F41" w:rsidRDefault="00FB0122" w:rsidP="00FB0122">
      <w:pPr>
        <w:jc w:val="right"/>
        <w:rPr>
          <w:b/>
          <w:sz w:val="22"/>
          <w:szCs w:val="22"/>
        </w:rPr>
      </w:pPr>
      <w:r w:rsidRPr="00004F41">
        <w:rPr>
          <w:b/>
          <w:sz w:val="22"/>
          <w:szCs w:val="22"/>
        </w:rPr>
        <w:t>ПРИЛОЖЕНИЕ № 3</w:t>
      </w:r>
    </w:p>
    <w:p w:rsidR="00FB0122" w:rsidRPr="00004F41" w:rsidRDefault="00FB0122" w:rsidP="00FB0122">
      <w:pPr>
        <w:jc w:val="right"/>
        <w:rPr>
          <w:b/>
          <w:sz w:val="22"/>
          <w:szCs w:val="22"/>
        </w:rPr>
      </w:pPr>
      <w:r w:rsidRPr="00004F41">
        <w:rPr>
          <w:b/>
          <w:sz w:val="22"/>
          <w:szCs w:val="22"/>
        </w:rPr>
        <w:t>к Договору участия в долевом строительстве</w:t>
      </w:r>
    </w:p>
    <w:p w:rsidR="00FB0122" w:rsidRPr="00004F41" w:rsidRDefault="00FB0122" w:rsidP="00FB0122">
      <w:pPr>
        <w:pStyle w:val="a7"/>
        <w:jc w:val="right"/>
        <w:rPr>
          <w:sz w:val="22"/>
          <w:szCs w:val="22"/>
        </w:rPr>
      </w:pPr>
      <w:r w:rsidRPr="00004F41">
        <w:rPr>
          <w:sz w:val="22"/>
          <w:szCs w:val="22"/>
        </w:rPr>
        <w:t>№ &lt;Номер&gt; от &lt;Дата&gt;</w:t>
      </w:r>
    </w:p>
    <w:p w:rsidR="00FB0122" w:rsidRPr="00004F41" w:rsidRDefault="00FB0122" w:rsidP="00FB0122">
      <w:pPr>
        <w:pStyle w:val="a7"/>
        <w:rPr>
          <w:sz w:val="22"/>
          <w:szCs w:val="22"/>
        </w:rPr>
      </w:pPr>
    </w:p>
    <w:p w:rsidR="00FB0122" w:rsidRPr="00004F41" w:rsidRDefault="00FB0122" w:rsidP="00FB0122">
      <w:pPr>
        <w:pStyle w:val="a7"/>
        <w:rPr>
          <w:sz w:val="22"/>
          <w:szCs w:val="22"/>
        </w:rPr>
      </w:pPr>
    </w:p>
    <w:p w:rsidR="00FB0122" w:rsidRPr="00004F41" w:rsidRDefault="00FB0122" w:rsidP="00FB0122">
      <w:pPr>
        <w:pStyle w:val="a7"/>
        <w:rPr>
          <w:sz w:val="22"/>
          <w:szCs w:val="22"/>
        </w:rPr>
      </w:pPr>
    </w:p>
    <w:p w:rsidR="00E625E5" w:rsidRPr="00004F41" w:rsidRDefault="00E625E5" w:rsidP="00FB0122">
      <w:pPr>
        <w:jc w:val="center"/>
        <w:rPr>
          <w:b/>
          <w:sz w:val="22"/>
          <w:szCs w:val="22"/>
        </w:rPr>
      </w:pPr>
      <w:r w:rsidRPr="00004F41">
        <w:rPr>
          <w:b/>
          <w:sz w:val="22"/>
          <w:szCs w:val="22"/>
        </w:rPr>
        <w:t>Расположение Квартиры</w:t>
      </w:r>
      <w:r w:rsidR="00FB2C33" w:rsidRPr="00004F41">
        <w:rPr>
          <w:b/>
          <w:sz w:val="22"/>
          <w:szCs w:val="22"/>
        </w:rPr>
        <w:t>/Помещения</w:t>
      </w:r>
      <w:r w:rsidRPr="00004F41">
        <w:rPr>
          <w:b/>
          <w:sz w:val="22"/>
          <w:szCs w:val="22"/>
        </w:rPr>
        <w:t xml:space="preserve"> в Многоквартирном доме: </w:t>
      </w:r>
    </w:p>
    <w:p w:rsidR="00FB0122" w:rsidRPr="00004F41" w:rsidRDefault="00FB0122" w:rsidP="00FB0122">
      <w:pPr>
        <w:jc w:val="center"/>
        <w:rPr>
          <w:sz w:val="22"/>
          <w:szCs w:val="22"/>
        </w:rPr>
      </w:pPr>
      <w:r w:rsidRPr="00004F41">
        <w:rPr>
          <w:sz w:val="22"/>
          <w:szCs w:val="22"/>
        </w:rPr>
        <w:t>&lt;ОбъектНедвижимости&gt;,&lt;ОбъектСтроительства&gt; этаж &lt;Этаж&gt;, строительные оси &lt;Помещение_СтроительныеОси&gt;, № &lt;Помещение_СтроительныйНомер&gt;, общ. пл.&lt;Помещение_ОбщаяПлощадь&gt;</w:t>
      </w:r>
    </w:p>
    <w:p w:rsidR="00FB0122" w:rsidRPr="00004F41" w:rsidRDefault="00FB0122" w:rsidP="00FB0122">
      <w:pPr>
        <w:jc w:val="center"/>
        <w:rPr>
          <w:sz w:val="22"/>
          <w:szCs w:val="22"/>
        </w:rPr>
      </w:pPr>
    </w:p>
    <w:p w:rsidR="00FB0122" w:rsidRPr="00004F41" w:rsidRDefault="00FB0122" w:rsidP="00FB0122">
      <w:pPr>
        <w:ind w:hanging="1276"/>
        <w:jc w:val="center"/>
        <w:rPr>
          <w:sz w:val="22"/>
          <w:szCs w:val="22"/>
        </w:rPr>
      </w:pPr>
      <w:bookmarkStart w:id="1" w:name="ИзображениеПланировкаКвартиры"/>
      <w:bookmarkEnd w:id="1"/>
    </w:p>
    <w:p w:rsidR="00FB0122" w:rsidRPr="00004F41" w:rsidRDefault="00FB0122" w:rsidP="00FB0122">
      <w:pPr>
        <w:ind w:left="-709" w:right="-1" w:hanging="567"/>
        <w:jc w:val="center"/>
        <w:rPr>
          <w:sz w:val="22"/>
          <w:szCs w:val="22"/>
        </w:rPr>
      </w:pPr>
      <w:bookmarkStart w:id="2" w:name="ИзображениеПланЭтажа"/>
      <w:bookmarkEnd w:id="2"/>
    </w:p>
    <w:p w:rsidR="00FB0122" w:rsidRPr="00004F41" w:rsidRDefault="00FB0122" w:rsidP="00FB0122">
      <w:pPr>
        <w:jc w:val="center"/>
        <w:outlineLvl w:val="0"/>
        <w:rPr>
          <w:b/>
          <w:sz w:val="22"/>
          <w:szCs w:val="22"/>
        </w:rPr>
      </w:pPr>
    </w:p>
    <w:p w:rsidR="00FB0122" w:rsidRPr="00004F41" w:rsidRDefault="00FB0122" w:rsidP="00FB0122">
      <w:pPr>
        <w:jc w:val="center"/>
        <w:outlineLvl w:val="0"/>
        <w:rPr>
          <w:sz w:val="22"/>
          <w:szCs w:val="22"/>
        </w:rPr>
      </w:pPr>
      <w:r w:rsidRPr="00004F41">
        <w:rPr>
          <w:b/>
          <w:sz w:val="22"/>
          <w:szCs w:val="22"/>
        </w:rPr>
        <w:t>ПОДПИСИ СТОРОН</w:t>
      </w:r>
      <w:r w:rsidRPr="00004F41">
        <w:rPr>
          <w:sz w:val="22"/>
          <w:szCs w:val="22"/>
        </w:rPr>
        <w:t>:</w:t>
      </w:r>
    </w:p>
    <w:p w:rsidR="00FB0122" w:rsidRPr="00004F41"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004F41" w:rsidTr="00FB0122">
        <w:tc>
          <w:tcPr>
            <w:tcW w:w="4927" w:type="dxa"/>
            <w:hideMark/>
          </w:tcPr>
          <w:p w:rsidR="00FB0122" w:rsidRPr="00004F41" w:rsidRDefault="00FB0122">
            <w:pPr>
              <w:spacing w:line="276" w:lineRule="auto"/>
              <w:rPr>
                <w:sz w:val="22"/>
                <w:szCs w:val="22"/>
                <w:lang w:eastAsia="en-US"/>
              </w:rPr>
            </w:pPr>
            <w:r w:rsidRPr="00004F41">
              <w:rPr>
                <w:b/>
                <w:sz w:val="22"/>
                <w:szCs w:val="22"/>
                <w:lang w:eastAsia="en-US"/>
              </w:rPr>
              <w:t>Застройщик</w:t>
            </w:r>
            <w:r w:rsidRPr="00004F41">
              <w:rPr>
                <w:sz w:val="22"/>
                <w:szCs w:val="22"/>
                <w:lang w:eastAsia="en-US"/>
              </w:rPr>
              <w:t>:</w:t>
            </w:r>
          </w:p>
        </w:tc>
        <w:tc>
          <w:tcPr>
            <w:tcW w:w="4927" w:type="dxa"/>
            <w:hideMark/>
          </w:tcPr>
          <w:p w:rsidR="00FB0122" w:rsidRPr="00004F41" w:rsidRDefault="00FB0122">
            <w:pPr>
              <w:spacing w:line="276" w:lineRule="auto"/>
              <w:jc w:val="right"/>
              <w:rPr>
                <w:sz w:val="22"/>
                <w:szCs w:val="22"/>
                <w:lang w:eastAsia="en-US"/>
              </w:rPr>
            </w:pPr>
            <w:r w:rsidRPr="00004F41">
              <w:rPr>
                <w:b/>
                <w:sz w:val="22"/>
                <w:szCs w:val="22"/>
                <w:lang w:eastAsia="en-US"/>
              </w:rPr>
              <w:t>Участник долевого строительства:</w:t>
            </w:r>
          </w:p>
        </w:tc>
      </w:tr>
      <w:tr w:rsidR="00FB0122" w:rsidRPr="00004F41" w:rsidTr="00FB0122">
        <w:tc>
          <w:tcPr>
            <w:tcW w:w="4927" w:type="dxa"/>
          </w:tcPr>
          <w:p w:rsidR="00FB0122" w:rsidRPr="00004F41" w:rsidRDefault="00FC0A67">
            <w:pPr>
              <w:spacing w:line="276" w:lineRule="auto"/>
              <w:rPr>
                <w:b/>
                <w:snapToGrid w:val="0"/>
                <w:sz w:val="22"/>
                <w:szCs w:val="22"/>
                <w:lang w:eastAsia="en-US"/>
              </w:rPr>
            </w:pPr>
            <w:r w:rsidRPr="00004F41">
              <w:rPr>
                <w:b/>
                <w:sz w:val="22"/>
                <w:szCs w:val="22"/>
              </w:rPr>
              <w:t>&lt;НаименованиеЗастройщика&gt;</w:t>
            </w:r>
          </w:p>
          <w:p w:rsidR="00FB0122" w:rsidRPr="00004F41" w:rsidRDefault="00FB0122">
            <w:pPr>
              <w:spacing w:line="276" w:lineRule="auto"/>
              <w:rPr>
                <w:sz w:val="22"/>
                <w:szCs w:val="22"/>
                <w:lang w:eastAsia="en-US"/>
              </w:rPr>
            </w:pPr>
          </w:p>
        </w:tc>
        <w:tc>
          <w:tcPr>
            <w:tcW w:w="4927" w:type="dxa"/>
          </w:tcPr>
          <w:p w:rsidR="00FB0122" w:rsidRPr="00004F41" w:rsidRDefault="00FB0122">
            <w:pPr>
              <w:spacing w:line="276" w:lineRule="auto"/>
              <w:jc w:val="right"/>
              <w:rPr>
                <w:sz w:val="22"/>
                <w:szCs w:val="22"/>
                <w:lang w:eastAsia="en-US"/>
              </w:rPr>
            </w:pPr>
          </w:p>
        </w:tc>
      </w:tr>
      <w:tr w:rsidR="00FB0122" w:rsidRPr="00004F41" w:rsidTr="00FB0122">
        <w:tc>
          <w:tcPr>
            <w:tcW w:w="4927" w:type="dxa"/>
            <w:hideMark/>
          </w:tcPr>
          <w:p w:rsidR="00FB0122" w:rsidRPr="00004F41" w:rsidRDefault="00FB0122">
            <w:pPr>
              <w:spacing w:line="276" w:lineRule="auto"/>
              <w:rPr>
                <w:sz w:val="22"/>
                <w:szCs w:val="22"/>
                <w:lang w:eastAsia="en-US"/>
              </w:rPr>
            </w:pPr>
            <w:r w:rsidRPr="00004F41">
              <w:rPr>
                <w:sz w:val="22"/>
                <w:szCs w:val="22"/>
                <w:lang w:eastAsia="en-US"/>
              </w:rPr>
              <w:t>______________________</w:t>
            </w:r>
            <w:r w:rsidRPr="00004F41">
              <w:rPr>
                <w:b/>
                <w:sz w:val="22"/>
                <w:szCs w:val="22"/>
                <w:lang w:eastAsia="en-US"/>
              </w:rPr>
              <w:t>__ &lt;Представитель_Организации&gt;</w:t>
            </w:r>
          </w:p>
        </w:tc>
        <w:tc>
          <w:tcPr>
            <w:tcW w:w="4927" w:type="dxa"/>
            <w:hideMark/>
          </w:tcPr>
          <w:p w:rsidR="00FB0122" w:rsidRPr="00004F41" w:rsidRDefault="00FB0122">
            <w:pPr>
              <w:spacing w:line="276" w:lineRule="auto"/>
              <w:jc w:val="right"/>
              <w:rPr>
                <w:sz w:val="22"/>
                <w:szCs w:val="22"/>
                <w:lang w:eastAsia="en-US"/>
              </w:rPr>
            </w:pPr>
            <w:r w:rsidRPr="00004F41">
              <w:rPr>
                <w:sz w:val="22"/>
                <w:szCs w:val="22"/>
                <w:lang w:eastAsia="en-US"/>
              </w:rPr>
              <w:t>_______________________________</w:t>
            </w:r>
          </w:p>
        </w:tc>
      </w:tr>
      <w:tr w:rsidR="00FB0122" w:rsidRPr="00E625E5" w:rsidTr="00FB0122">
        <w:tc>
          <w:tcPr>
            <w:tcW w:w="4927" w:type="dxa"/>
            <w:hideMark/>
          </w:tcPr>
          <w:p w:rsidR="00FB0122" w:rsidRPr="00004F41" w:rsidRDefault="00FB0122">
            <w:pPr>
              <w:spacing w:line="276" w:lineRule="auto"/>
              <w:rPr>
                <w:sz w:val="22"/>
                <w:szCs w:val="22"/>
                <w:lang w:eastAsia="en-US"/>
              </w:rPr>
            </w:pPr>
            <w:r w:rsidRPr="00004F41">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004F41">
              <w:rPr>
                <w:sz w:val="22"/>
                <w:szCs w:val="22"/>
                <w:lang w:eastAsia="en-US"/>
              </w:rPr>
              <w:t>&lt;ТаблицаПодписейДольщиков&gt;</w:t>
            </w:r>
          </w:p>
        </w:tc>
      </w:tr>
    </w:tbl>
    <w:p w:rsidR="000C279A" w:rsidRPr="00E625E5" w:rsidRDefault="000C279A">
      <w:pPr>
        <w:rPr>
          <w:sz w:val="22"/>
          <w:szCs w:val="22"/>
        </w:rPr>
      </w:pPr>
    </w:p>
    <w:sectPr w:rsidR="000C279A" w:rsidRPr="00E625E5" w:rsidSect="00DA0693">
      <w:headerReference w:type="default" r:id="rId12"/>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CE" w:rsidRDefault="00A051CE" w:rsidP="00E55E77">
      <w:r>
        <w:separator/>
      </w:r>
    </w:p>
  </w:endnote>
  <w:endnote w:type="continuationSeparator" w:id="0">
    <w:p w:rsidR="00A051CE" w:rsidRDefault="00A051CE"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004F41">
          <w:rPr>
            <w:noProof/>
          </w:rPr>
          <w:t>13</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CE" w:rsidRDefault="00A051CE" w:rsidP="00E55E77">
      <w:r>
        <w:separator/>
      </w:r>
    </w:p>
  </w:footnote>
  <w:footnote w:type="continuationSeparator" w:id="0">
    <w:p w:rsidR="00A051CE" w:rsidRDefault="00A051CE"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04F41"/>
    <w:rsid w:val="0001246F"/>
    <w:rsid w:val="000258A1"/>
    <w:rsid w:val="00041AA4"/>
    <w:rsid w:val="00063357"/>
    <w:rsid w:val="000634C7"/>
    <w:rsid w:val="0006754B"/>
    <w:rsid w:val="00082396"/>
    <w:rsid w:val="00092ECC"/>
    <w:rsid w:val="000B3D5C"/>
    <w:rsid w:val="000C20DB"/>
    <w:rsid w:val="000C279A"/>
    <w:rsid w:val="00130C23"/>
    <w:rsid w:val="00132CAC"/>
    <w:rsid w:val="0014365D"/>
    <w:rsid w:val="001441A3"/>
    <w:rsid w:val="00146FA3"/>
    <w:rsid w:val="00147FBB"/>
    <w:rsid w:val="0016143F"/>
    <w:rsid w:val="001640C6"/>
    <w:rsid w:val="00177922"/>
    <w:rsid w:val="001E3E90"/>
    <w:rsid w:val="00206693"/>
    <w:rsid w:val="00211B81"/>
    <w:rsid w:val="002158B8"/>
    <w:rsid w:val="00215A81"/>
    <w:rsid w:val="00216215"/>
    <w:rsid w:val="0023532C"/>
    <w:rsid w:val="00243DEF"/>
    <w:rsid w:val="00251F1B"/>
    <w:rsid w:val="002569BB"/>
    <w:rsid w:val="00260EE5"/>
    <w:rsid w:val="00273C80"/>
    <w:rsid w:val="002771CA"/>
    <w:rsid w:val="002A308C"/>
    <w:rsid w:val="002A5D22"/>
    <w:rsid w:val="002A766D"/>
    <w:rsid w:val="002F72AC"/>
    <w:rsid w:val="00303D13"/>
    <w:rsid w:val="00323468"/>
    <w:rsid w:val="003305E3"/>
    <w:rsid w:val="003329D7"/>
    <w:rsid w:val="00341BB6"/>
    <w:rsid w:val="003648E0"/>
    <w:rsid w:val="00365210"/>
    <w:rsid w:val="0036567A"/>
    <w:rsid w:val="00366536"/>
    <w:rsid w:val="003755E4"/>
    <w:rsid w:val="00376C89"/>
    <w:rsid w:val="003A4F05"/>
    <w:rsid w:val="003B5166"/>
    <w:rsid w:val="00400D95"/>
    <w:rsid w:val="004061A2"/>
    <w:rsid w:val="0041059F"/>
    <w:rsid w:val="00446DD3"/>
    <w:rsid w:val="0046232E"/>
    <w:rsid w:val="00490B43"/>
    <w:rsid w:val="00492EC8"/>
    <w:rsid w:val="00495ACC"/>
    <w:rsid w:val="004A7622"/>
    <w:rsid w:val="004B28CA"/>
    <w:rsid w:val="004B5D95"/>
    <w:rsid w:val="004D5B46"/>
    <w:rsid w:val="004F6168"/>
    <w:rsid w:val="005157DA"/>
    <w:rsid w:val="00525070"/>
    <w:rsid w:val="00530BD3"/>
    <w:rsid w:val="005339BC"/>
    <w:rsid w:val="00536B12"/>
    <w:rsid w:val="00541989"/>
    <w:rsid w:val="00542C9C"/>
    <w:rsid w:val="00555FC2"/>
    <w:rsid w:val="00560022"/>
    <w:rsid w:val="00566FBD"/>
    <w:rsid w:val="0057157D"/>
    <w:rsid w:val="00574F8C"/>
    <w:rsid w:val="00576590"/>
    <w:rsid w:val="00582034"/>
    <w:rsid w:val="005879DF"/>
    <w:rsid w:val="005C33F0"/>
    <w:rsid w:val="005C516A"/>
    <w:rsid w:val="005D1F74"/>
    <w:rsid w:val="005D4FE6"/>
    <w:rsid w:val="00645CBF"/>
    <w:rsid w:val="006606E2"/>
    <w:rsid w:val="006735F8"/>
    <w:rsid w:val="00675EFE"/>
    <w:rsid w:val="00677B43"/>
    <w:rsid w:val="006829E6"/>
    <w:rsid w:val="0069101A"/>
    <w:rsid w:val="006C52D3"/>
    <w:rsid w:val="0070060C"/>
    <w:rsid w:val="00741383"/>
    <w:rsid w:val="0074166C"/>
    <w:rsid w:val="0074762E"/>
    <w:rsid w:val="00762AB0"/>
    <w:rsid w:val="007730BA"/>
    <w:rsid w:val="007757C1"/>
    <w:rsid w:val="00782F72"/>
    <w:rsid w:val="007A280F"/>
    <w:rsid w:val="007B0D64"/>
    <w:rsid w:val="007C6BC5"/>
    <w:rsid w:val="007E5509"/>
    <w:rsid w:val="007E5C1D"/>
    <w:rsid w:val="007F1EC3"/>
    <w:rsid w:val="00810BD5"/>
    <w:rsid w:val="008307DE"/>
    <w:rsid w:val="008625D4"/>
    <w:rsid w:val="00871A4C"/>
    <w:rsid w:val="008A75AC"/>
    <w:rsid w:val="008C3E1B"/>
    <w:rsid w:val="008E57B8"/>
    <w:rsid w:val="008F0EDE"/>
    <w:rsid w:val="008F2430"/>
    <w:rsid w:val="008F680A"/>
    <w:rsid w:val="00912DA7"/>
    <w:rsid w:val="00925887"/>
    <w:rsid w:val="009337C2"/>
    <w:rsid w:val="00961235"/>
    <w:rsid w:val="0098236E"/>
    <w:rsid w:val="0099120F"/>
    <w:rsid w:val="00997750"/>
    <w:rsid w:val="009A2766"/>
    <w:rsid w:val="009B16A0"/>
    <w:rsid w:val="009B390E"/>
    <w:rsid w:val="009D4124"/>
    <w:rsid w:val="009F4837"/>
    <w:rsid w:val="00A051CE"/>
    <w:rsid w:val="00A0637A"/>
    <w:rsid w:val="00A06A8A"/>
    <w:rsid w:val="00A14075"/>
    <w:rsid w:val="00A1546F"/>
    <w:rsid w:val="00A44687"/>
    <w:rsid w:val="00A52760"/>
    <w:rsid w:val="00A52F24"/>
    <w:rsid w:val="00A625EF"/>
    <w:rsid w:val="00A64DC7"/>
    <w:rsid w:val="00AA07C2"/>
    <w:rsid w:val="00AA0EEC"/>
    <w:rsid w:val="00AA27EE"/>
    <w:rsid w:val="00AB2BC0"/>
    <w:rsid w:val="00AB5371"/>
    <w:rsid w:val="00AB56A2"/>
    <w:rsid w:val="00AD1632"/>
    <w:rsid w:val="00AD53EB"/>
    <w:rsid w:val="00B00A9F"/>
    <w:rsid w:val="00B12481"/>
    <w:rsid w:val="00B15628"/>
    <w:rsid w:val="00B35790"/>
    <w:rsid w:val="00B41475"/>
    <w:rsid w:val="00B442EA"/>
    <w:rsid w:val="00B54048"/>
    <w:rsid w:val="00B73F60"/>
    <w:rsid w:val="00B8330F"/>
    <w:rsid w:val="00BA2C37"/>
    <w:rsid w:val="00BA4934"/>
    <w:rsid w:val="00BB5875"/>
    <w:rsid w:val="00BC010C"/>
    <w:rsid w:val="00BC6A24"/>
    <w:rsid w:val="00BE5B14"/>
    <w:rsid w:val="00C2083C"/>
    <w:rsid w:val="00C34DC2"/>
    <w:rsid w:val="00C43F4B"/>
    <w:rsid w:val="00C50A46"/>
    <w:rsid w:val="00C71719"/>
    <w:rsid w:val="00C81C63"/>
    <w:rsid w:val="00C8419E"/>
    <w:rsid w:val="00C84372"/>
    <w:rsid w:val="00C87170"/>
    <w:rsid w:val="00CA5D4E"/>
    <w:rsid w:val="00CB52A2"/>
    <w:rsid w:val="00CC3FF1"/>
    <w:rsid w:val="00CD019E"/>
    <w:rsid w:val="00CD4E3C"/>
    <w:rsid w:val="00CE44A2"/>
    <w:rsid w:val="00CE4B8C"/>
    <w:rsid w:val="00CF5FF6"/>
    <w:rsid w:val="00D066F9"/>
    <w:rsid w:val="00D36167"/>
    <w:rsid w:val="00D538A7"/>
    <w:rsid w:val="00D55784"/>
    <w:rsid w:val="00D73C03"/>
    <w:rsid w:val="00D90B64"/>
    <w:rsid w:val="00DA0693"/>
    <w:rsid w:val="00DB6C89"/>
    <w:rsid w:val="00DD1046"/>
    <w:rsid w:val="00DE2A6E"/>
    <w:rsid w:val="00DE37D6"/>
    <w:rsid w:val="00DE4AAC"/>
    <w:rsid w:val="00E1562B"/>
    <w:rsid w:val="00E557C9"/>
    <w:rsid w:val="00E55E77"/>
    <w:rsid w:val="00E60212"/>
    <w:rsid w:val="00E625E5"/>
    <w:rsid w:val="00E71D84"/>
    <w:rsid w:val="00E82BFC"/>
    <w:rsid w:val="00E84455"/>
    <w:rsid w:val="00E931C4"/>
    <w:rsid w:val="00EA0036"/>
    <w:rsid w:val="00EA066B"/>
    <w:rsid w:val="00EA21DC"/>
    <w:rsid w:val="00EE403C"/>
    <w:rsid w:val="00EE4430"/>
    <w:rsid w:val="00EE61B5"/>
    <w:rsid w:val="00EE7145"/>
    <w:rsid w:val="00EF76C1"/>
    <w:rsid w:val="00F063A9"/>
    <w:rsid w:val="00F20491"/>
    <w:rsid w:val="00F53C3D"/>
    <w:rsid w:val="00F71791"/>
    <w:rsid w:val="00F87B54"/>
    <w:rsid w:val="00F90A47"/>
    <w:rsid w:val="00F941D0"/>
    <w:rsid w:val="00FB0122"/>
    <w:rsid w:val="00FB2C33"/>
    <w:rsid w:val="00FC0A67"/>
    <w:rsid w:val="00FC2169"/>
    <w:rsid w:val="00FC5CDA"/>
    <w:rsid w:val="00FD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415">
      <w:bodyDiv w:val="1"/>
      <w:marLeft w:val="0"/>
      <w:marRight w:val="0"/>
      <w:marTop w:val="0"/>
      <w:marBottom w:val="0"/>
      <w:divBdr>
        <w:top w:val="none" w:sz="0" w:space="0" w:color="auto"/>
        <w:left w:val="none" w:sz="0" w:space="0" w:color="auto"/>
        <w:bottom w:val="none" w:sz="0" w:space="0" w:color="auto"/>
        <w:right w:val="none" w:sz="0" w:space="0" w:color="auto"/>
      </w:divBdr>
    </w:div>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66296514">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57346985">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98828373">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5892276">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394037363">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39090796">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01812391">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 w:id="21349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vt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025C-F394-4B18-9084-239DE568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5740</Words>
  <Characters>32723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Марина Ю. Юнцова</cp:lastModifiedBy>
  <cp:revision>2</cp:revision>
  <cp:lastPrinted>2019-06-11T14:03:00Z</cp:lastPrinted>
  <dcterms:created xsi:type="dcterms:W3CDTF">2022-06-01T14:01:00Z</dcterms:created>
  <dcterms:modified xsi:type="dcterms:W3CDTF">2022-06-01T14:01:00Z</dcterms:modified>
</cp:coreProperties>
</file>