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71" w:rsidRPr="00033BAD" w:rsidRDefault="00DD6B71" w:rsidP="00DD6B71">
      <w:pPr>
        <w:pStyle w:val="a3"/>
        <w:jc w:val="center"/>
        <w:rPr>
          <w:rFonts w:ascii="Times New Roman" w:hAnsi="Times New Roman"/>
          <w:b/>
        </w:rPr>
      </w:pPr>
      <w:bookmarkStart w:id="0" w:name="_GoBack"/>
      <w:bookmarkEnd w:id="0"/>
      <w:r w:rsidRPr="00033BAD">
        <w:rPr>
          <w:rFonts w:ascii="Times New Roman" w:hAnsi="Times New Roman"/>
          <w:b/>
        </w:rPr>
        <w:t>ДОГОВОР УЧАСТИЯ В ДОЛЕВОМ СТРОИТЕЛЬСТВЕ</w:t>
      </w:r>
      <w:r w:rsidRPr="00033BAD">
        <w:rPr>
          <w:rFonts w:ascii="Times New Roman" w:hAnsi="Times New Roman"/>
        </w:rPr>
        <w:t xml:space="preserve"> </w:t>
      </w:r>
      <w:r w:rsidR="000327AC">
        <w:rPr>
          <w:rFonts w:ascii="Times New Roman" w:hAnsi="Times New Roman"/>
          <w:b/>
        </w:rPr>
        <w:t>№ Эл-</w:t>
      </w:r>
      <w:proofErr w:type="spellStart"/>
      <w:r w:rsidR="000327AC">
        <w:rPr>
          <w:rFonts w:ascii="Times New Roman" w:hAnsi="Times New Roman"/>
          <w:b/>
        </w:rPr>
        <w:t>Ухт</w:t>
      </w:r>
      <w:proofErr w:type="spellEnd"/>
      <w:r w:rsidR="000327AC">
        <w:rPr>
          <w:rFonts w:ascii="Times New Roman" w:hAnsi="Times New Roman"/>
          <w:b/>
        </w:rPr>
        <w:t>-- --</w:t>
      </w:r>
    </w:p>
    <w:p w:rsidR="00DD6B71" w:rsidRPr="00033BAD" w:rsidRDefault="00DD6B71" w:rsidP="00DD6B71">
      <w:pPr>
        <w:pStyle w:val="a3"/>
        <w:jc w:val="center"/>
        <w:rPr>
          <w:rFonts w:ascii="Times New Roman" w:hAnsi="Times New Roman"/>
          <w:b/>
        </w:rPr>
      </w:pPr>
    </w:p>
    <w:p w:rsidR="00DD6B71" w:rsidRPr="00033BAD" w:rsidRDefault="00DD6B71" w:rsidP="00DD6B71">
      <w:pPr>
        <w:pStyle w:val="a3"/>
        <w:tabs>
          <w:tab w:val="left" w:pos="10260"/>
        </w:tabs>
        <w:jc w:val="both"/>
        <w:rPr>
          <w:rFonts w:ascii="Times New Roman" w:hAnsi="Times New Roman"/>
        </w:rPr>
      </w:pPr>
      <w:r w:rsidRPr="00033BAD">
        <w:rPr>
          <w:rFonts w:ascii="Times New Roman" w:hAnsi="Times New Roman"/>
        </w:rPr>
        <w:t>Московская область</w:t>
      </w:r>
    </w:p>
    <w:p w:rsidR="00DD6B71" w:rsidRPr="00033BAD" w:rsidRDefault="00DD6B71" w:rsidP="00DD6B71">
      <w:pPr>
        <w:pStyle w:val="a3"/>
        <w:jc w:val="both"/>
        <w:rPr>
          <w:rFonts w:ascii="Times New Roman" w:hAnsi="Times New Roman"/>
        </w:rPr>
      </w:pPr>
      <w:r w:rsidRPr="00033BAD">
        <w:rPr>
          <w:rFonts w:ascii="Times New Roman" w:hAnsi="Times New Roman"/>
        </w:rPr>
        <w:t xml:space="preserve">Город </w:t>
      </w:r>
      <w:r w:rsidRPr="00033BAD">
        <w:rPr>
          <w:rFonts w:ascii="Times New Roman" w:hAnsi="Times New Roman"/>
        </w:rPr>
        <w:tab/>
        <w:t>Электрогорск</w:t>
      </w:r>
      <w:r w:rsidRPr="00033BAD">
        <w:rPr>
          <w:rFonts w:ascii="Times New Roman" w:hAnsi="Times New Roman"/>
        </w:rPr>
        <w:tab/>
      </w:r>
      <w:r w:rsidRPr="00033BAD">
        <w:rPr>
          <w:rFonts w:ascii="Times New Roman" w:hAnsi="Times New Roman"/>
        </w:rPr>
        <w:tab/>
      </w:r>
      <w:r w:rsidRPr="00033BAD">
        <w:rPr>
          <w:rFonts w:ascii="Times New Roman" w:hAnsi="Times New Roman"/>
        </w:rPr>
        <w:tab/>
      </w:r>
      <w:r w:rsidRPr="00033BAD">
        <w:rPr>
          <w:rFonts w:ascii="Times New Roman" w:hAnsi="Times New Roman"/>
        </w:rPr>
        <w:tab/>
      </w:r>
      <w:r w:rsidRPr="00033BAD">
        <w:rPr>
          <w:rFonts w:ascii="Times New Roman" w:hAnsi="Times New Roman"/>
        </w:rPr>
        <w:tab/>
      </w:r>
      <w:r w:rsidRPr="00033BAD">
        <w:rPr>
          <w:rFonts w:ascii="Times New Roman" w:hAnsi="Times New Roman"/>
        </w:rPr>
        <w:tab/>
      </w:r>
      <w:r w:rsidRPr="00033BAD">
        <w:rPr>
          <w:rFonts w:ascii="Times New Roman" w:hAnsi="Times New Roman"/>
        </w:rPr>
        <w:tab/>
      </w:r>
      <w:r>
        <w:rPr>
          <w:rFonts w:ascii="Times New Roman" w:hAnsi="Times New Roman"/>
        </w:rPr>
        <w:t xml:space="preserve">                </w:t>
      </w:r>
      <w:proofErr w:type="gramStart"/>
      <w:r>
        <w:rPr>
          <w:rFonts w:ascii="Times New Roman" w:hAnsi="Times New Roman"/>
        </w:rPr>
        <w:t xml:space="preserve">   </w:t>
      </w:r>
      <w:r w:rsidRPr="00F97DDA">
        <w:rPr>
          <w:rFonts w:ascii="Times New Roman" w:hAnsi="Times New Roman"/>
        </w:rPr>
        <w:t>«</w:t>
      </w:r>
      <w:proofErr w:type="gramEnd"/>
      <w:r w:rsidR="000327AC">
        <w:rPr>
          <w:rFonts w:ascii="Times New Roman" w:hAnsi="Times New Roman"/>
        </w:rPr>
        <w:t>»</w:t>
      </w:r>
      <w:r>
        <w:rPr>
          <w:rFonts w:ascii="Times New Roman" w:hAnsi="Times New Roman"/>
        </w:rPr>
        <w:t xml:space="preserve"> 2022</w:t>
      </w:r>
      <w:r w:rsidRPr="00F97DDA">
        <w:rPr>
          <w:rFonts w:ascii="Times New Roman" w:hAnsi="Times New Roman"/>
        </w:rPr>
        <w:t>г.</w:t>
      </w:r>
    </w:p>
    <w:p w:rsidR="00DD6B71" w:rsidRPr="00033BAD" w:rsidRDefault="00DD6B71" w:rsidP="00DD6B71">
      <w:pPr>
        <w:pStyle w:val="a3"/>
        <w:ind w:firstLine="851"/>
        <w:jc w:val="both"/>
        <w:rPr>
          <w:rFonts w:ascii="Times New Roman" w:hAnsi="Times New Roman"/>
          <w:b/>
        </w:rPr>
      </w:pPr>
    </w:p>
    <w:p w:rsidR="000327AC" w:rsidRDefault="00DD6B71" w:rsidP="00DD6B71">
      <w:pPr>
        <w:ind w:firstLine="708"/>
        <w:jc w:val="both"/>
        <w:rPr>
          <w:b/>
          <w:sz w:val="22"/>
          <w:szCs w:val="22"/>
        </w:rPr>
      </w:pPr>
      <w:r w:rsidRPr="00033BAD">
        <w:rPr>
          <w:b/>
          <w:sz w:val="22"/>
          <w:szCs w:val="22"/>
        </w:rPr>
        <w:t>Акционерное общество «</w:t>
      </w:r>
      <w:proofErr w:type="spellStart"/>
      <w:r w:rsidRPr="00033BAD">
        <w:rPr>
          <w:b/>
          <w:sz w:val="22"/>
          <w:szCs w:val="22"/>
        </w:rPr>
        <w:t>Стройспецмонтаж</w:t>
      </w:r>
      <w:proofErr w:type="spellEnd"/>
      <w:r w:rsidRPr="00033BAD">
        <w:rPr>
          <w:b/>
          <w:sz w:val="22"/>
          <w:szCs w:val="22"/>
        </w:rPr>
        <w:t xml:space="preserve">» </w:t>
      </w:r>
      <w:r w:rsidRPr="00033BAD">
        <w:rPr>
          <w:sz w:val="22"/>
          <w:szCs w:val="22"/>
        </w:rPr>
        <w:t xml:space="preserve">в дальнейшем </w:t>
      </w:r>
      <w:r w:rsidRPr="00033BAD">
        <w:rPr>
          <w:b/>
          <w:sz w:val="22"/>
          <w:szCs w:val="22"/>
        </w:rPr>
        <w:t>«Застройщик»</w:t>
      </w:r>
      <w:r w:rsidRPr="00033BAD">
        <w:rPr>
          <w:sz w:val="22"/>
          <w:szCs w:val="22"/>
        </w:rPr>
        <w:t xml:space="preserve">, в лице Генерального директора </w:t>
      </w:r>
      <w:proofErr w:type="spellStart"/>
      <w:r w:rsidRPr="00033BAD">
        <w:rPr>
          <w:sz w:val="22"/>
          <w:szCs w:val="22"/>
        </w:rPr>
        <w:t>Бликяна</w:t>
      </w:r>
      <w:proofErr w:type="spellEnd"/>
      <w:r w:rsidRPr="00033BAD">
        <w:rPr>
          <w:sz w:val="22"/>
          <w:szCs w:val="22"/>
        </w:rPr>
        <w:t xml:space="preserve"> </w:t>
      </w:r>
      <w:proofErr w:type="spellStart"/>
      <w:r w:rsidRPr="00033BAD">
        <w:rPr>
          <w:sz w:val="22"/>
          <w:szCs w:val="22"/>
        </w:rPr>
        <w:t>Миасника</w:t>
      </w:r>
      <w:proofErr w:type="spellEnd"/>
      <w:r w:rsidRPr="00033BAD">
        <w:rPr>
          <w:sz w:val="22"/>
          <w:szCs w:val="22"/>
        </w:rPr>
        <w:t xml:space="preserve"> </w:t>
      </w:r>
      <w:proofErr w:type="spellStart"/>
      <w:r w:rsidRPr="00033BAD">
        <w:rPr>
          <w:sz w:val="22"/>
          <w:szCs w:val="22"/>
        </w:rPr>
        <w:t>Размиковича</w:t>
      </w:r>
      <w:proofErr w:type="spellEnd"/>
      <w:r w:rsidRPr="00033BAD">
        <w:rPr>
          <w:b/>
          <w:sz w:val="22"/>
          <w:szCs w:val="22"/>
        </w:rPr>
        <w:t xml:space="preserve"> </w:t>
      </w:r>
      <w:r w:rsidRPr="00033BAD">
        <w:rPr>
          <w:sz w:val="22"/>
          <w:szCs w:val="22"/>
        </w:rPr>
        <w:t xml:space="preserve">действующего на основании Устава, с одной стороны, и </w:t>
      </w:r>
      <w:r w:rsidRPr="0063244D">
        <w:rPr>
          <w:sz w:val="22"/>
          <w:szCs w:val="22"/>
        </w:rPr>
        <w:t xml:space="preserve">Гр. </w:t>
      </w:r>
      <w:r w:rsidR="000327AC">
        <w:rPr>
          <w:sz w:val="22"/>
          <w:szCs w:val="22"/>
        </w:rPr>
        <w:t>…</w:t>
      </w:r>
      <w:proofErr w:type="gramStart"/>
      <w:r w:rsidR="000327AC">
        <w:rPr>
          <w:sz w:val="22"/>
          <w:szCs w:val="22"/>
        </w:rPr>
        <w:t>…….</w:t>
      </w:r>
      <w:proofErr w:type="gramEnd"/>
      <w:r w:rsidR="000327AC">
        <w:rPr>
          <w:sz w:val="22"/>
          <w:szCs w:val="22"/>
        </w:rPr>
        <w:t>.</w:t>
      </w:r>
      <w:r w:rsidRPr="0063244D">
        <w:rPr>
          <w:sz w:val="22"/>
          <w:szCs w:val="22"/>
        </w:rPr>
        <w:t xml:space="preserve"> </w:t>
      </w:r>
    </w:p>
    <w:p w:rsidR="00DD6B71" w:rsidRPr="00905293" w:rsidRDefault="00DD6B71" w:rsidP="00DD6B71">
      <w:pPr>
        <w:ind w:firstLine="708"/>
        <w:jc w:val="both"/>
        <w:rPr>
          <w:rFonts w:eastAsia="Calibri"/>
          <w:sz w:val="22"/>
          <w:szCs w:val="22"/>
        </w:rPr>
      </w:pPr>
      <w:r w:rsidRPr="00033BAD">
        <w:rPr>
          <w:rFonts w:eastAsia="Calibri"/>
          <w:sz w:val="22"/>
          <w:szCs w:val="22"/>
        </w:rPr>
        <w:t>в дальнейшем «Участник долевого строительства», с другой стороны, при совместном упоминании именуемые «Стороны», а по отдельности –</w:t>
      </w:r>
      <w:r w:rsidRPr="00905293">
        <w:rPr>
          <w:rFonts w:eastAsia="Calibri"/>
          <w:sz w:val="22"/>
          <w:szCs w:val="22"/>
        </w:rPr>
        <w:t xml:space="preserve"> «Сторона», заключили настоящий Договор о нижеследующем: </w:t>
      </w:r>
    </w:p>
    <w:p w:rsidR="00DD6B71" w:rsidRPr="00033BAD" w:rsidRDefault="00DD6B71" w:rsidP="00DD6B71">
      <w:pPr>
        <w:pStyle w:val="a3"/>
        <w:jc w:val="center"/>
        <w:rPr>
          <w:rFonts w:ascii="Times New Roman" w:hAnsi="Times New Roman"/>
          <w:b/>
        </w:rPr>
      </w:pPr>
    </w:p>
    <w:p w:rsidR="00DD6B71" w:rsidRPr="00033BAD" w:rsidRDefault="00DD6B71" w:rsidP="00DD6B71">
      <w:pPr>
        <w:pStyle w:val="a3"/>
        <w:jc w:val="center"/>
        <w:rPr>
          <w:rFonts w:ascii="Times New Roman" w:hAnsi="Times New Roman"/>
          <w:b/>
        </w:rPr>
      </w:pPr>
      <w:r w:rsidRPr="00033BAD">
        <w:rPr>
          <w:rFonts w:ascii="Times New Roman" w:hAnsi="Times New Roman"/>
          <w:b/>
        </w:rPr>
        <w:t>1. ТЕРМИНЫ И ОПРЕДЕЛЕНИЯ.</w:t>
      </w:r>
    </w:p>
    <w:p w:rsidR="00DD6B71" w:rsidRPr="00033BAD" w:rsidRDefault="00DD6B71" w:rsidP="00DD6B71">
      <w:pPr>
        <w:ind w:firstLine="851"/>
        <w:jc w:val="both"/>
        <w:rPr>
          <w:i/>
          <w:sz w:val="22"/>
          <w:szCs w:val="22"/>
        </w:rPr>
      </w:pPr>
      <w:r w:rsidRPr="00033BAD">
        <w:rPr>
          <w:i/>
          <w:sz w:val="22"/>
          <w:szCs w:val="22"/>
        </w:rPr>
        <w:t>1.1. В целях настоящего Договора, нижеперечисленные термины, написанные с заглавной буквы, имеют следующие значения: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079"/>
      </w:tblGrid>
      <w:tr w:rsidR="00DD6B71" w:rsidRPr="00033BAD" w:rsidTr="003F58E4">
        <w:tc>
          <w:tcPr>
            <w:tcW w:w="1560" w:type="dxa"/>
          </w:tcPr>
          <w:p w:rsidR="00DD6B71" w:rsidRPr="00033BAD" w:rsidRDefault="00DD6B71" w:rsidP="003F58E4">
            <w:pPr>
              <w:jc w:val="both"/>
              <w:rPr>
                <w:b/>
                <w:sz w:val="22"/>
                <w:szCs w:val="22"/>
              </w:rPr>
            </w:pPr>
            <w:r w:rsidRPr="00033BAD">
              <w:rPr>
                <w:b/>
                <w:sz w:val="22"/>
                <w:szCs w:val="22"/>
              </w:rPr>
              <w:t>Договор</w:t>
            </w:r>
          </w:p>
        </w:tc>
        <w:tc>
          <w:tcPr>
            <w:tcW w:w="8079" w:type="dxa"/>
          </w:tcPr>
          <w:p w:rsidR="00DD6B71" w:rsidRPr="00033BAD" w:rsidRDefault="00DD6B71" w:rsidP="003F58E4">
            <w:pPr>
              <w:jc w:val="both"/>
              <w:rPr>
                <w:sz w:val="22"/>
                <w:szCs w:val="22"/>
              </w:rPr>
            </w:pPr>
            <w:r w:rsidRPr="00033BAD">
              <w:rPr>
                <w:sz w:val="22"/>
                <w:szCs w:val="22"/>
              </w:rPr>
              <w:t>Настоящий документ, подписанный Застройщиком и Участником долевого строительства, а также все изменения, дополнения и приложения к нему, подписанные Сторонами.</w:t>
            </w:r>
          </w:p>
        </w:tc>
      </w:tr>
      <w:tr w:rsidR="00DD6B71" w:rsidRPr="00033BAD" w:rsidTr="003F58E4">
        <w:tc>
          <w:tcPr>
            <w:tcW w:w="1560" w:type="dxa"/>
          </w:tcPr>
          <w:p w:rsidR="00DD6B71" w:rsidRPr="00033BAD" w:rsidRDefault="00DD6B71" w:rsidP="003F58E4">
            <w:pPr>
              <w:jc w:val="both"/>
              <w:rPr>
                <w:b/>
                <w:sz w:val="22"/>
                <w:szCs w:val="22"/>
              </w:rPr>
            </w:pPr>
            <w:r w:rsidRPr="00033BAD">
              <w:rPr>
                <w:b/>
                <w:sz w:val="22"/>
                <w:szCs w:val="22"/>
              </w:rPr>
              <w:t xml:space="preserve">Многоквартирный жилой дом </w:t>
            </w:r>
          </w:p>
        </w:tc>
        <w:tc>
          <w:tcPr>
            <w:tcW w:w="8079" w:type="dxa"/>
          </w:tcPr>
          <w:p w:rsidR="00DD6B71" w:rsidRPr="00033BAD" w:rsidRDefault="00DD6B71" w:rsidP="003F58E4">
            <w:pPr>
              <w:jc w:val="both"/>
              <w:rPr>
                <w:sz w:val="22"/>
                <w:szCs w:val="22"/>
              </w:rPr>
            </w:pPr>
            <w:r w:rsidRPr="00033BAD">
              <w:rPr>
                <w:sz w:val="22"/>
                <w:szCs w:val="22"/>
              </w:rPr>
              <w:t>Строящийся (создаваемый) Застройщиком 9-ти секционный 7-9-ти этажный жилой дом (поз. 3, 4, 5, 7, 8, 10, 11 по ГП,) со встроено-пристроенными помещениями общественного назначения расположенный по адресу: Московская область, город Электрогорск, улица Ухтомского.</w:t>
            </w:r>
          </w:p>
        </w:tc>
      </w:tr>
      <w:tr w:rsidR="00DD6B71" w:rsidRPr="00033BAD" w:rsidTr="003F58E4">
        <w:tc>
          <w:tcPr>
            <w:tcW w:w="1560" w:type="dxa"/>
          </w:tcPr>
          <w:p w:rsidR="00DD6B71" w:rsidRPr="00033BAD" w:rsidRDefault="00DD6B71" w:rsidP="003F58E4">
            <w:pPr>
              <w:jc w:val="both"/>
              <w:rPr>
                <w:b/>
                <w:sz w:val="22"/>
                <w:szCs w:val="22"/>
              </w:rPr>
            </w:pPr>
            <w:r w:rsidRPr="00033BAD">
              <w:rPr>
                <w:b/>
                <w:sz w:val="22"/>
                <w:szCs w:val="22"/>
              </w:rPr>
              <w:t>Земельный участок</w:t>
            </w:r>
          </w:p>
        </w:tc>
        <w:tc>
          <w:tcPr>
            <w:tcW w:w="8079" w:type="dxa"/>
          </w:tcPr>
          <w:p w:rsidR="00DD6B71" w:rsidRPr="00033BAD" w:rsidRDefault="00DD6B71" w:rsidP="003F58E4">
            <w:pPr>
              <w:jc w:val="both"/>
              <w:rPr>
                <w:sz w:val="22"/>
                <w:szCs w:val="22"/>
              </w:rPr>
            </w:pPr>
            <w:r w:rsidRPr="00033BAD">
              <w:rPr>
                <w:sz w:val="22"/>
                <w:szCs w:val="22"/>
              </w:rPr>
              <w:t>Застройщику предоставлены для строительства многоэтажных жилых домов по адресу: Московская область, город Электрогорск следующие земельные участки:</w:t>
            </w:r>
          </w:p>
          <w:p w:rsidR="00DD6B71" w:rsidRPr="00033BAD" w:rsidRDefault="00DD6B71" w:rsidP="003F58E4">
            <w:pPr>
              <w:jc w:val="both"/>
              <w:rPr>
                <w:sz w:val="22"/>
                <w:szCs w:val="22"/>
              </w:rPr>
            </w:pPr>
            <w:r w:rsidRPr="00033BAD">
              <w:rPr>
                <w:sz w:val="22"/>
                <w:szCs w:val="22"/>
              </w:rPr>
              <w:t xml:space="preserve">1. Земельный участок общей площадью 4470 </w:t>
            </w:r>
            <w:proofErr w:type="spellStart"/>
            <w:r w:rsidRPr="00033BAD">
              <w:rPr>
                <w:sz w:val="22"/>
                <w:szCs w:val="22"/>
              </w:rPr>
              <w:t>кв.м</w:t>
            </w:r>
            <w:proofErr w:type="spellEnd"/>
            <w:r w:rsidRPr="00033BAD">
              <w:rPr>
                <w:sz w:val="22"/>
                <w:szCs w:val="22"/>
              </w:rPr>
              <w:t xml:space="preserve">. </w:t>
            </w:r>
            <w:r w:rsidRPr="00033BAD">
              <w:rPr>
                <w:sz w:val="22"/>
                <w:szCs w:val="22"/>
              </w:rPr>
              <w:br/>
              <w:t>с кадастровым №50:17:0011401:60 находится в государственной собственности, распоряжение осуществляет Администрация городского округа Электрогорск.</w:t>
            </w:r>
          </w:p>
          <w:p w:rsidR="00DD6B71" w:rsidRPr="00033BAD" w:rsidRDefault="00DD6B71" w:rsidP="003F58E4">
            <w:pPr>
              <w:jc w:val="both"/>
              <w:rPr>
                <w:sz w:val="22"/>
                <w:szCs w:val="22"/>
              </w:rPr>
            </w:pPr>
            <w:r w:rsidRPr="00033BAD">
              <w:rPr>
                <w:sz w:val="22"/>
                <w:szCs w:val="22"/>
              </w:rPr>
              <w:t>Договор аренды земельного участка, находящегося в государственной собственности №12 от 26.03.2020г, зарегистрированный 14.08.2020г Управлением Федеральной службы государственной регистрации, кадастра и картографии по Московской области №50:17:0011401:60-50/141/2020-163.</w:t>
            </w:r>
          </w:p>
          <w:p w:rsidR="00DD6B71" w:rsidRPr="00033BAD" w:rsidRDefault="00DD6B71" w:rsidP="003F58E4">
            <w:pPr>
              <w:jc w:val="both"/>
              <w:rPr>
                <w:sz w:val="22"/>
                <w:szCs w:val="22"/>
              </w:rPr>
            </w:pPr>
            <w:r w:rsidRPr="00033BAD">
              <w:rPr>
                <w:sz w:val="22"/>
                <w:szCs w:val="22"/>
              </w:rPr>
              <w:t xml:space="preserve">2. Земельный участок общей площадью 2470 </w:t>
            </w:r>
            <w:proofErr w:type="spellStart"/>
            <w:r w:rsidRPr="00033BAD">
              <w:rPr>
                <w:sz w:val="22"/>
                <w:szCs w:val="22"/>
              </w:rPr>
              <w:t>кв.м</w:t>
            </w:r>
            <w:proofErr w:type="spellEnd"/>
            <w:r w:rsidRPr="00033BAD">
              <w:rPr>
                <w:sz w:val="22"/>
                <w:szCs w:val="22"/>
              </w:rPr>
              <w:t xml:space="preserve">. </w:t>
            </w:r>
            <w:r w:rsidRPr="00033BAD">
              <w:rPr>
                <w:sz w:val="22"/>
                <w:szCs w:val="22"/>
              </w:rPr>
              <w:br/>
              <w:t>с кадастровым №50:17:0011401:58 находится в государственной собственности, распоряжение осуществляет Администрация городского округа Электрогорск.</w:t>
            </w:r>
          </w:p>
          <w:p w:rsidR="00DD6B71" w:rsidRPr="00033BAD" w:rsidRDefault="00DD6B71" w:rsidP="003F58E4">
            <w:pPr>
              <w:jc w:val="both"/>
              <w:rPr>
                <w:i/>
                <w:sz w:val="22"/>
                <w:szCs w:val="22"/>
              </w:rPr>
            </w:pPr>
            <w:r w:rsidRPr="00033BAD">
              <w:rPr>
                <w:sz w:val="22"/>
                <w:szCs w:val="22"/>
              </w:rPr>
              <w:t>Договор аренды земельного участка, находящегося в государственной собственности №11 от 26.03.2020г, зарегистрированный 18.11.2020г Управлением Федеральной службы государственной регистрации, кадастра и картографии по Московской области №50:17:0011401:58-50/141/2020-66.</w:t>
            </w:r>
          </w:p>
        </w:tc>
      </w:tr>
      <w:tr w:rsidR="00DD6B71" w:rsidRPr="00033BAD" w:rsidTr="003F58E4">
        <w:tc>
          <w:tcPr>
            <w:tcW w:w="1560" w:type="dxa"/>
          </w:tcPr>
          <w:p w:rsidR="00DD6B71" w:rsidRPr="00033BAD" w:rsidRDefault="00DD6B71" w:rsidP="003F58E4">
            <w:pPr>
              <w:rPr>
                <w:b/>
                <w:sz w:val="22"/>
                <w:szCs w:val="22"/>
              </w:rPr>
            </w:pPr>
            <w:r w:rsidRPr="00033BAD">
              <w:rPr>
                <w:b/>
                <w:sz w:val="22"/>
                <w:szCs w:val="22"/>
              </w:rPr>
              <w:t>Объект долевого строительства</w:t>
            </w:r>
          </w:p>
        </w:tc>
        <w:tc>
          <w:tcPr>
            <w:tcW w:w="8079" w:type="dxa"/>
          </w:tcPr>
          <w:p w:rsidR="00DD6B71" w:rsidRPr="00033BAD" w:rsidRDefault="00DD6B71" w:rsidP="003F58E4">
            <w:pPr>
              <w:jc w:val="both"/>
              <w:rPr>
                <w:sz w:val="22"/>
                <w:szCs w:val="22"/>
              </w:rPr>
            </w:pPr>
            <w:r w:rsidRPr="00033BAD">
              <w:rPr>
                <w:sz w:val="22"/>
                <w:szCs w:val="22"/>
              </w:rPr>
              <w:t xml:space="preserve">Жилое помещение в виде Квартиры и общее имущество в Многоквартирном жилом доме, подлежащие передаче </w:t>
            </w:r>
            <w:r w:rsidRPr="00033BAD">
              <w:rPr>
                <w:rFonts w:eastAsia="Calibri"/>
                <w:sz w:val="22"/>
                <w:szCs w:val="22"/>
                <w:lang w:eastAsia="en-US"/>
              </w:rPr>
              <w:t xml:space="preserve">Участнику долевого строительства после получения разрешения на ввод в эксплуатацию Многоквартирного жилого дома и входящее в состав указанного Многоквартирного жилого дома, строящегося (создаваемого) также с привлечением денежных средств Участника долевого строительства. </w:t>
            </w:r>
            <w:r w:rsidRPr="00033BAD">
              <w:rPr>
                <w:sz w:val="22"/>
                <w:szCs w:val="22"/>
              </w:rPr>
              <w:t xml:space="preserve">Точные характеристики Объекта долевого строительства указаны в п. 2.2. настоящего Договора, а также в приложениях №№ 1, 2 к настоящему Договору. </w:t>
            </w:r>
          </w:p>
        </w:tc>
      </w:tr>
      <w:tr w:rsidR="00DD6B71" w:rsidRPr="00033BAD" w:rsidTr="003F58E4">
        <w:tc>
          <w:tcPr>
            <w:tcW w:w="1560" w:type="dxa"/>
          </w:tcPr>
          <w:p w:rsidR="00DD6B71" w:rsidRPr="00033BAD" w:rsidRDefault="00DD6B71" w:rsidP="003F58E4">
            <w:pPr>
              <w:rPr>
                <w:b/>
                <w:sz w:val="22"/>
                <w:szCs w:val="22"/>
              </w:rPr>
            </w:pPr>
            <w:r w:rsidRPr="00033BAD">
              <w:rPr>
                <w:b/>
                <w:sz w:val="22"/>
                <w:szCs w:val="22"/>
              </w:rPr>
              <w:t>Квартира</w:t>
            </w:r>
          </w:p>
        </w:tc>
        <w:tc>
          <w:tcPr>
            <w:tcW w:w="8079" w:type="dxa"/>
          </w:tcPr>
          <w:p w:rsidR="00DD6B71" w:rsidRPr="00033BAD" w:rsidRDefault="00DD6B71" w:rsidP="003F58E4">
            <w:pPr>
              <w:jc w:val="both"/>
              <w:rPr>
                <w:sz w:val="22"/>
                <w:szCs w:val="22"/>
              </w:rPr>
            </w:pPr>
            <w:r w:rsidRPr="00033BAD">
              <w:rPr>
                <w:sz w:val="22"/>
                <w:szCs w:val="22"/>
              </w:rPr>
              <w:t>Жилое помещение в Многоквартирном жилом доме, подлежащее передаче Участнику долевого строительства в составе Объекта долевого строительства. Характеристики Квартиры приведены в п. 2.2. настоящего Договора, а также в приложениях №№ 1, 2 к настоящему Договору.</w:t>
            </w:r>
          </w:p>
        </w:tc>
      </w:tr>
      <w:tr w:rsidR="00DD6B71" w:rsidRPr="00033BAD" w:rsidTr="003F58E4">
        <w:tc>
          <w:tcPr>
            <w:tcW w:w="1560" w:type="dxa"/>
          </w:tcPr>
          <w:p w:rsidR="00DD6B71" w:rsidRPr="00033BAD" w:rsidRDefault="00DD6B71" w:rsidP="003F58E4">
            <w:pPr>
              <w:rPr>
                <w:b/>
                <w:sz w:val="22"/>
                <w:szCs w:val="22"/>
              </w:rPr>
            </w:pPr>
            <w:r w:rsidRPr="00033BAD">
              <w:rPr>
                <w:b/>
                <w:sz w:val="22"/>
                <w:szCs w:val="22"/>
              </w:rPr>
              <w:t xml:space="preserve">Общая площадь Квартиры </w:t>
            </w:r>
          </w:p>
        </w:tc>
        <w:tc>
          <w:tcPr>
            <w:tcW w:w="8079" w:type="dxa"/>
          </w:tcPr>
          <w:p w:rsidR="00DD6B71" w:rsidRPr="00033BAD" w:rsidRDefault="00DD6B71" w:rsidP="003F58E4">
            <w:pPr>
              <w:jc w:val="both"/>
              <w:rPr>
                <w:sz w:val="22"/>
                <w:szCs w:val="22"/>
              </w:rPr>
            </w:pPr>
            <w:r w:rsidRPr="00033BAD">
              <w:rPr>
                <w:sz w:val="22"/>
                <w:szCs w:val="22"/>
              </w:rPr>
              <w:t xml:space="preserve">Площадь Квартиры, определяемая в соответствии с п. 5 ст. 15 Жилищного кодекса РФ, представляющая собой сумму площади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
        </w:tc>
      </w:tr>
      <w:tr w:rsidR="00DD6B71" w:rsidRPr="00033BAD" w:rsidTr="003F58E4">
        <w:tc>
          <w:tcPr>
            <w:tcW w:w="1560" w:type="dxa"/>
          </w:tcPr>
          <w:p w:rsidR="00DD6B71" w:rsidRPr="00033BAD" w:rsidRDefault="00DD6B71" w:rsidP="003F58E4">
            <w:pPr>
              <w:rPr>
                <w:b/>
                <w:sz w:val="22"/>
                <w:szCs w:val="22"/>
              </w:rPr>
            </w:pPr>
            <w:r w:rsidRPr="00033BAD">
              <w:rPr>
                <w:b/>
                <w:sz w:val="22"/>
                <w:szCs w:val="22"/>
              </w:rPr>
              <w:lastRenderedPageBreak/>
              <w:t>Проектная документация</w:t>
            </w:r>
          </w:p>
        </w:tc>
        <w:tc>
          <w:tcPr>
            <w:tcW w:w="8079" w:type="dxa"/>
          </w:tcPr>
          <w:p w:rsidR="00DD6B71" w:rsidRPr="00033BAD" w:rsidRDefault="00DD6B71" w:rsidP="003F58E4">
            <w:pPr>
              <w:jc w:val="both"/>
              <w:rPr>
                <w:sz w:val="22"/>
                <w:szCs w:val="22"/>
              </w:rPr>
            </w:pPr>
            <w:r w:rsidRPr="00033BAD">
              <w:rPr>
                <w:sz w:val="22"/>
                <w:szCs w:val="22"/>
              </w:rPr>
              <w:t>Документация, в соответствии с которой осуществляется строительство Жилого комплекса и его составных частей, в том числе Многоквартирного жилого дома, имеющая положительное заключение государственной экспертизы.</w:t>
            </w:r>
          </w:p>
        </w:tc>
      </w:tr>
      <w:tr w:rsidR="00DD6B71" w:rsidRPr="00033BAD" w:rsidTr="003F58E4">
        <w:tc>
          <w:tcPr>
            <w:tcW w:w="1560" w:type="dxa"/>
          </w:tcPr>
          <w:p w:rsidR="00DD6B71" w:rsidRPr="00033BAD" w:rsidRDefault="00DD6B71" w:rsidP="003F58E4">
            <w:pPr>
              <w:rPr>
                <w:b/>
                <w:sz w:val="22"/>
                <w:szCs w:val="22"/>
              </w:rPr>
            </w:pPr>
            <w:r w:rsidRPr="00033BAD">
              <w:rPr>
                <w:b/>
                <w:sz w:val="22"/>
                <w:szCs w:val="22"/>
              </w:rPr>
              <w:t>Передаточный акт</w:t>
            </w:r>
          </w:p>
        </w:tc>
        <w:tc>
          <w:tcPr>
            <w:tcW w:w="8079" w:type="dxa"/>
          </w:tcPr>
          <w:p w:rsidR="00DD6B71" w:rsidRPr="00033BAD" w:rsidRDefault="00DD6B71" w:rsidP="003F58E4">
            <w:pPr>
              <w:jc w:val="both"/>
              <w:rPr>
                <w:sz w:val="22"/>
                <w:szCs w:val="22"/>
              </w:rPr>
            </w:pPr>
            <w:r w:rsidRPr="00033BAD">
              <w:rPr>
                <w:sz w:val="22"/>
                <w:szCs w:val="22"/>
              </w:rPr>
              <w:t xml:space="preserve">Подписываемый обеими Сторонами настоящего Договора документ, подтверждающий передачу Объекта долевого строительства от Застройщика Участнику долевого строительства. </w:t>
            </w:r>
          </w:p>
        </w:tc>
      </w:tr>
      <w:tr w:rsidR="00DD6B71" w:rsidRPr="00033BAD" w:rsidTr="003F58E4">
        <w:tc>
          <w:tcPr>
            <w:tcW w:w="1560" w:type="dxa"/>
          </w:tcPr>
          <w:p w:rsidR="00DD6B71" w:rsidRPr="00033BAD" w:rsidRDefault="00DD6B71" w:rsidP="003F58E4">
            <w:pPr>
              <w:rPr>
                <w:b/>
                <w:sz w:val="22"/>
                <w:szCs w:val="22"/>
              </w:rPr>
            </w:pPr>
            <w:r w:rsidRPr="00033BAD">
              <w:rPr>
                <w:b/>
                <w:sz w:val="22"/>
                <w:szCs w:val="22"/>
              </w:rPr>
              <w:t xml:space="preserve">Разрешение на ввод в эксплуатацию </w:t>
            </w:r>
          </w:p>
        </w:tc>
        <w:tc>
          <w:tcPr>
            <w:tcW w:w="8079" w:type="dxa"/>
          </w:tcPr>
          <w:p w:rsidR="00DD6B71" w:rsidRPr="00033BAD" w:rsidRDefault="00DD6B71" w:rsidP="003F58E4">
            <w:pPr>
              <w:jc w:val="both"/>
              <w:rPr>
                <w:sz w:val="22"/>
                <w:szCs w:val="22"/>
              </w:rPr>
            </w:pPr>
            <w:r w:rsidRPr="00033BAD">
              <w:rPr>
                <w:sz w:val="22"/>
                <w:szCs w:val="22"/>
              </w:rPr>
              <w:t>Документ, который удостоверяет выполнение строительства, Многоквартирного жилого дома в полном объеме в соответствии с разрешением на строительство, градостроительным планом земельного участка и проектом межевания территории, а также проектной документацией.</w:t>
            </w:r>
          </w:p>
        </w:tc>
      </w:tr>
      <w:tr w:rsidR="00DD6B71" w:rsidRPr="00033BAD" w:rsidTr="003F58E4">
        <w:tc>
          <w:tcPr>
            <w:tcW w:w="1560" w:type="dxa"/>
          </w:tcPr>
          <w:p w:rsidR="00DD6B71" w:rsidRPr="00033BAD" w:rsidRDefault="00DD6B71" w:rsidP="003F58E4">
            <w:pPr>
              <w:rPr>
                <w:b/>
                <w:sz w:val="22"/>
                <w:szCs w:val="22"/>
              </w:rPr>
            </w:pPr>
            <w:r w:rsidRPr="00033BAD">
              <w:rPr>
                <w:b/>
                <w:sz w:val="22"/>
                <w:szCs w:val="22"/>
              </w:rPr>
              <w:t xml:space="preserve">Цена Договора </w:t>
            </w:r>
          </w:p>
        </w:tc>
        <w:tc>
          <w:tcPr>
            <w:tcW w:w="8079" w:type="dxa"/>
          </w:tcPr>
          <w:p w:rsidR="00DD6B71" w:rsidRPr="00033BAD" w:rsidRDefault="00DD6B71" w:rsidP="003F58E4">
            <w:pPr>
              <w:jc w:val="both"/>
              <w:rPr>
                <w:sz w:val="22"/>
                <w:szCs w:val="22"/>
              </w:rPr>
            </w:pPr>
            <w:r w:rsidRPr="00033BAD">
              <w:rPr>
                <w:sz w:val="22"/>
                <w:szCs w:val="22"/>
              </w:rPr>
              <w:t>Денежные средства в размере, определенном настоящим Договором, подлежащие уплате Участником долевого строительства Застройщику. Цена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(вознаграждение Застройщика).</w:t>
            </w:r>
          </w:p>
        </w:tc>
      </w:tr>
      <w:tr w:rsidR="00DD6B71" w:rsidRPr="00033BAD" w:rsidTr="003F58E4">
        <w:tc>
          <w:tcPr>
            <w:tcW w:w="1560" w:type="dxa"/>
          </w:tcPr>
          <w:p w:rsidR="00DD6B71" w:rsidRPr="00033BAD" w:rsidRDefault="00DD6B71" w:rsidP="003F58E4">
            <w:pPr>
              <w:rPr>
                <w:b/>
                <w:sz w:val="22"/>
                <w:szCs w:val="22"/>
              </w:rPr>
            </w:pPr>
            <w:r w:rsidRPr="00033BAD">
              <w:rPr>
                <w:b/>
                <w:sz w:val="22"/>
                <w:szCs w:val="22"/>
              </w:rPr>
              <w:t>Орган технической инвентаризации</w:t>
            </w:r>
          </w:p>
        </w:tc>
        <w:tc>
          <w:tcPr>
            <w:tcW w:w="8079" w:type="dxa"/>
          </w:tcPr>
          <w:p w:rsidR="00DD6B71" w:rsidRPr="00033BAD" w:rsidRDefault="00DD6B71" w:rsidP="003F58E4">
            <w:pPr>
              <w:jc w:val="both"/>
              <w:rPr>
                <w:sz w:val="22"/>
                <w:szCs w:val="22"/>
              </w:rPr>
            </w:pPr>
            <w:r w:rsidRPr="00033BAD">
              <w:rPr>
                <w:sz w:val="22"/>
                <w:szCs w:val="22"/>
              </w:rPr>
              <w:t xml:space="preserve">Орган (организация) или лицо, осуществляющее в соответствии с Нормами деятельность по обследованию и техническому учету объектов недвижимого имущества и подготовке технических документов, содержащих сведения о данных объектах (об их площади), в том числе технических паспортов и (или) кадастровых паспортов и иных подобных документов. </w:t>
            </w:r>
          </w:p>
        </w:tc>
      </w:tr>
      <w:tr w:rsidR="00DD6B71" w:rsidRPr="00033BAD" w:rsidTr="003F58E4">
        <w:tc>
          <w:tcPr>
            <w:tcW w:w="1560" w:type="dxa"/>
          </w:tcPr>
          <w:p w:rsidR="00DD6B71" w:rsidRPr="00033BAD" w:rsidRDefault="00DD6B71" w:rsidP="003F58E4">
            <w:pPr>
              <w:rPr>
                <w:b/>
                <w:sz w:val="22"/>
                <w:szCs w:val="22"/>
              </w:rPr>
            </w:pPr>
            <w:r w:rsidRPr="00033BAD">
              <w:rPr>
                <w:b/>
                <w:sz w:val="22"/>
                <w:szCs w:val="22"/>
              </w:rPr>
              <w:t xml:space="preserve">Нормы </w:t>
            </w:r>
          </w:p>
        </w:tc>
        <w:tc>
          <w:tcPr>
            <w:tcW w:w="8079" w:type="dxa"/>
          </w:tcPr>
          <w:p w:rsidR="00DD6B71" w:rsidRPr="00033BAD" w:rsidRDefault="00DD6B71" w:rsidP="003F58E4">
            <w:pPr>
              <w:jc w:val="both"/>
              <w:rPr>
                <w:sz w:val="22"/>
                <w:szCs w:val="22"/>
              </w:rPr>
            </w:pPr>
            <w:r w:rsidRPr="00033BAD">
              <w:rPr>
                <w:sz w:val="22"/>
                <w:szCs w:val="22"/>
              </w:rPr>
              <w:t>Законы и подзаконные нормативные акты, а также технические регламенты и рекомендации государственных органов и органов местного самоуправления, действующие на территории Российской Федерации, Московской области и муниципального образования, на территории которого создается Объект долевого строительства, которые применимы к отношениям Сторон, вытекающим из настоящего Договора или в связи с ним. Нормы также регулируют любые отношения Сторон по Договору и за пределами договоренностей Сторон, описанных в Договоре.</w:t>
            </w:r>
          </w:p>
        </w:tc>
      </w:tr>
    </w:tbl>
    <w:p w:rsidR="00DD6B71" w:rsidRPr="00033BAD" w:rsidRDefault="00DD6B71" w:rsidP="00DD6B71">
      <w:pPr>
        <w:ind w:firstLine="851"/>
        <w:jc w:val="both"/>
        <w:rPr>
          <w:sz w:val="22"/>
          <w:szCs w:val="22"/>
        </w:rPr>
      </w:pPr>
      <w:r w:rsidRPr="00033BAD">
        <w:rPr>
          <w:sz w:val="22"/>
          <w:szCs w:val="22"/>
        </w:rPr>
        <w:t>1.2. Заголовки в Договоре используются исключительно для удобства восприятия и не влияют на толкование Договора.</w:t>
      </w:r>
    </w:p>
    <w:p w:rsidR="00DD6B71" w:rsidRPr="00033BAD" w:rsidRDefault="00DD6B71" w:rsidP="00DD6B71">
      <w:pPr>
        <w:ind w:firstLine="851"/>
        <w:jc w:val="both"/>
        <w:rPr>
          <w:sz w:val="22"/>
          <w:szCs w:val="22"/>
        </w:rPr>
      </w:pPr>
      <w:r w:rsidRPr="00033BAD">
        <w:rPr>
          <w:sz w:val="22"/>
          <w:szCs w:val="22"/>
        </w:rPr>
        <w:t xml:space="preserve">1.3. Слова в форме единственного числа включают форму множественного числа, и наоборот. </w:t>
      </w:r>
    </w:p>
    <w:p w:rsidR="00DD6B71" w:rsidRPr="00033BAD" w:rsidRDefault="00DD6B71" w:rsidP="00DD6B71">
      <w:pPr>
        <w:ind w:firstLine="851"/>
        <w:jc w:val="both"/>
        <w:rPr>
          <w:sz w:val="22"/>
          <w:szCs w:val="22"/>
        </w:rPr>
      </w:pPr>
    </w:p>
    <w:p w:rsidR="00DD6B71" w:rsidRPr="00033BAD" w:rsidRDefault="00DD6B71" w:rsidP="00DD6B71">
      <w:pPr>
        <w:pStyle w:val="a3"/>
        <w:jc w:val="center"/>
        <w:rPr>
          <w:rFonts w:ascii="Times New Roman" w:hAnsi="Times New Roman"/>
          <w:b/>
        </w:rPr>
      </w:pPr>
      <w:r w:rsidRPr="00033BAD">
        <w:rPr>
          <w:rFonts w:ascii="Times New Roman" w:hAnsi="Times New Roman"/>
          <w:b/>
        </w:rPr>
        <w:t>2. ПРЕДМЕТ ДОГОВОРА</w:t>
      </w:r>
    </w:p>
    <w:p w:rsidR="00DD6B71" w:rsidRPr="00033BAD" w:rsidRDefault="00DD6B71" w:rsidP="00DD6B71">
      <w:pPr>
        <w:pStyle w:val="a3"/>
        <w:ind w:firstLine="708"/>
        <w:jc w:val="both"/>
        <w:rPr>
          <w:rFonts w:ascii="Times New Roman" w:hAnsi="Times New Roman"/>
        </w:rPr>
      </w:pPr>
      <w:r w:rsidRPr="00033BAD">
        <w:rPr>
          <w:rFonts w:ascii="Times New Roman" w:hAnsi="Times New Roman"/>
        </w:rPr>
        <w:t xml:space="preserve">2.1. 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(создать) Многоквартирный жилой дом и после получения Разрешения на ввод в эксплуатацию передать Объект долевого строительства Участнику долевого строительства. Участник долевого строительства обязуется уплатить обусловленную настоящим Договором Цену Договора и принять Объект долевого строительства.  </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2.2. Описание Объектов долевого строительства: </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2.2.1. Квартира, находящаяся в Многоквартирном жилом доме, имеющая следующие характеристики: </w:t>
      </w:r>
    </w:p>
    <w:p w:rsidR="00DD6B71" w:rsidRPr="00A82572" w:rsidRDefault="00DD6B71" w:rsidP="00DD6B71">
      <w:pPr>
        <w:pStyle w:val="a3"/>
        <w:ind w:firstLine="851"/>
        <w:contextualSpacing/>
        <w:jc w:val="both"/>
        <w:rPr>
          <w:rFonts w:ascii="Times New Roman" w:eastAsia="Times New Roman" w:hAnsi="Times New Roman"/>
          <w:lang w:eastAsia="ru-RU"/>
        </w:rPr>
      </w:pPr>
      <w:r w:rsidRPr="00033BAD">
        <w:rPr>
          <w:rFonts w:ascii="Times New Roman" w:hAnsi="Times New Roman"/>
        </w:rPr>
        <w:t xml:space="preserve">2.2.1.1. расположение: </w:t>
      </w:r>
      <w:r w:rsidRPr="00A82572">
        <w:rPr>
          <w:rFonts w:ascii="Times New Roman" w:eastAsia="Times New Roman" w:hAnsi="Times New Roman"/>
          <w:lang w:eastAsia="ru-RU"/>
        </w:rPr>
        <w:t>Московская область, город Электрого</w:t>
      </w:r>
      <w:r>
        <w:rPr>
          <w:rFonts w:ascii="Times New Roman" w:eastAsia="Times New Roman" w:hAnsi="Times New Roman"/>
          <w:lang w:eastAsia="ru-RU"/>
        </w:rPr>
        <w:t>рск, улица Ухт</w:t>
      </w:r>
      <w:r w:rsidR="000327AC">
        <w:rPr>
          <w:rFonts w:ascii="Times New Roman" w:eastAsia="Times New Roman" w:hAnsi="Times New Roman"/>
          <w:lang w:eastAsia="ru-RU"/>
        </w:rPr>
        <w:t xml:space="preserve">омского (поз. 4 по ГП); </w:t>
      </w:r>
      <w:proofErr w:type="gramStart"/>
      <w:r w:rsidR="000327AC">
        <w:rPr>
          <w:rFonts w:ascii="Times New Roman" w:eastAsia="Times New Roman" w:hAnsi="Times New Roman"/>
          <w:lang w:eastAsia="ru-RU"/>
        </w:rPr>
        <w:t>секция  (</w:t>
      </w:r>
      <w:proofErr w:type="gramEnd"/>
      <w:r>
        <w:rPr>
          <w:rFonts w:ascii="Times New Roman" w:eastAsia="Times New Roman" w:hAnsi="Times New Roman"/>
          <w:lang w:eastAsia="ru-RU"/>
        </w:rPr>
        <w:t xml:space="preserve">), </w:t>
      </w:r>
      <w:r w:rsidR="000327AC">
        <w:rPr>
          <w:rFonts w:ascii="Times New Roman" w:eastAsia="Times New Roman" w:hAnsi="Times New Roman"/>
          <w:lang w:eastAsia="ru-RU"/>
        </w:rPr>
        <w:t xml:space="preserve">этаж №  (), условный номер квартиры </w:t>
      </w:r>
      <w:r w:rsidRPr="00A82572">
        <w:rPr>
          <w:rFonts w:ascii="Times New Roman" w:eastAsia="Times New Roman" w:hAnsi="Times New Roman"/>
          <w:lang w:eastAsia="ru-RU"/>
        </w:rPr>
        <w:t xml:space="preserve">. Общая площадь квартиры в соответствии с проектной документацией с учетом балконов, лоджий, веранд и террас (с применением понижающего </w:t>
      </w:r>
      <w:r w:rsidR="000327AC">
        <w:rPr>
          <w:rFonts w:ascii="Times New Roman" w:eastAsia="Times New Roman" w:hAnsi="Times New Roman"/>
          <w:lang w:eastAsia="ru-RU"/>
        </w:rPr>
        <w:t xml:space="preserve">коэффициента) </w:t>
      </w:r>
      <w:proofErr w:type="gramStart"/>
      <w:r w:rsidR="000327AC">
        <w:rPr>
          <w:rFonts w:ascii="Times New Roman" w:eastAsia="Times New Roman" w:hAnsi="Times New Roman"/>
          <w:lang w:eastAsia="ru-RU"/>
        </w:rPr>
        <w:t xml:space="preserve">составляет </w:t>
      </w:r>
      <w:r w:rsidRPr="00A82572">
        <w:rPr>
          <w:rFonts w:ascii="Times New Roman" w:eastAsia="Times New Roman" w:hAnsi="Times New Roman"/>
          <w:lang w:eastAsia="ru-RU"/>
        </w:rPr>
        <w:t xml:space="preserve"> </w:t>
      </w:r>
      <w:proofErr w:type="spellStart"/>
      <w:r w:rsidRPr="00A82572">
        <w:rPr>
          <w:rFonts w:ascii="Times New Roman" w:eastAsia="Times New Roman" w:hAnsi="Times New Roman"/>
          <w:lang w:eastAsia="ru-RU"/>
        </w:rPr>
        <w:t>кв.м</w:t>
      </w:r>
      <w:proofErr w:type="spellEnd"/>
      <w:r w:rsidRPr="00A82572">
        <w:rPr>
          <w:rFonts w:ascii="Times New Roman" w:eastAsia="Times New Roman" w:hAnsi="Times New Roman"/>
          <w:lang w:eastAsia="ru-RU"/>
        </w:rPr>
        <w:t>.</w:t>
      </w:r>
      <w:proofErr w:type="gramEnd"/>
      <w:r w:rsidRPr="00A82572">
        <w:rPr>
          <w:rFonts w:ascii="Times New Roman" w:eastAsia="Times New Roman" w:hAnsi="Times New Roman"/>
          <w:lang w:eastAsia="ru-RU"/>
        </w:rPr>
        <w:t>, количество комнат в кварти</w:t>
      </w:r>
      <w:r w:rsidR="000327AC">
        <w:rPr>
          <w:rFonts w:ascii="Times New Roman" w:eastAsia="Times New Roman" w:hAnsi="Times New Roman"/>
          <w:lang w:eastAsia="ru-RU"/>
        </w:rPr>
        <w:t>ре  (</w:t>
      </w:r>
      <w:r w:rsidRPr="00A82572">
        <w:rPr>
          <w:rFonts w:ascii="Times New Roman" w:eastAsia="Times New Roman" w:hAnsi="Times New Roman"/>
          <w:lang w:eastAsia="ru-RU"/>
        </w:rPr>
        <w:t>).</w:t>
      </w:r>
    </w:p>
    <w:p w:rsidR="00DD6B71" w:rsidRPr="00033BAD" w:rsidRDefault="00DD6B71" w:rsidP="00DD6B71">
      <w:pPr>
        <w:pStyle w:val="a3"/>
        <w:ind w:firstLine="851"/>
        <w:contextualSpacing/>
        <w:jc w:val="both"/>
        <w:rPr>
          <w:rFonts w:ascii="Times New Roman" w:hAnsi="Times New Roman"/>
          <w:i/>
        </w:rPr>
      </w:pPr>
      <w:r w:rsidRPr="00033BAD">
        <w:rPr>
          <w:rFonts w:ascii="Times New Roman" w:hAnsi="Times New Roman"/>
          <w:i/>
        </w:rPr>
        <w:t xml:space="preserve">Стороны принимают во внимание, что номер Квартиры является условным и может быть изменен при техническом (кадастровом) учете Многоквартирного жилого дома/Квартиры; </w:t>
      </w:r>
    </w:p>
    <w:p w:rsidR="00DD6B71" w:rsidRPr="00033BAD" w:rsidRDefault="00DD6B71" w:rsidP="00DD6B71">
      <w:pPr>
        <w:pStyle w:val="a3"/>
        <w:ind w:firstLine="708"/>
        <w:jc w:val="both"/>
        <w:rPr>
          <w:rFonts w:ascii="Times New Roman" w:hAnsi="Times New Roman"/>
        </w:rPr>
      </w:pPr>
      <w:r w:rsidRPr="00033BAD">
        <w:rPr>
          <w:rFonts w:ascii="Times New Roman" w:hAnsi="Times New Roman"/>
        </w:rPr>
        <w:t xml:space="preserve">2.2.1.2. В соответствии с Проектной документацией площадь Квартиры с учетом балконов, лоджий, веранд и террас, рассчитанная в соответствии со СП 54.13330.2011 и приказом </w:t>
      </w:r>
      <w:proofErr w:type="spellStart"/>
      <w:r w:rsidRPr="00033BAD">
        <w:rPr>
          <w:rFonts w:ascii="Times New Roman" w:hAnsi="Times New Roman"/>
        </w:rPr>
        <w:t>Минземстроя</w:t>
      </w:r>
      <w:proofErr w:type="spellEnd"/>
      <w:r w:rsidRPr="00033BAD">
        <w:rPr>
          <w:rFonts w:ascii="Times New Roman" w:hAnsi="Times New Roman"/>
        </w:rPr>
        <w:t xml:space="preserve"> России № 37 от 04.08.1998.</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2.2.1.3. Общая площадь Квартиры окончательно определяется по завершении строительства Многоквартирного жилого дома на основании сведений о фактической общей площади Квартиры, указанной в технических документах (технический паспорт и (или) кадастровый паспорт или иной подобный документ), подготовленных Органом технической инвентаризации (далее по тексту – «Фактическая Общая площадь Квартиры»).  </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lastRenderedPageBreak/>
        <w:t>2.2.1.4. Планировка Квартиры, а также расположение Квартиры на этаже определяются в Приложении №1 «Ситуационный план Квартиры» к настоящему Договору, которое является неотъемлемой частью Договора.</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Состояние Квартиры при ее передаче Участнику долевого строительства Стороны согласовали в Приложении №2 «Описание Квартиры» к настоящему Договору, которое является неотъемлемой частью Договора. </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2.2.2. Доля в праве собственности на общее имущество Многоквартирного жилого дома. Право собственности на Долю в праве собственности на общее имущество Многоквартирного жилого дома возникает у Участника долевого строительства с момента возникновения права собственности на Квартиры. Указанная доля в праве собственности на общее имущество Многоквартирного жилого дома не может быть отчуждена или передана отдельно от права собственности на Квартиры.</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2.3. Застройщик обязуется построить (создать) Многоквартирный жилой дом не позднее «31» декабря 2022 года.  </w:t>
      </w:r>
    </w:p>
    <w:p w:rsidR="00DD6B71" w:rsidRPr="00033BAD" w:rsidRDefault="00DD6B71" w:rsidP="00DD6B71">
      <w:pPr>
        <w:pStyle w:val="a3"/>
        <w:ind w:firstLine="851"/>
        <w:jc w:val="both"/>
        <w:rPr>
          <w:rFonts w:ascii="Times New Roman" w:hAnsi="Times New Roman"/>
        </w:rPr>
      </w:pPr>
    </w:p>
    <w:p w:rsidR="00DD6B71" w:rsidRPr="00033BAD" w:rsidRDefault="00DD6B71" w:rsidP="00DD6B71">
      <w:pPr>
        <w:pStyle w:val="a3"/>
        <w:jc w:val="center"/>
        <w:rPr>
          <w:rFonts w:ascii="Times New Roman" w:hAnsi="Times New Roman"/>
          <w:b/>
        </w:rPr>
      </w:pPr>
      <w:r w:rsidRPr="00033BAD">
        <w:rPr>
          <w:rFonts w:ascii="Times New Roman" w:hAnsi="Times New Roman"/>
          <w:b/>
        </w:rPr>
        <w:t>3. ПРАВА И ОБЯЗАННОСТИ ЗАСТРОЙЩИКА</w:t>
      </w:r>
    </w:p>
    <w:p w:rsidR="00DD6B71" w:rsidRPr="00033BAD" w:rsidRDefault="00DD6B71" w:rsidP="00DD6B71">
      <w:pPr>
        <w:pStyle w:val="a3"/>
        <w:ind w:firstLine="851"/>
        <w:jc w:val="center"/>
        <w:rPr>
          <w:rFonts w:ascii="Times New Roman" w:hAnsi="Times New Roman"/>
        </w:rPr>
      </w:pPr>
      <w:r w:rsidRPr="00033BAD">
        <w:rPr>
          <w:rFonts w:ascii="Times New Roman" w:hAnsi="Times New Roman"/>
          <w:b/>
        </w:rPr>
        <w:t>В целях реализации настоящего Договора Застройщик обязан</w:t>
      </w:r>
      <w:r w:rsidRPr="00033BAD">
        <w:rPr>
          <w:rFonts w:ascii="Times New Roman" w:hAnsi="Times New Roman"/>
        </w:rPr>
        <w:t>:</w:t>
      </w:r>
    </w:p>
    <w:p w:rsidR="00DD6B71" w:rsidRPr="00033BAD" w:rsidRDefault="00DD6B71" w:rsidP="00DD6B71">
      <w:pPr>
        <w:tabs>
          <w:tab w:val="left" w:pos="1125"/>
          <w:tab w:val="left" w:pos="1440"/>
        </w:tabs>
        <w:jc w:val="both"/>
        <w:rPr>
          <w:sz w:val="22"/>
          <w:szCs w:val="22"/>
        </w:rPr>
      </w:pPr>
      <w:r w:rsidRPr="00033BAD">
        <w:rPr>
          <w:sz w:val="22"/>
          <w:szCs w:val="22"/>
        </w:rPr>
        <w:t xml:space="preserve">              3.1. Обеспечить строительство Многоквартирного жилого дома в полном объеме в соответствии с Проектной документацией в установленные настоящим Договором сроки и с надлежащим качеством, используя денежные средства, уплаченные Участником долевого строительства.</w:t>
      </w:r>
    </w:p>
    <w:p w:rsidR="0069087F" w:rsidRDefault="00DD6B71" w:rsidP="0069087F">
      <w:pPr>
        <w:tabs>
          <w:tab w:val="left" w:pos="1125"/>
          <w:tab w:val="left" w:pos="1440"/>
        </w:tabs>
        <w:ind w:firstLine="851"/>
        <w:jc w:val="both"/>
        <w:rPr>
          <w:sz w:val="22"/>
          <w:szCs w:val="22"/>
        </w:rPr>
      </w:pPr>
      <w:r w:rsidRPr="00033BAD">
        <w:rPr>
          <w:sz w:val="22"/>
          <w:szCs w:val="22"/>
        </w:rPr>
        <w:t>3.2. После получения Разрешения на ввод в эксплуатацию передать Объект долевого строительства Участнику долевого строительства по Передаточному акту. Порядок и сроки передачи Объекта долевого строительства Участнику долевого строительства регламентируются настоящим Договором. Обязательства Застройщика по настоящему Договору считаются выполненными с момента подписания Сторонами Передаточного акта (либо составления Застройщиком одностороннего Передаточного акта в порядке, предусмотренном в п. 6.10. настоящего Договора).</w:t>
      </w:r>
      <w:r w:rsidR="0069087F" w:rsidRPr="0069087F">
        <w:rPr>
          <w:sz w:val="22"/>
          <w:szCs w:val="22"/>
        </w:rPr>
        <w:t xml:space="preserve"> </w:t>
      </w:r>
    </w:p>
    <w:p w:rsidR="0069087F" w:rsidRDefault="0069087F" w:rsidP="0069087F">
      <w:pPr>
        <w:tabs>
          <w:tab w:val="left" w:pos="1125"/>
          <w:tab w:val="left" w:pos="1440"/>
        </w:tabs>
        <w:ind w:firstLine="851"/>
        <w:jc w:val="both"/>
        <w:rPr>
          <w:sz w:val="22"/>
          <w:szCs w:val="22"/>
        </w:rPr>
      </w:pPr>
      <w:r w:rsidRPr="0069087F">
        <w:rPr>
          <w:sz w:val="22"/>
          <w:szCs w:val="22"/>
        </w:rPr>
        <w:t xml:space="preserve">3.3. Уплатить обязательные отчисления (взносы) на расчетный счет Публично-правовой компании "Фонд развития территорий - участников долевого строительства" (далее - Фонд) до государственной регистрации настоящего договора согласно пункту 5 части 4 статьи 4 </w:t>
      </w:r>
      <w:r w:rsidRPr="0069087F">
        <w:rPr>
          <w:bCs/>
          <w:sz w:val="22"/>
          <w:szCs w:val="22"/>
        </w:rPr>
        <w:t xml:space="preserve">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9087F">
        <w:rPr>
          <w:sz w:val="22"/>
          <w:szCs w:val="22"/>
        </w:rPr>
        <w:t>в размере, порядке и сроки, определенные Федеральным законом "О публично-правовой компании</w:t>
      </w:r>
      <w:r w:rsidR="002F704A">
        <w:rPr>
          <w:sz w:val="22"/>
          <w:szCs w:val="22"/>
        </w:rPr>
        <w:t xml:space="preserve"> «Фонд защиты территорий»</w:t>
      </w:r>
      <w:r w:rsidR="00AB52F5">
        <w:rPr>
          <w:sz w:val="22"/>
          <w:szCs w:val="22"/>
        </w:rPr>
        <w:t xml:space="preserve"> и о</w:t>
      </w:r>
      <w:r w:rsidR="002F704A">
        <w:rPr>
          <w:sz w:val="22"/>
          <w:szCs w:val="22"/>
        </w:rPr>
        <w:t xml:space="preserve"> внесении изменений в отдельные законодательные акты РФ от 29.07.2017г. № 218- ФЗ.</w:t>
      </w:r>
    </w:p>
    <w:p w:rsidR="00DD6B71" w:rsidRPr="00033BAD" w:rsidRDefault="00DD6B71" w:rsidP="00DD6B71">
      <w:pPr>
        <w:ind w:firstLine="708"/>
        <w:rPr>
          <w:b/>
          <w:sz w:val="22"/>
          <w:szCs w:val="22"/>
        </w:rPr>
      </w:pPr>
      <w:r w:rsidRPr="00033BAD">
        <w:rPr>
          <w:b/>
          <w:sz w:val="22"/>
          <w:szCs w:val="22"/>
        </w:rPr>
        <w:t>В целях реализации настоящего Договора Застройщик вправе:</w:t>
      </w:r>
    </w:p>
    <w:p w:rsidR="00DD6B71" w:rsidRPr="00033BAD" w:rsidRDefault="00DD6B71" w:rsidP="00DD6B71">
      <w:pPr>
        <w:ind w:firstLine="851"/>
        <w:jc w:val="both"/>
        <w:rPr>
          <w:sz w:val="22"/>
          <w:szCs w:val="22"/>
        </w:rPr>
      </w:pPr>
      <w:r w:rsidRPr="00033BAD">
        <w:rPr>
          <w:sz w:val="22"/>
          <w:szCs w:val="22"/>
        </w:rPr>
        <w:t xml:space="preserve">3.4. Требовать от Участника долевого строительства надлежащего исполнения его обязательств, предусмотренных настоящим Договором и нормами действующего законодательства РФ. </w:t>
      </w:r>
    </w:p>
    <w:p w:rsidR="00DD6B71" w:rsidRPr="00033BAD" w:rsidRDefault="00DD6B71" w:rsidP="00DD6B71">
      <w:pPr>
        <w:ind w:firstLine="851"/>
        <w:jc w:val="both"/>
        <w:rPr>
          <w:sz w:val="22"/>
          <w:szCs w:val="22"/>
        </w:rPr>
      </w:pPr>
      <w:r w:rsidRPr="00033BAD">
        <w:rPr>
          <w:sz w:val="22"/>
          <w:szCs w:val="22"/>
        </w:rPr>
        <w:t xml:space="preserve">3.5. По своему усмотрению использовать денежные средства, полученные от Участника долевого строительства в качестве оплаты услуг Застройщика.  </w:t>
      </w:r>
    </w:p>
    <w:p w:rsidR="00DD6B71" w:rsidRPr="00033BAD" w:rsidRDefault="00DD6B71" w:rsidP="00DD6B71">
      <w:pPr>
        <w:ind w:firstLine="851"/>
        <w:jc w:val="both"/>
        <w:rPr>
          <w:sz w:val="22"/>
          <w:szCs w:val="22"/>
        </w:rPr>
      </w:pPr>
      <w:r w:rsidRPr="00033BAD">
        <w:rPr>
          <w:sz w:val="22"/>
          <w:szCs w:val="22"/>
        </w:rPr>
        <w:t xml:space="preserve">3.6. Без согласия Участника долевого строительства привлекать новых участников долевого строительства на строительство Многоквартирного жилого дома. </w:t>
      </w:r>
    </w:p>
    <w:p w:rsidR="00DD6B71" w:rsidRPr="00033BAD" w:rsidRDefault="00DD6B71" w:rsidP="00DD6B71">
      <w:pPr>
        <w:ind w:firstLine="851"/>
        <w:jc w:val="both"/>
        <w:rPr>
          <w:sz w:val="22"/>
          <w:szCs w:val="22"/>
        </w:rPr>
      </w:pPr>
      <w:r w:rsidRPr="00033BAD">
        <w:rPr>
          <w:sz w:val="22"/>
          <w:szCs w:val="22"/>
        </w:rPr>
        <w:t xml:space="preserve">3.7. Без согласования с Участником долевого строительства вносить изменения в Проектную документацию на строительство Многоквартирного жилого дома. </w:t>
      </w:r>
    </w:p>
    <w:p w:rsidR="00DD6B71" w:rsidRPr="00033BAD" w:rsidRDefault="00DD6B71" w:rsidP="00DD6B71">
      <w:pPr>
        <w:ind w:firstLine="851"/>
        <w:jc w:val="both"/>
        <w:rPr>
          <w:sz w:val="22"/>
          <w:szCs w:val="22"/>
        </w:rPr>
      </w:pPr>
      <w:r w:rsidRPr="00033BAD">
        <w:rPr>
          <w:sz w:val="22"/>
          <w:szCs w:val="22"/>
        </w:rPr>
        <w:t>Стороны соглашаются с тем, что изменение Проектной документации не будет являться для Участника долевого строительства существенным, в частности, в следующих случаях:</w:t>
      </w:r>
    </w:p>
    <w:p w:rsidR="00DD6B71" w:rsidRPr="00033BAD" w:rsidRDefault="00DD6B71" w:rsidP="00DD6B71">
      <w:pPr>
        <w:ind w:firstLine="851"/>
        <w:jc w:val="both"/>
        <w:rPr>
          <w:sz w:val="22"/>
          <w:szCs w:val="22"/>
        </w:rPr>
      </w:pPr>
      <w:r w:rsidRPr="00033BAD">
        <w:rPr>
          <w:sz w:val="22"/>
          <w:szCs w:val="22"/>
        </w:rPr>
        <w:t>3.7.1. изменения Проектной документации, непосредственно не затрагивающие Квартиры;</w:t>
      </w:r>
    </w:p>
    <w:p w:rsidR="00DD6B71" w:rsidRPr="00033BAD" w:rsidRDefault="00DD6B71" w:rsidP="00DD6B71">
      <w:pPr>
        <w:ind w:firstLine="851"/>
        <w:jc w:val="both"/>
        <w:rPr>
          <w:sz w:val="22"/>
          <w:szCs w:val="22"/>
        </w:rPr>
      </w:pPr>
      <w:r w:rsidRPr="00033BAD">
        <w:rPr>
          <w:sz w:val="22"/>
          <w:szCs w:val="22"/>
        </w:rPr>
        <w:t>3.7.2. изменения Проектной документации в отношении мест общего пользования Многоквартирного жилого дома, не создающие препятствий к использованию Квартиры (затруднение доступа в квартиры и т.п.);</w:t>
      </w:r>
    </w:p>
    <w:p w:rsidR="00DD6B71" w:rsidRPr="00033BAD" w:rsidRDefault="00DD6B71" w:rsidP="00DD6B71">
      <w:pPr>
        <w:ind w:firstLine="851"/>
        <w:jc w:val="both"/>
        <w:rPr>
          <w:sz w:val="22"/>
          <w:szCs w:val="22"/>
        </w:rPr>
      </w:pPr>
      <w:r w:rsidRPr="00033BAD">
        <w:rPr>
          <w:sz w:val="22"/>
          <w:szCs w:val="22"/>
        </w:rPr>
        <w:t xml:space="preserve">3.7.3. любые изменения Проектной документации в отношении объектов недвижимого имущества, расположенных за пределами Многоквартирного жилого дома;  </w:t>
      </w:r>
    </w:p>
    <w:p w:rsidR="00DD6B71" w:rsidRPr="00033BAD" w:rsidRDefault="00DD6B71" w:rsidP="00DD6B71">
      <w:pPr>
        <w:ind w:firstLine="851"/>
        <w:jc w:val="both"/>
        <w:rPr>
          <w:sz w:val="22"/>
          <w:szCs w:val="22"/>
        </w:rPr>
      </w:pPr>
      <w:r w:rsidRPr="00033BAD">
        <w:rPr>
          <w:sz w:val="22"/>
          <w:szCs w:val="22"/>
        </w:rPr>
        <w:t>3.7.4. изменение цветовых решений фасада Многоквартирного жилого дома;</w:t>
      </w:r>
    </w:p>
    <w:p w:rsidR="00DD6B71" w:rsidRPr="00033BAD" w:rsidRDefault="00DD6B71" w:rsidP="00DD6B71">
      <w:pPr>
        <w:ind w:firstLine="851"/>
        <w:jc w:val="both"/>
        <w:rPr>
          <w:sz w:val="22"/>
          <w:szCs w:val="22"/>
        </w:rPr>
      </w:pPr>
      <w:r w:rsidRPr="00033BAD">
        <w:rPr>
          <w:sz w:val="22"/>
          <w:szCs w:val="22"/>
        </w:rPr>
        <w:t xml:space="preserve">3.7.5. изменение чистовой отделки мест общего пользования Многоквартирного жилого дома, в том числе замена видов отделочных материалов, дизайна чистовой отделки (при условии </w:t>
      </w:r>
      <w:r w:rsidRPr="00033BAD">
        <w:rPr>
          <w:sz w:val="22"/>
          <w:szCs w:val="22"/>
        </w:rPr>
        <w:lastRenderedPageBreak/>
        <w:t>соблюдения строительных, технических, санитарных, экологических, противопожарных требований Норм);</w:t>
      </w:r>
    </w:p>
    <w:p w:rsidR="00DD6B71" w:rsidRPr="00033BAD" w:rsidRDefault="00DD6B71" w:rsidP="00DD6B71">
      <w:pPr>
        <w:ind w:firstLine="851"/>
        <w:jc w:val="both"/>
        <w:rPr>
          <w:sz w:val="22"/>
          <w:szCs w:val="22"/>
        </w:rPr>
      </w:pPr>
      <w:r w:rsidRPr="00033BAD">
        <w:rPr>
          <w:sz w:val="22"/>
          <w:szCs w:val="22"/>
        </w:rPr>
        <w:t xml:space="preserve">3.7.6. замена марки (фирмы-производителя, модели) технологического и инженерного оборудования Многоквартирного жилого дома (при условии соблюдения строительных, технических, санитарных, экологических, противопожарных норм);   </w:t>
      </w:r>
    </w:p>
    <w:p w:rsidR="00DD6B71" w:rsidRPr="00033BAD" w:rsidRDefault="00DD6B71" w:rsidP="00DD6B71">
      <w:pPr>
        <w:ind w:firstLine="851"/>
        <w:jc w:val="both"/>
        <w:rPr>
          <w:sz w:val="22"/>
          <w:szCs w:val="22"/>
        </w:rPr>
      </w:pPr>
      <w:r w:rsidRPr="00033BAD">
        <w:rPr>
          <w:sz w:val="22"/>
          <w:szCs w:val="22"/>
        </w:rPr>
        <w:t xml:space="preserve">3.7.7. изменение вида использования нежилых помещений Многоквартирного жилого дома, не приводящее к изменению основного назначения помещения (офисное, торговое и т.п.);  </w:t>
      </w:r>
    </w:p>
    <w:p w:rsidR="00DD6B71" w:rsidRPr="00033BAD" w:rsidRDefault="00DD6B71" w:rsidP="00DD6B71">
      <w:pPr>
        <w:ind w:firstLine="851"/>
        <w:jc w:val="both"/>
        <w:rPr>
          <w:sz w:val="22"/>
          <w:szCs w:val="22"/>
        </w:rPr>
      </w:pPr>
      <w:r w:rsidRPr="00033BAD">
        <w:rPr>
          <w:sz w:val="22"/>
          <w:szCs w:val="22"/>
        </w:rPr>
        <w:t xml:space="preserve">3.7.8. изменения Проектной документации в связи с исполнением требований органов государственной власти или органов местного самоуправления; </w:t>
      </w:r>
    </w:p>
    <w:p w:rsidR="00DD6B71" w:rsidRPr="00033BAD" w:rsidRDefault="00DD6B71" w:rsidP="00DD6B71">
      <w:pPr>
        <w:ind w:firstLine="851"/>
        <w:jc w:val="both"/>
        <w:rPr>
          <w:sz w:val="22"/>
          <w:szCs w:val="22"/>
        </w:rPr>
      </w:pPr>
      <w:r w:rsidRPr="00033BAD">
        <w:rPr>
          <w:sz w:val="22"/>
          <w:szCs w:val="22"/>
        </w:rPr>
        <w:t xml:space="preserve">3.8. После получения Разрешения на ввод в эксплуатацию заключить договор управления многоквартирным домом с управляющей организацией, определенной Застройщиком. </w:t>
      </w:r>
    </w:p>
    <w:p w:rsidR="00DD6B71" w:rsidRPr="00033BAD" w:rsidRDefault="00DD6B71" w:rsidP="00DD6B71">
      <w:pPr>
        <w:ind w:firstLine="851"/>
        <w:jc w:val="both"/>
        <w:rPr>
          <w:sz w:val="22"/>
          <w:szCs w:val="22"/>
        </w:rPr>
      </w:pPr>
    </w:p>
    <w:p w:rsidR="00DD6B71" w:rsidRPr="00033BAD" w:rsidRDefault="00DD6B71" w:rsidP="00DD6B71">
      <w:pPr>
        <w:jc w:val="center"/>
        <w:rPr>
          <w:b/>
          <w:sz w:val="22"/>
          <w:szCs w:val="22"/>
        </w:rPr>
      </w:pPr>
      <w:r w:rsidRPr="00033BAD">
        <w:rPr>
          <w:b/>
          <w:sz w:val="22"/>
          <w:szCs w:val="22"/>
        </w:rPr>
        <w:t>4. ПРАВА И ОБЯЗАННОСТИ УЧАСТНИКА ДОЛЕВОГО СТРОИТЕЛЬСТВА</w:t>
      </w:r>
    </w:p>
    <w:p w:rsidR="00DD6B71" w:rsidRPr="00033BAD" w:rsidRDefault="00DD6B71" w:rsidP="00DD6B71">
      <w:pPr>
        <w:ind w:firstLine="851"/>
        <w:jc w:val="both"/>
        <w:rPr>
          <w:sz w:val="22"/>
          <w:szCs w:val="22"/>
        </w:rPr>
      </w:pPr>
      <w:r w:rsidRPr="00033BAD">
        <w:rPr>
          <w:b/>
          <w:sz w:val="22"/>
          <w:szCs w:val="22"/>
        </w:rPr>
        <w:t>В целях реализации настоящего Договора Участник долевого строительства обязан</w:t>
      </w:r>
      <w:r w:rsidRPr="00033BAD">
        <w:rPr>
          <w:sz w:val="22"/>
          <w:szCs w:val="22"/>
        </w:rPr>
        <w:t>:</w:t>
      </w:r>
    </w:p>
    <w:p w:rsidR="00DD6B71" w:rsidRPr="00033BAD" w:rsidRDefault="00DD6B71" w:rsidP="00DD6B71">
      <w:pPr>
        <w:ind w:firstLine="851"/>
        <w:jc w:val="both"/>
        <w:rPr>
          <w:sz w:val="22"/>
          <w:szCs w:val="22"/>
        </w:rPr>
      </w:pPr>
      <w:r w:rsidRPr="00033BAD">
        <w:rPr>
          <w:sz w:val="22"/>
          <w:szCs w:val="22"/>
        </w:rPr>
        <w:t xml:space="preserve">4.1. Оплатить Застройщику Цену Договора в порядке, предусмотренном настоящим Договором, а также выплачивать Застройщику иные платежи, предусмотренные настоящим Договором. </w:t>
      </w:r>
    </w:p>
    <w:p w:rsidR="00DD6B71" w:rsidRPr="00033BAD" w:rsidRDefault="00DD6B71" w:rsidP="00DD6B71">
      <w:pPr>
        <w:ind w:firstLine="851"/>
        <w:jc w:val="both"/>
        <w:rPr>
          <w:sz w:val="22"/>
          <w:szCs w:val="22"/>
        </w:rPr>
      </w:pPr>
      <w:r w:rsidRPr="00033BAD">
        <w:rPr>
          <w:sz w:val="22"/>
          <w:szCs w:val="22"/>
        </w:rPr>
        <w:t xml:space="preserve">4.2. В порядке, предусмотренном настоящим Договором, после получения Разрешения на ввод в эксплуатацию, принять от Застройщика Объект долевого строительства по Передаточному акту. </w:t>
      </w:r>
    </w:p>
    <w:p w:rsidR="00DD6B71" w:rsidRPr="00033BAD" w:rsidRDefault="00DD6B71" w:rsidP="00DD6B71">
      <w:pPr>
        <w:ind w:firstLine="851"/>
        <w:jc w:val="both"/>
        <w:rPr>
          <w:sz w:val="22"/>
          <w:szCs w:val="22"/>
        </w:rPr>
      </w:pPr>
      <w:r w:rsidRPr="00033BAD">
        <w:rPr>
          <w:sz w:val="22"/>
          <w:szCs w:val="22"/>
        </w:rPr>
        <w:t xml:space="preserve">4.3. Участнику долевого строительства строго запрещается произведение каких-либо работ, связанных с реконструкцией, изменением планировки или оборудования Квартиры, до государственной регистрации своего права собственности на Квартиры. При нарушении данного обязательства Участник долевого строительства обязан выплатить Застройщику штраф в размере 10 % (Десять процентов) от цены Договора в течение 5 (Пяти) календарных дней со дня получения требования от Застройщика. </w:t>
      </w:r>
    </w:p>
    <w:p w:rsidR="00DD6B71" w:rsidRPr="00033BAD" w:rsidRDefault="00DD6B71" w:rsidP="00DD6B71">
      <w:pPr>
        <w:ind w:firstLine="851"/>
        <w:jc w:val="both"/>
        <w:rPr>
          <w:sz w:val="22"/>
          <w:szCs w:val="22"/>
        </w:rPr>
      </w:pPr>
      <w:r w:rsidRPr="00033BAD">
        <w:rPr>
          <w:sz w:val="22"/>
          <w:szCs w:val="22"/>
        </w:rPr>
        <w:t xml:space="preserve">4.4. Не препятствовать Застройщику в осуществлении им хозяйственной деятельности.  </w:t>
      </w:r>
    </w:p>
    <w:p w:rsidR="00DD6B71" w:rsidRPr="00033BAD" w:rsidRDefault="00DD6B71" w:rsidP="00DD6B71">
      <w:pPr>
        <w:ind w:firstLine="851"/>
        <w:jc w:val="both"/>
        <w:rPr>
          <w:sz w:val="22"/>
          <w:szCs w:val="22"/>
        </w:rPr>
      </w:pPr>
      <w:r w:rsidRPr="00033BAD">
        <w:rPr>
          <w:sz w:val="22"/>
          <w:szCs w:val="22"/>
        </w:rPr>
        <w:t xml:space="preserve">4.5. Рассматривать предложения Застройщика об изменении условий Договора (изменение Цены Договора, сроков передачи Объекта долевого строительства и др.), а также иные обращения Застройщика. </w:t>
      </w:r>
    </w:p>
    <w:p w:rsidR="00DD6B71" w:rsidRPr="00033BAD" w:rsidRDefault="00DD6B71" w:rsidP="00DD6B71">
      <w:pPr>
        <w:ind w:firstLine="851"/>
        <w:jc w:val="both"/>
        <w:rPr>
          <w:sz w:val="22"/>
          <w:szCs w:val="22"/>
        </w:rPr>
      </w:pPr>
      <w:r w:rsidRPr="00033BAD">
        <w:rPr>
          <w:sz w:val="22"/>
          <w:szCs w:val="22"/>
        </w:rPr>
        <w:t xml:space="preserve">При возникновении необходимости Застройщик направляет Участнику проект дополнительного соглашения об изменении условий Договора. Участник долевого строительства в течение 5 (Пяти) календарных дней со дня получения проекта дополнительного соглашения рассматривает поступивший проект, подписывает его и возвращает Застройщику. </w:t>
      </w:r>
    </w:p>
    <w:p w:rsidR="00DD6B71" w:rsidRPr="00033BAD" w:rsidRDefault="00DD6B71" w:rsidP="00DD6B71">
      <w:pPr>
        <w:ind w:firstLine="851"/>
        <w:jc w:val="both"/>
        <w:rPr>
          <w:sz w:val="22"/>
          <w:szCs w:val="22"/>
        </w:rPr>
      </w:pPr>
      <w:r w:rsidRPr="00033BAD">
        <w:rPr>
          <w:sz w:val="22"/>
          <w:szCs w:val="22"/>
        </w:rPr>
        <w:t>4.6. Компенсировать Застройщику расходы, связанные с содержанием Квартиры и Многоквартирного жилого дома в размере и порядке, установленным настоящим Договором, в соответствии с пунктом 5.8 настоящего Договора.</w:t>
      </w:r>
    </w:p>
    <w:p w:rsidR="00DD6B71" w:rsidRPr="00033BAD" w:rsidRDefault="00DD6B71" w:rsidP="00DD6B71">
      <w:pPr>
        <w:jc w:val="center"/>
        <w:rPr>
          <w:sz w:val="22"/>
          <w:szCs w:val="22"/>
        </w:rPr>
      </w:pPr>
      <w:r w:rsidRPr="00033BAD">
        <w:rPr>
          <w:b/>
          <w:sz w:val="22"/>
          <w:szCs w:val="22"/>
        </w:rPr>
        <w:t>В целях реализации настоящего Договора Участник долевого строительства вправе</w:t>
      </w:r>
      <w:r w:rsidRPr="00033BAD">
        <w:rPr>
          <w:sz w:val="22"/>
          <w:szCs w:val="22"/>
        </w:rPr>
        <w:t>:</w:t>
      </w:r>
    </w:p>
    <w:p w:rsidR="00DD6B71" w:rsidRPr="00033BAD" w:rsidRDefault="00DD6B71" w:rsidP="00DD6B71">
      <w:pPr>
        <w:ind w:firstLine="851"/>
        <w:jc w:val="both"/>
        <w:rPr>
          <w:sz w:val="22"/>
          <w:szCs w:val="22"/>
        </w:rPr>
      </w:pPr>
      <w:r w:rsidRPr="00033BAD">
        <w:rPr>
          <w:sz w:val="22"/>
          <w:szCs w:val="22"/>
        </w:rPr>
        <w:t xml:space="preserve">4.7. Уступить права требования по настоящему Договору третьему лицу только после оплаты Участником долевого строительства Цены Договора, с момента государственной регистрации настоящего Договора до момента подписания Сторонами Передаточного акта. Передача прав и обязанностей по Договору до момента оплаты Цены Договора допускается только с согласия Застройщика при одновременном переводе долга на нового участника долевого строительства. </w:t>
      </w:r>
    </w:p>
    <w:p w:rsidR="00DD6B71" w:rsidRPr="00033BAD" w:rsidRDefault="00DD6B71" w:rsidP="00DD6B71">
      <w:pPr>
        <w:ind w:firstLine="851"/>
        <w:jc w:val="both"/>
        <w:rPr>
          <w:sz w:val="22"/>
          <w:szCs w:val="22"/>
        </w:rPr>
      </w:pPr>
      <w:r w:rsidRPr="00033BAD">
        <w:rPr>
          <w:sz w:val="22"/>
          <w:szCs w:val="22"/>
        </w:rPr>
        <w:t>Участник долевого строительства обязан предварительно, не позднее чем за 5 (Пять) календарных дней, уведомить Застройщика о своем намерении произвести уступку прав требования по настоящему Договору, а также сообщить Застройщику о совершенной уступке не позднее 5 (Пяти) календарных дней со дня государственной регистрации соглашения об уступке (с приложением копии соглашения с отметкой о государственной регистрации).</w:t>
      </w:r>
    </w:p>
    <w:p w:rsidR="00DD6B71" w:rsidRPr="00033BAD" w:rsidRDefault="00DD6B71" w:rsidP="00DD6B71">
      <w:pPr>
        <w:ind w:firstLine="851"/>
        <w:jc w:val="both"/>
        <w:rPr>
          <w:sz w:val="22"/>
          <w:szCs w:val="22"/>
        </w:rPr>
      </w:pPr>
      <w:r w:rsidRPr="00033BAD">
        <w:rPr>
          <w:sz w:val="22"/>
          <w:szCs w:val="22"/>
        </w:rPr>
        <w:t xml:space="preserve">Если Застройщик не был письменно уведомлен о состоявшемся переходе прав требования по настоящему Договору третьему лицу, исполнение обязательства выбывшему Участнику долевого строительства является надлежащим исполнением Договора. Участник долевого строительства не уведомивший Застройщика о произошедшей уступке обязан возместить Застройщику убытки, причиненные Застройщику в связи с исполнением обязательства ненадлежащему лицу. </w:t>
      </w:r>
    </w:p>
    <w:p w:rsidR="00DD6B71" w:rsidRPr="00033BAD" w:rsidRDefault="00DD6B71" w:rsidP="00DD6B71">
      <w:pPr>
        <w:ind w:firstLine="851"/>
        <w:jc w:val="both"/>
        <w:rPr>
          <w:sz w:val="22"/>
          <w:szCs w:val="22"/>
        </w:rPr>
      </w:pPr>
      <w:r w:rsidRPr="00033BAD">
        <w:rPr>
          <w:sz w:val="22"/>
          <w:szCs w:val="22"/>
        </w:rPr>
        <w:lastRenderedPageBreak/>
        <w:t xml:space="preserve">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а также выбывающим и новым участниками долевого строительства. </w:t>
      </w:r>
    </w:p>
    <w:p w:rsidR="00DD6B71" w:rsidRPr="00033BAD" w:rsidRDefault="00DD6B71" w:rsidP="00DD6B71">
      <w:pPr>
        <w:ind w:firstLine="851"/>
        <w:jc w:val="both"/>
        <w:rPr>
          <w:sz w:val="22"/>
          <w:szCs w:val="22"/>
        </w:rPr>
      </w:pPr>
    </w:p>
    <w:p w:rsidR="00DD6B71" w:rsidRPr="00033BAD" w:rsidRDefault="00DD6B71" w:rsidP="00DD6B71">
      <w:pPr>
        <w:jc w:val="center"/>
        <w:rPr>
          <w:b/>
          <w:sz w:val="22"/>
          <w:szCs w:val="22"/>
        </w:rPr>
      </w:pPr>
      <w:r w:rsidRPr="00033BAD">
        <w:rPr>
          <w:b/>
          <w:sz w:val="22"/>
          <w:szCs w:val="22"/>
        </w:rPr>
        <w:t>5. ЦЕНА ДОГОВОРА. РАСЧЕТЫ</w:t>
      </w:r>
    </w:p>
    <w:p w:rsidR="00DD6B71" w:rsidRPr="00033BAD" w:rsidRDefault="00DD6B71" w:rsidP="00DD6B71">
      <w:pPr>
        <w:pStyle w:val="a6"/>
        <w:tabs>
          <w:tab w:val="left" w:pos="500"/>
          <w:tab w:val="left" w:pos="928"/>
        </w:tabs>
        <w:ind w:left="0" w:firstLine="851"/>
        <w:rPr>
          <w:b/>
          <w:sz w:val="22"/>
          <w:szCs w:val="22"/>
        </w:rPr>
      </w:pPr>
      <w:r w:rsidRPr="00033BAD">
        <w:rPr>
          <w:b/>
          <w:sz w:val="22"/>
          <w:szCs w:val="22"/>
        </w:rPr>
        <w:t>Цена Договора:</w:t>
      </w:r>
    </w:p>
    <w:p w:rsidR="00DD6B71" w:rsidRPr="00C63BD3" w:rsidRDefault="00DD6B71" w:rsidP="00DD6B71">
      <w:pPr>
        <w:pStyle w:val="a6"/>
        <w:ind w:left="0" w:firstLine="851"/>
        <w:rPr>
          <w:b/>
          <w:sz w:val="22"/>
          <w:szCs w:val="22"/>
          <w:lang w:eastAsia="x-none"/>
        </w:rPr>
      </w:pPr>
      <w:r w:rsidRPr="00033BAD">
        <w:rPr>
          <w:sz w:val="22"/>
          <w:szCs w:val="22"/>
        </w:rPr>
        <w:t xml:space="preserve">5.1. Цена Договора составляет </w:t>
      </w:r>
      <w:r w:rsidR="000327AC">
        <w:rPr>
          <w:sz w:val="22"/>
          <w:szCs w:val="22"/>
          <w:lang w:val="ru-RU"/>
        </w:rPr>
        <w:t>000</w:t>
      </w:r>
      <w:r w:rsidR="00C63BD3" w:rsidRPr="00C63BD3">
        <w:rPr>
          <w:sz w:val="22"/>
          <w:szCs w:val="22"/>
          <w:lang w:val="ru-RU"/>
        </w:rPr>
        <w:t> 000,</w:t>
      </w:r>
      <w:r w:rsidRPr="00C63BD3">
        <w:rPr>
          <w:sz w:val="22"/>
          <w:szCs w:val="22"/>
          <w:lang w:val="ru-RU"/>
        </w:rPr>
        <w:t xml:space="preserve">00 </w:t>
      </w:r>
      <w:r w:rsidR="000327AC">
        <w:rPr>
          <w:color w:val="auto"/>
          <w:sz w:val="22"/>
          <w:szCs w:val="22"/>
          <w:lang w:val="ru-RU"/>
        </w:rPr>
        <w:t xml:space="preserve"> (</w:t>
      </w:r>
      <w:r w:rsidRPr="00C63BD3">
        <w:rPr>
          <w:color w:val="auto"/>
          <w:sz w:val="22"/>
          <w:szCs w:val="22"/>
          <w:lang w:val="ru-RU"/>
        </w:rPr>
        <w:t xml:space="preserve">) </w:t>
      </w:r>
      <w:r w:rsidRPr="00C63BD3">
        <w:rPr>
          <w:sz w:val="22"/>
          <w:szCs w:val="22"/>
          <w:lang w:eastAsia="x-none"/>
        </w:rPr>
        <w:t xml:space="preserve"> рублей 00 копеек.</w:t>
      </w:r>
    </w:p>
    <w:p w:rsidR="00DD6B71" w:rsidRPr="00033BAD" w:rsidRDefault="00DD6B71" w:rsidP="00DD6B71">
      <w:pPr>
        <w:pStyle w:val="a6"/>
        <w:ind w:left="0" w:firstLine="851"/>
        <w:rPr>
          <w:sz w:val="22"/>
          <w:szCs w:val="22"/>
          <w:lang w:eastAsia="x-none"/>
        </w:rPr>
      </w:pPr>
      <w:r w:rsidRPr="00033BAD">
        <w:rPr>
          <w:sz w:val="22"/>
          <w:szCs w:val="22"/>
        </w:rPr>
        <w:t xml:space="preserve">5.1.1 Стоимость квартиры, указанной в п. 2.2.1.1. настоящем договоре определена в размере </w:t>
      </w:r>
      <w:r w:rsidR="000327AC">
        <w:rPr>
          <w:sz w:val="22"/>
          <w:szCs w:val="22"/>
          <w:lang w:val="ru-RU"/>
        </w:rPr>
        <w:t>00</w:t>
      </w:r>
      <w:r>
        <w:rPr>
          <w:sz w:val="22"/>
          <w:szCs w:val="22"/>
          <w:lang w:val="ru-RU"/>
        </w:rPr>
        <w:t> 000,</w:t>
      </w:r>
      <w:r w:rsidR="000327AC">
        <w:rPr>
          <w:sz w:val="22"/>
          <w:szCs w:val="22"/>
          <w:lang w:val="ru-RU"/>
        </w:rPr>
        <w:t>00  (</w:t>
      </w:r>
      <w:r w:rsidRPr="0063244D">
        <w:rPr>
          <w:sz w:val="22"/>
          <w:szCs w:val="22"/>
          <w:lang w:val="ru-RU"/>
        </w:rPr>
        <w:t>)  рублей 00 копеек.</w:t>
      </w:r>
    </w:p>
    <w:p w:rsidR="00DD6B71" w:rsidRDefault="00DD6B71" w:rsidP="00DD6B71">
      <w:pPr>
        <w:pStyle w:val="a6"/>
        <w:tabs>
          <w:tab w:val="left" w:pos="500"/>
          <w:tab w:val="left" w:pos="928"/>
        </w:tabs>
        <w:ind w:left="0" w:firstLine="851"/>
        <w:rPr>
          <w:color w:val="auto"/>
          <w:sz w:val="22"/>
          <w:szCs w:val="22"/>
          <w:lang w:val="ru-RU"/>
        </w:rPr>
      </w:pPr>
      <w:r w:rsidRPr="00033BAD">
        <w:rPr>
          <w:color w:val="auto"/>
          <w:sz w:val="22"/>
          <w:szCs w:val="22"/>
          <w:lang w:val="ru-RU"/>
        </w:rPr>
        <w:t xml:space="preserve">5.2. Цена Договора является окончательной и изменению не подлежит, кроме случаев, предусмотренных п. 5.5. настоящего Договора. В случаях, когда фактические расходы Застройщика на строительство (создание) Объекта долевого строительства оказались меньше указанных в п. 5.1. настоящего Договора, денежные средства Участнику долевого строительства не возвращаются, а признаются дополнительной оплатой услуг Застройщика. </w:t>
      </w:r>
    </w:p>
    <w:p w:rsidR="00B76E6B" w:rsidRPr="00B76E6B" w:rsidRDefault="00B76E6B" w:rsidP="00B76E6B">
      <w:pPr>
        <w:widowControl w:val="0"/>
        <w:shd w:val="clear" w:color="auto" w:fill="FFFFFF"/>
        <w:tabs>
          <w:tab w:val="left" w:pos="500"/>
          <w:tab w:val="left" w:pos="928"/>
        </w:tabs>
        <w:suppressAutoHyphens/>
        <w:autoSpaceDE w:val="0"/>
        <w:autoSpaceDN w:val="0"/>
        <w:ind w:firstLine="851"/>
        <w:jc w:val="both"/>
        <w:rPr>
          <w:sz w:val="22"/>
          <w:szCs w:val="22"/>
        </w:rPr>
      </w:pPr>
      <w:r w:rsidRPr="00B76E6B">
        <w:rPr>
          <w:sz w:val="22"/>
          <w:szCs w:val="22"/>
        </w:rPr>
        <w:t>5.3. Порядок оплаты Цены Договора:</w:t>
      </w:r>
    </w:p>
    <w:p w:rsidR="00B76E6B" w:rsidRPr="00B76E6B" w:rsidRDefault="00B76E6B" w:rsidP="00B76E6B">
      <w:pPr>
        <w:widowControl w:val="0"/>
        <w:shd w:val="clear" w:color="auto" w:fill="FFFFFF"/>
        <w:suppressAutoHyphens/>
        <w:autoSpaceDE w:val="0"/>
        <w:autoSpaceDN w:val="0"/>
        <w:ind w:firstLine="851"/>
        <w:jc w:val="both"/>
        <w:rPr>
          <w:b/>
          <w:sz w:val="22"/>
          <w:szCs w:val="22"/>
          <w:lang w:val="x-none"/>
        </w:rPr>
      </w:pPr>
      <w:r w:rsidRPr="00B76E6B">
        <w:rPr>
          <w:sz w:val="22"/>
          <w:szCs w:val="22"/>
        </w:rPr>
        <w:t xml:space="preserve">- Стороны пришли к соглашению, что денежные средства в </w:t>
      </w:r>
      <w:proofErr w:type="gramStart"/>
      <w:r w:rsidRPr="00B76E6B">
        <w:rPr>
          <w:sz w:val="22"/>
          <w:szCs w:val="22"/>
        </w:rPr>
        <w:t xml:space="preserve">размере </w:t>
      </w:r>
      <w:r w:rsidRPr="00B76E6B">
        <w:rPr>
          <w:b/>
          <w:sz w:val="22"/>
          <w:szCs w:val="22"/>
          <w:lang w:val="x-none"/>
        </w:rPr>
        <w:t> 000</w:t>
      </w:r>
      <w:proofErr w:type="gramEnd"/>
      <w:r w:rsidRPr="00B76E6B">
        <w:rPr>
          <w:b/>
          <w:sz w:val="22"/>
          <w:szCs w:val="22"/>
          <w:lang w:val="x-none"/>
        </w:rPr>
        <w:t>,00</w:t>
      </w:r>
      <w:r w:rsidRPr="00B76E6B">
        <w:rPr>
          <w:b/>
          <w:sz w:val="22"/>
          <w:szCs w:val="22"/>
        </w:rPr>
        <w:t xml:space="preserve"> </w:t>
      </w:r>
      <w:r w:rsidRPr="00B76E6B">
        <w:rPr>
          <w:b/>
          <w:sz w:val="22"/>
          <w:szCs w:val="22"/>
          <w:lang w:val="x-none"/>
        </w:rPr>
        <w:t xml:space="preserve">() рублей 00 копеек </w:t>
      </w:r>
      <w:r w:rsidRPr="00B76E6B">
        <w:rPr>
          <w:sz w:val="22"/>
          <w:szCs w:val="22"/>
        </w:rPr>
        <w:t>уплачиваются в течении 3 (трех) банковских дней после регистрации договора участия в долевом строительстве в Федеральной службе государственной регистрации, кадастра и картографии.</w:t>
      </w:r>
    </w:p>
    <w:p w:rsidR="00B76E6B" w:rsidRPr="00033BAD" w:rsidRDefault="00B76E6B" w:rsidP="00B76E6B">
      <w:pPr>
        <w:widowControl w:val="0"/>
        <w:shd w:val="clear" w:color="auto" w:fill="FFFFFF"/>
        <w:suppressAutoHyphens/>
        <w:autoSpaceDE w:val="0"/>
        <w:autoSpaceDN w:val="0"/>
        <w:ind w:firstLine="540"/>
        <w:jc w:val="both"/>
        <w:rPr>
          <w:sz w:val="22"/>
          <w:szCs w:val="22"/>
        </w:rPr>
      </w:pPr>
      <w:r w:rsidRPr="00B76E6B">
        <w:rPr>
          <w:sz w:val="22"/>
          <w:szCs w:val="22"/>
        </w:rPr>
        <w:t>Цена договора подлежит оплате на расчетный счет «Застройщика».</w:t>
      </w:r>
    </w:p>
    <w:p w:rsidR="00DD6B71" w:rsidRPr="00033BAD" w:rsidRDefault="00B76E6B" w:rsidP="00B76E6B">
      <w:pPr>
        <w:tabs>
          <w:tab w:val="left" w:pos="1125"/>
          <w:tab w:val="left" w:pos="1440"/>
        </w:tabs>
        <w:jc w:val="both"/>
        <w:rPr>
          <w:sz w:val="22"/>
          <w:szCs w:val="22"/>
        </w:rPr>
      </w:pPr>
      <w:r>
        <w:rPr>
          <w:sz w:val="22"/>
          <w:szCs w:val="22"/>
        </w:rPr>
        <w:t xml:space="preserve">             </w:t>
      </w:r>
      <w:r w:rsidR="00DD6B71" w:rsidRPr="00033BAD">
        <w:rPr>
          <w:sz w:val="22"/>
          <w:szCs w:val="22"/>
        </w:rPr>
        <w:t xml:space="preserve">5.4. Полученные от Участника долевого строительства денежные средства на возмещение затрат Застройщика на строительство (создание) Объекта долевого строительства (п.5.1. настоящего Договора) Застройщик использует только для строительства (создания) Многоквартирного жилого дома. </w:t>
      </w:r>
    </w:p>
    <w:p w:rsidR="00DD6B71" w:rsidRPr="00033BAD" w:rsidRDefault="00DD6B71" w:rsidP="00DD6B71">
      <w:pPr>
        <w:autoSpaceDE w:val="0"/>
        <w:autoSpaceDN w:val="0"/>
        <w:adjustRightInd w:val="0"/>
        <w:ind w:firstLine="851"/>
        <w:jc w:val="both"/>
        <w:outlineLvl w:val="0"/>
        <w:rPr>
          <w:sz w:val="22"/>
          <w:szCs w:val="22"/>
        </w:rPr>
      </w:pPr>
      <w:r w:rsidRPr="00033BAD">
        <w:rPr>
          <w:sz w:val="22"/>
          <w:szCs w:val="22"/>
        </w:rPr>
        <w:t>К затратам, необходимым для целей строительства (создания) Многоквартирного жилого дома, в том числе Объекта долевого строительства, относятся расходы, возникшие как до, так и после заключения настоящего Договора, в том числе:</w:t>
      </w:r>
    </w:p>
    <w:p w:rsidR="00DD6B71" w:rsidRPr="00033BAD" w:rsidRDefault="00DD6B71" w:rsidP="00DD6B71">
      <w:pPr>
        <w:autoSpaceDE w:val="0"/>
        <w:autoSpaceDN w:val="0"/>
        <w:adjustRightInd w:val="0"/>
        <w:ind w:firstLine="851"/>
        <w:jc w:val="both"/>
        <w:outlineLvl w:val="0"/>
        <w:rPr>
          <w:rFonts w:eastAsia="Calibri"/>
          <w:sz w:val="22"/>
          <w:szCs w:val="22"/>
          <w:lang w:eastAsia="en-US"/>
        </w:rPr>
      </w:pPr>
      <w:r w:rsidRPr="00033BAD">
        <w:rPr>
          <w:rFonts w:eastAsia="Calibri"/>
          <w:sz w:val="22"/>
          <w:szCs w:val="22"/>
          <w:lang w:eastAsia="en-US"/>
        </w:rPr>
        <w:t>5.4.1. строительство (создание) многоквартирного дома и (или) иных объектов недвижимости в соответствии с проектной документацией или возмещение затрат на их строительство (создание);</w:t>
      </w:r>
    </w:p>
    <w:p w:rsidR="00DD6B71" w:rsidRPr="00033BAD" w:rsidRDefault="00DD6B71" w:rsidP="00DD6B71">
      <w:pPr>
        <w:autoSpaceDE w:val="0"/>
        <w:autoSpaceDN w:val="0"/>
        <w:adjustRightInd w:val="0"/>
        <w:ind w:firstLine="851"/>
        <w:jc w:val="both"/>
        <w:outlineLvl w:val="0"/>
        <w:rPr>
          <w:rFonts w:eastAsia="Calibri"/>
          <w:sz w:val="22"/>
          <w:szCs w:val="22"/>
          <w:lang w:eastAsia="en-US"/>
        </w:rPr>
      </w:pPr>
      <w:r w:rsidRPr="00033BAD">
        <w:rPr>
          <w:rFonts w:eastAsia="Calibri"/>
          <w:sz w:val="22"/>
          <w:szCs w:val="22"/>
          <w:lang w:eastAsia="en-US"/>
        </w:rPr>
        <w:t>5.4.2.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многоквартирного дома и (или) иных объектов недвижимости;</w:t>
      </w:r>
    </w:p>
    <w:p w:rsidR="00DD6B71" w:rsidRPr="00033BAD" w:rsidRDefault="00DD6B71" w:rsidP="00DD6B71">
      <w:pPr>
        <w:autoSpaceDE w:val="0"/>
        <w:autoSpaceDN w:val="0"/>
        <w:adjustRightInd w:val="0"/>
        <w:ind w:firstLine="851"/>
        <w:jc w:val="both"/>
        <w:outlineLvl w:val="0"/>
        <w:rPr>
          <w:rFonts w:eastAsia="Calibri"/>
          <w:sz w:val="22"/>
          <w:szCs w:val="22"/>
          <w:lang w:eastAsia="en-US"/>
        </w:rPr>
      </w:pPr>
      <w:r w:rsidRPr="00033BAD">
        <w:rPr>
          <w:rFonts w:eastAsia="Calibri"/>
          <w:sz w:val="22"/>
          <w:szCs w:val="22"/>
          <w:lang w:eastAsia="en-US"/>
        </w:rPr>
        <w:t>5.4.3. возмещение затрат на подготовку проектной документации и выполнение инженерных изысканий для строительства (создания) многоквартирного дома и (или) иных объектов недвижимости,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DD6B71" w:rsidRPr="00033BAD" w:rsidRDefault="00DD6B71" w:rsidP="00DD6B71">
      <w:pPr>
        <w:autoSpaceDE w:val="0"/>
        <w:autoSpaceDN w:val="0"/>
        <w:adjustRightInd w:val="0"/>
        <w:ind w:firstLine="851"/>
        <w:jc w:val="both"/>
        <w:outlineLvl w:val="0"/>
        <w:rPr>
          <w:rFonts w:eastAsia="Calibri"/>
          <w:sz w:val="22"/>
          <w:szCs w:val="22"/>
          <w:lang w:eastAsia="en-US"/>
        </w:rPr>
      </w:pPr>
      <w:r w:rsidRPr="00033BAD">
        <w:rPr>
          <w:rFonts w:eastAsia="Calibri"/>
          <w:sz w:val="22"/>
          <w:szCs w:val="22"/>
          <w:lang w:eastAsia="en-US"/>
        </w:rPr>
        <w:t>5.4.4. строительство систем инженерно-технического обеспечения, необходимых для подключения (присоединения) многоквартирного дома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DD6B71" w:rsidRPr="00033BAD" w:rsidRDefault="00DD6B71" w:rsidP="00DD6B71">
      <w:pPr>
        <w:autoSpaceDE w:val="0"/>
        <w:autoSpaceDN w:val="0"/>
        <w:adjustRightInd w:val="0"/>
        <w:ind w:firstLine="851"/>
        <w:jc w:val="both"/>
        <w:outlineLvl w:val="0"/>
        <w:rPr>
          <w:rFonts w:eastAsia="Calibri"/>
          <w:sz w:val="22"/>
          <w:szCs w:val="22"/>
          <w:lang w:eastAsia="en-US"/>
        </w:rPr>
      </w:pPr>
      <w:r w:rsidRPr="00033BAD">
        <w:rPr>
          <w:rFonts w:eastAsia="Calibri"/>
          <w:sz w:val="22"/>
          <w:szCs w:val="22"/>
          <w:lang w:eastAsia="en-US"/>
        </w:rPr>
        <w:t>5.4.5. возмещение затрат в связи с внесением платы за подключение (присоединение) многоквартирного дома и (или) иных объектов недвижимости к сетям инженерно-технического обеспечения;</w:t>
      </w:r>
    </w:p>
    <w:p w:rsidR="00DD6B71" w:rsidRPr="00033BAD" w:rsidRDefault="00DD6B71" w:rsidP="00DD6B71">
      <w:pPr>
        <w:pStyle w:val="a6"/>
        <w:tabs>
          <w:tab w:val="left" w:pos="500"/>
          <w:tab w:val="left" w:pos="928"/>
        </w:tabs>
        <w:ind w:left="0" w:firstLine="851"/>
        <w:rPr>
          <w:sz w:val="22"/>
          <w:szCs w:val="22"/>
        </w:rPr>
      </w:pPr>
      <w:r w:rsidRPr="00033BAD">
        <w:rPr>
          <w:color w:val="auto"/>
          <w:sz w:val="22"/>
          <w:szCs w:val="22"/>
        </w:rPr>
        <w:t>5.5. Цена Договора может быть изменена в случаях:</w:t>
      </w:r>
    </w:p>
    <w:p w:rsidR="00DD6B71" w:rsidRPr="00033BAD" w:rsidRDefault="00DD6B71" w:rsidP="00DD6B71">
      <w:pPr>
        <w:pStyle w:val="a6"/>
        <w:tabs>
          <w:tab w:val="left" w:pos="500"/>
          <w:tab w:val="left" w:pos="567"/>
        </w:tabs>
        <w:ind w:left="0" w:firstLine="851"/>
        <w:rPr>
          <w:sz w:val="22"/>
          <w:szCs w:val="22"/>
        </w:rPr>
      </w:pPr>
      <w:r w:rsidRPr="00033BAD">
        <w:rPr>
          <w:color w:val="auto"/>
          <w:sz w:val="22"/>
          <w:szCs w:val="22"/>
        </w:rPr>
        <w:t xml:space="preserve">5.5.1. внесения изменений (дополнений) в Проектную документацию, если эти изменения (дополнения) вносятся в соответствие с требованиями действующего законодательства РФ, либо по согласию Сторон;  </w:t>
      </w:r>
    </w:p>
    <w:p w:rsidR="00DD6B71" w:rsidRPr="00033BAD" w:rsidRDefault="00DD6B71" w:rsidP="00DD6B71">
      <w:pPr>
        <w:pStyle w:val="a6"/>
        <w:tabs>
          <w:tab w:val="left" w:pos="500"/>
          <w:tab w:val="left" w:pos="567"/>
        </w:tabs>
        <w:ind w:left="0" w:firstLine="851"/>
        <w:rPr>
          <w:color w:val="auto"/>
          <w:sz w:val="22"/>
          <w:szCs w:val="22"/>
        </w:rPr>
      </w:pPr>
      <w:r w:rsidRPr="00033BAD">
        <w:rPr>
          <w:color w:val="auto"/>
          <w:sz w:val="22"/>
          <w:szCs w:val="22"/>
        </w:rPr>
        <w:t>5.5.2. изменения площади Квартиры в соответствии с положениями п. 5.6. настоящего Договора;</w:t>
      </w:r>
    </w:p>
    <w:p w:rsidR="00DD6B71" w:rsidRDefault="00DD6B71" w:rsidP="00DD6B71">
      <w:pPr>
        <w:pStyle w:val="a6"/>
        <w:tabs>
          <w:tab w:val="left" w:pos="500"/>
          <w:tab w:val="left" w:pos="567"/>
        </w:tabs>
        <w:ind w:left="0" w:firstLine="851"/>
        <w:rPr>
          <w:color w:val="auto"/>
          <w:sz w:val="22"/>
          <w:szCs w:val="22"/>
          <w:lang w:val="ru-RU"/>
        </w:rPr>
      </w:pPr>
      <w:r w:rsidRPr="00033BAD">
        <w:rPr>
          <w:color w:val="auto"/>
          <w:sz w:val="22"/>
          <w:szCs w:val="22"/>
        </w:rPr>
        <w:t>5.5.3. в иных случаях, когда Стороны сочтут обстоятельства к изменению Цены Договора уважительными</w:t>
      </w:r>
      <w:r w:rsidRPr="00033BAD">
        <w:rPr>
          <w:color w:val="auto"/>
          <w:sz w:val="22"/>
          <w:szCs w:val="22"/>
          <w:lang w:val="ru-RU"/>
        </w:rPr>
        <w:t>.</w:t>
      </w:r>
    </w:p>
    <w:p w:rsidR="00596343" w:rsidRDefault="00596343" w:rsidP="00596343">
      <w:pPr>
        <w:ind w:firstLine="708"/>
        <w:jc w:val="both"/>
        <w:rPr>
          <w:sz w:val="22"/>
          <w:szCs w:val="22"/>
        </w:rPr>
      </w:pPr>
      <w:r>
        <w:rPr>
          <w:sz w:val="22"/>
          <w:szCs w:val="22"/>
        </w:rPr>
        <w:t>5.6. Расчеты при увеличении Общей площади Квартиры. В случае если Фактическая Общая площадь Квартиры окажется больше Проектной Общей площади Квартиры более чем на 1 </w:t>
      </w:r>
      <w:proofErr w:type="spellStart"/>
      <w:r>
        <w:rPr>
          <w:sz w:val="22"/>
          <w:szCs w:val="22"/>
        </w:rPr>
        <w:t>кв.м</w:t>
      </w:r>
      <w:proofErr w:type="spellEnd"/>
      <w:r>
        <w:rPr>
          <w:sz w:val="22"/>
          <w:szCs w:val="22"/>
        </w:rPr>
        <w:t xml:space="preserve"> (один квадратный метр), Участник долевого строительства производит Застройщику доплату, рассчитываемую как разница между Фактической Общей площадью Квартиры (п. 2.2.1.3. Договора) и Проектной Общей площадью Квартиры (п. 2.2.1.1.Договора), умноженной на </w:t>
      </w:r>
      <w:r>
        <w:rPr>
          <w:sz w:val="22"/>
          <w:szCs w:val="22"/>
        </w:rPr>
        <w:lastRenderedPageBreak/>
        <w:t>стоимость одного квадратного метра рассчитанной из стоимости указанной в п.5.1. настоящего Договора и площади указанной в п. 2.2.1.1.настоящего Договора. Сумма по договору является оплатой услуг Застройщика, НДС не облагается. Участник долевого строительства производит Застройщику доплату, указанную в настоящем пункте, в течение 5 (Пяти) календарных дней со дня получения мотивированного требования Застройщика и до подписания Передаточного акта.</w:t>
      </w:r>
    </w:p>
    <w:p w:rsidR="0011200F" w:rsidRPr="00033BAD" w:rsidRDefault="00596343" w:rsidP="00596343">
      <w:pPr>
        <w:jc w:val="both"/>
        <w:rPr>
          <w:sz w:val="22"/>
          <w:szCs w:val="22"/>
        </w:rPr>
      </w:pPr>
      <w:r>
        <w:rPr>
          <w:sz w:val="22"/>
          <w:szCs w:val="22"/>
        </w:rPr>
        <w:t xml:space="preserve">        </w:t>
      </w:r>
      <w:r w:rsidR="00DD6B71" w:rsidRPr="00033BAD">
        <w:rPr>
          <w:sz w:val="22"/>
          <w:szCs w:val="22"/>
        </w:rPr>
        <w:t xml:space="preserve">5.7. </w:t>
      </w:r>
      <w:r w:rsidR="00CA7D3B">
        <w:rPr>
          <w:sz w:val="22"/>
          <w:szCs w:val="22"/>
        </w:rPr>
        <w:t xml:space="preserve">В случае если фактическая общая площадь квартиры окажется меньше </w:t>
      </w:r>
      <w:r w:rsidR="00A64B8D">
        <w:rPr>
          <w:sz w:val="22"/>
          <w:szCs w:val="22"/>
        </w:rPr>
        <w:t>Проектной общей</w:t>
      </w:r>
      <w:r w:rsidR="00CA7D3B">
        <w:rPr>
          <w:sz w:val="22"/>
          <w:szCs w:val="22"/>
        </w:rPr>
        <w:t xml:space="preserve"> площади квартиры, Застройщик производит возврат денежных средств Участнику долевого строительства, рассчитанную как разницу между фактической общей площадью квартиры (п.2.2.1.4 договора)</w:t>
      </w:r>
      <w:r w:rsidR="00452D44">
        <w:rPr>
          <w:sz w:val="22"/>
          <w:szCs w:val="22"/>
        </w:rPr>
        <w:t xml:space="preserve"> и проектной общей площадью квартиры (п.2.2.1.3 договора)</w:t>
      </w:r>
      <w:r w:rsidR="00CA7D3B">
        <w:rPr>
          <w:sz w:val="22"/>
          <w:szCs w:val="22"/>
        </w:rPr>
        <w:t xml:space="preserve"> умноженной на стоимость одного квадратного метра. </w:t>
      </w:r>
      <w:r w:rsidR="0011200F">
        <w:rPr>
          <w:sz w:val="22"/>
          <w:szCs w:val="22"/>
        </w:rPr>
        <w:t xml:space="preserve">Застройщик производит возврат денежных средств участнику долевого строительства, указанную в настоящем пункте в течении 5 календарных дней со дня подписания передаточного акта. </w:t>
      </w:r>
    </w:p>
    <w:p w:rsidR="00DD6B71" w:rsidRPr="00033BAD" w:rsidRDefault="00DD6B71" w:rsidP="00DD6B71">
      <w:pPr>
        <w:ind w:firstLine="851"/>
        <w:jc w:val="both"/>
        <w:rPr>
          <w:b/>
          <w:sz w:val="22"/>
          <w:szCs w:val="22"/>
        </w:rPr>
      </w:pPr>
      <w:r w:rsidRPr="00033BAD">
        <w:rPr>
          <w:b/>
          <w:sz w:val="22"/>
          <w:szCs w:val="22"/>
        </w:rPr>
        <w:t xml:space="preserve">Компенсация расходов на содержание Квартиры и Многоквартирного жилого дома: </w:t>
      </w:r>
    </w:p>
    <w:p w:rsidR="00514A78" w:rsidRDefault="00DD6B71" w:rsidP="00DD6B71">
      <w:pPr>
        <w:autoSpaceDE w:val="0"/>
        <w:autoSpaceDN w:val="0"/>
        <w:adjustRightInd w:val="0"/>
        <w:ind w:firstLine="851"/>
        <w:jc w:val="both"/>
        <w:outlineLvl w:val="1"/>
        <w:rPr>
          <w:sz w:val="22"/>
          <w:szCs w:val="22"/>
        </w:rPr>
      </w:pPr>
      <w:r w:rsidRPr="00033BAD">
        <w:rPr>
          <w:sz w:val="22"/>
          <w:szCs w:val="22"/>
        </w:rPr>
        <w:t>5.8.</w:t>
      </w:r>
      <w:r w:rsidRPr="00033BAD">
        <w:rPr>
          <w:b/>
          <w:sz w:val="22"/>
          <w:szCs w:val="22"/>
        </w:rPr>
        <w:t xml:space="preserve"> </w:t>
      </w:r>
      <w:r w:rsidR="000327AC" w:rsidRPr="00514A78">
        <w:rPr>
          <w:sz w:val="22"/>
          <w:szCs w:val="22"/>
        </w:rPr>
        <w:t>После передачи</w:t>
      </w:r>
      <w:r w:rsidR="000327AC">
        <w:rPr>
          <w:b/>
          <w:sz w:val="22"/>
          <w:szCs w:val="22"/>
        </w:rPr>
        <w:t xml:space="preserve"> </w:t>
      </w:r>
      <w:r w:rsidR="000327AC">
        <w:rPr>
          <w:sz w:val="22"/>
          <w:szCs w:val="22"/>
        </w:rPr>
        <w:t xml:space="preserve">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недвижимости, в котором располагается Объект долевого строительства, соразмерно доле в праве общей собственности на это имущество, для чего заключить </w:t>
      </w:r>
      <w:r w:rsidR="00514A78">
        <w:rPr>
          <w:sz w:val="22"/>
          <w:szCs w:val="22"/>
        </w:rPr>
        <w:t xml:space="preserve">с эксплуатирующей организацией договоры о предоставлении коммунальных услуг и расходов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w:t>
      </w:r>
      <w:r w:rsidR="00A64B8D">
        <w:rPr>
          <w:sz w:val="22"/>
          <w:szCs w:val="22"/>
        </w:rPr>
        <w:t>также</w:t>
      </w:r>
      <w:r w:rsidR="00514A78">
        <w:rPr>
          <w:sz w:val="22"/>
          <w:szCs w:val="22"/>
        </w:rPr>
        <w:t xml:space="preserve">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 недвижимости. </w:t>
      </w:r>
    </w:p>
    <w:p w:rsidR="00DD6B71" w:rsidRPr="00033BAD" w:rsidRDefault="00514A78" w:rsidP="00514A78">
      <w:pPr>
        <w:autoSpaceDE w:val="0"/>
        <w:autoSpaceDN w:val="0"/>
        <w:adjustRightInd w:val="0"/>
        <w:ind w:firstLine="851"/>
        <w:jc w:val="both"/>
        <w:outlineLvl w:val="1"/>
        <w:rPr>
          <w:sz w:val="22"/>
          <w:szCs w:val="22"/>
        </w:rPr>
      </w:pPr>
      <w:r>
        <w:rPr>
          <w:sz w:val="22"/>
          <w:szCs w:val="22"/>
        </w:rPr>
        <w:t xml:space="preserve">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w:t>
      </w:r>
    </w:p>
    <w:p w:rsidR="00DD6B71" w:rsidRPr="00033BAD" w:rsidRDefault="00DD6B71" w:rsidP="00DD6B71">
      <w:pPr>
        <w:ind w:firstLine="851"/>
        <w:jc w:val="both"/>
        <w:rPr>
          <w:sz w:val="22"/>
          <w:szCs w:val="22"/>
        </w:rPr>
      </w:pPr>
      <w:r w:rsidRPr="00033BAD">
        <w:rPr>
          <w:b/>
          <w:sz w:val="22"/>
          <w:szCs w:val="22"/>
        </w:rPr>
        <w:t>Расчеты</w:t>
      </w:r>
      <w:r w:rsidRPr="00033BAD">
        <w:rPr>
          <w:sz w:val="22"/>
          <w:szCs w:val="22"/>
        </w:rPr>
        <w:t>:</w:t>
      </w:r>
    </w:p>
    <w:p w:rsidR="00DD6B71" w:rsidRPr="00033BAD" w:rsidRDefault="00DD6B71" w:rsidP="00DD6B71">
      <w:pPr>
        <w:ind w:firstLine="851"/>
        <w:jc w:val="both"/>
        <w:rPr>
          <w:sz w:val="22"/>
          <w:szCs w:val="22"/>
        </w:rPr>
      </w:pPr>
      <w:r w:rsidRPr="00033BAD">
        <w:rPr>
          <w:sz w:val="22"/>
          <w:szCs w:val="22"/>
        </w:rPr>
        <w:t>5.9. Все платежи по Договору производятся в рублях Российской Федерации</w:t>
      </w:r>
      <w:r w:rsidRPr="00033BAD">
        <w:rPr>
          <w:color w:val="7030A0"/>
          <w:sz w:val="22"/>
          <w:szCs w:val="22"/>
        </w:rPr>
        <w:t xml:space="preserve">. </w:t>
      </w:r>
    </w:p>
    <w:p w:rsidR="00DD6B71" w:rsidRPr="00033BAD" w:rsidRDefault="00DD6B71" w:rsidP="00DD6B71">
      <w:pPr>
        <w:ind w:firstLine="851"/>
        <w:jc w:val="both"/>
        <w:rPr>
          <w:sz w:val="22"/>
          <w:szCs w:val="22"/>
        </w:rPr>
      </w:pPr>
      <w:r w:rsidRPr="00033BAD">
        <w:rPr>
          <w:sz w:val="22"/>
          <w:szCs w:val="22"/>
        </w:rPr>
        <w:t xml:space="preserve">5.10. Все суммы, подлежащие выплате по Договору, перечисляются на счет Застройщика, указанный в Договоре или иным законным способом по соглашению Сторон, если иной порядок расчетов не установлен настоящим Договором. </w:t>
      </w:r>
    </w:p>
    <w:p w:rsidR="00DD6B71" w:rsidRPr="00033BAD" w:rsidRDefault="00DD6B71" w:rsidP="00DD6B71">
      <w:pPr>
        <w:ind w:firstLine="851"/>
        <w:jc w:val="both"/>
        <w:rPr>
          <w:sz w:val="22"/>
          <w:szCs w:val="22"/>
        </w:rPr>
      </w:pPr>
      <w:r w:rsidRPr="00033BAD">
        <w:rPr>
          <w:sz w:val="22"/>
          <w:szCs w:val="22"/>
        </w:rPr>
        <w:t xml:space="preserve">5.11. Государственная пошлина за государственную регистрацию настоящего Договора, изменений и дополнений к нему, в том числе связанных с уступкой прав требования по настоящему Договору, а также за государственную регистрацию права собственности на Объект долевого строительства, платежи за получение Участником долевого строительства технического плана и кадастрового паспорта на Квартиры в Цену Договора не входят и оплачиваются Участником долевого строительства за свой счет. </w:t>
      </w:r>
    </w:p>
    <w:p w:rsidR="00DD6B71" w:rsidRPr="00033BAD" w:rsidRDefault="00DD6B71" w:rsidP="00DD6B71">
      <w:pPr>
        <w:ind w:firstLine="851"/>
        <w:jc w:val="both"/>
        <w:rPr>
          <w:sz w:val="22"/>
          <w:szCs w:val="22"/>
        </w:rPr>
      </w:pPr>
      <w:r w:rsidRPr="00033BAD">
        <w:rPr>
          <w:sz w:val="22"/>
          <w:szCs w:val="22"/>
        </w:rPr>
        <w:t xml:space="preserve">5.12. </w:t>
      </w:r>
      <w:r w:rsidRPr="00033BAD">
        <w:rPr>
          <w:rFonts w:eastAsia="Calibri"/>
          <w:color w:val="000000"/>
          <w:sz w:val="22"/>
          <w:szCs w:val="22"/>
          <w:lang w:eastAsia="en-US"/>
        </w:rPr>
        <w:t xml:space="preserve">В случае нарушения установленного п. </w:t>
      </w:r>
      <w:r w:rsidRPr="00033BAD">
        <w:rPr>
          <w:rFonts w:eastAsia="Calibri"/>
          <w:sz w:val="22"/>
          <w:szCs w:val="22"/>
          <w:lang w:eastAsia="en-US"/>
        </w:rPr>
        <w:t>5.3 п. 5.5, 5.6</w:t>
      </w:r>
      <w:r w:rsidRPr="00033BAD">
        <w:rPr>
          <w:rFonts w:eastAsia="Calibri"/>
          <w:color w:val="00B0F0"/>
          <w:sz w:val="22"/>
          <w:szCs w:val="22"/>
          <w:lang w:eastAsia="en-US"/>
        </w:rPr>
        <w:t xml:space="preserve"> </w:t>
      </w:r>
      <w:r w:rsidRPr="00033BAD">
        <w:rPr>
          <w:rFonts w:eastAsia="Calibri"/>
          <w:color w:val="000000"/>
          <w:sz w:val="22"/>
          <w:szCs w:val="22"/>
          <w:lang w:eastAsia="en-US"/>
        </w:rPr>
        <w:t>настоящего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w:t>
      </w:r>
      <w:r w:rsidR="00FD0AF3">
        <w:rPr>
          <w:rFonts w:eastAsia="Calibri"/>
          <w:color w:val="000000"/>
          <w:sz w:val="22"/>
          <w:szCs w:val="22"/>
          <w:lang w:eastAsia="en-US"/>
        </w:rPr>
        <w:t xml:space="preserve">ностороннего отказа Застройщика в исполнении договора. </w:t>
      </w:r>
    </w:p>
    <w:p w:rsidR="00DD6B71" w:rsidRPr="00033BAD" w:rsidRDefault="00DD6B71" w:rsidP="00DD6B71">
      <w:pPr>
        <w:autoSpaceDE w:val="0"/>
        <w:autoSpaceDN w:val="0"/>
        <w:adjustRightInd w:val="0"/>
        <w:rPr>
          <w:rFonts w:eastAsia="Calibri"/>
          <w:color w:val="000000"/>
          <w:sz w:val="22"/>
          <w:szCs w:val="22"/>
          <w:lang w:eastAsia="en-US"/>
        </w:rPr>
      </w:pPr>
    </w:p>
    <w:p w:rsidR="00DD6B71" w:rsidRDefault="00DD6B71" w:rsidP="00DD6B71">
      <w:pPr>
        <w:pStyle w:val="a6"/>
        <w:tabs>
          <w:tab w:val="left" w:pos="500"/>
          <w:tab w:val="left" w:pos="567"/>
          <w:tab w:val="left" w:pos="10773"/>
        </w:tabs>
        <w:ind w:left="0"/>
        <w:jc w:val="center"/>
        <w:rPr>
          <w:b/>
          <w:color w:val="auto"/>
          <w:sz w:val="22"/>
          <w:szCs w:val="22"/>
        </w:rPr>
      </w:pPr>
      <w:r>
        <w:rPr>
          <w:b/>
          <w:color w:val="auto"/>
          <w:sz w:val="22"/>
          <w:szCs w:val="22"/>
        </w:rPr>
        <w:t>6. ПЕРЕДАЧА ОБЪЕКТА ДОЛЕВОГО СТРОИТЕЛЬСТВА</w:t>
      </w:r>
    </w:p>
    <w:p w:rsidR="00DD6B71" w:rsidRDefault="00DD6B71" w:rsidP="00DD6B71">
      <w:pPr>
        <w:pStyle w:val="a6"/>
        <w:tabs>
          <w:tab w:val="left" w:pos="500"/>
          <w:tab w:val="left" w:pos="567"/>
        </w:tabs>
        <w:ind w:left="0" w:firstLine="851"/>
        <w:rPr>
          <w:b/>
          <w:color w:val="auto"/>
          <w:sz w:val="22"/>
          <w:szCs w:val="22"/>
        </w:rPr>
      </w:pPr>
      <w:r>
        <w:rPr>
          <w:b/>
          <w:color w:val="auto"/>
          <w:sz w:val="22"/>
          <w:szCs w:val="22"/>
        </w:rPr>
        <w:t>Срок передачи Объекта долевого строительства:</w:t>
      </w:r>
    </w:p>
    <w:p w:rsidR="00DD6B71" w:rsidRDefault="00DD6B71" w:rsidP="00DD6B71">
      <w:pPr>
        <w:ind w:left="86" w:right="52" w:firstLine="715"/>
        <w:jc w:val="both"/>
        <w:rPr>
          <w:color w:val="000000"/>
          <w:sz w:val="24"/>
          <w:szCs w:val="24"/>
        </w:rPr>
      </w:pPr>
      <w:r>
        <w:rPr>
          <w:sz w:val="22"/>
          <w:szCs w:val="22"/>
        </w:rPr>
        <w:t xml:space="preserve">6.1. </w:t>
      </w:r>
      <w:r>
        <w:rPr>
          <w:color w:val="000000"/>
          <w:sz w:val="24"/>
          <w:szCs w:val="24"/>
        </w:rPr>
        <w:t xml:space="preserve">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Объёма долевого строительства Участнику долевого строительства определяется Сторонами со дня, следующего за датой получения Разрешения на ввод Объекта в эксплуатацию, и до </w:t>
      </w:r>
      <w:r w:rsidRPr="005F253C">
        <w:rPr>
          <w:color w:val="000000"/>
          <w:sz w:val="24"/>
          <w:szCs w:val="24"/>
        </w:rPr>
        <w:t>30 июня 2023г.</w:t>
      </w:r>
      <w:r>
        <w:rPr>
          <w:color w:val="000000"/>
          <w:sz w:val="24"/>
          <w:szCs w:val="24"/>
        </w:rPr>
        <w:t xml:space="preserve"> включительно. Стороны соглашаются, что допускается досрочное исполнение Застройщиком обязательства по передаче Объекта долевого строительства.</w:t>
      </w:r>
    </w:p>
    <w:p w:rsidR="00DD6B71" w:rsidRDefault="00DD6B71" w:rsidP="00DD6B71">
      <w:pPr>
        <w:pStyle w:val="a6"/>
        <w:tabs>
          <w:tab w:val="left" w:pos="500"/>
          <w:tab w:val="left" w:pos="567"/>
        </w:tabs>
        <w:ind w:left="0" w:firstLine="851"/>
        <w:rPr>
          <w:color w:val="auto"/>
          <w:sz w:val="22"/>
          <w:szCs w:val="22"/>
        </w:rPr>
      </w:pPr>
      <w:r>
        <w:rPr>
          <w:color w:val="auto"/>
          <w:sz w:val="22"/>
          <w:szCs w:val="22"/>
        </w:rPr>
        <w:lastRenderedPageBreak/>
        <w:t xml:space="preserve">6.2. Обязательство по передаче Участнику долевого строительства Объекта долевого строительства может быть исполнено Застройщиком досрочно. При этом составления дополнительного соглашения к настоящему Договору об изменении сроков исполнения обязательств Застройщиком не требуется.  </w:t>
      </w:r>
    </w:p>
    <w:p w:rsidR="00DD6B71" w:rsidRDefault="00DD6B71" w:rsidP="00DD6B71">
      <w:pPr>
        <w:pStyle w:val="a6"/>
        <w:tabs>
          <w:tab w:val="left" w:pos="500"/>
          <w:tab w:val="left" w:pos="567"/>
        </w:tabs>
        <w:ind w:left="0" w:firstLine="851"/>
        <w:rPr>
          <w:color w:val="auto"/>
          <w:sz w:val="22"/>
          <w:szCs w:val="22"/>
        </w:rPr>
      </w:pPr>
      <w:r>
        <w:rPr>
          <w:color w:val="auto"/>
          <w:sz w:val="22"/>
          <w:szCs w:val="22"/>
        </w:rPr>
        <w:t xml:space="preserve">6.3. Срок передачи Объекта долевого строительства может быть увеличен. При этом Застройщик обязан направить Участнику долевого строительства </w:t>
      </w:r>
      <w:r>
        <w:rPr>
          <w:color w:val="auto"/>
          <w:sz w:val="22"/>
          <w:szCs w:val="22"/>
          <w:lang w:val="ru-RU"/>
        </w:rPr>
        <w:t>уведомление</w:t>
      </w:r>
      <w:r>
        <w:rPr>
          <w:color w:val="auto"/>
          <w:sz w:val="22"/>
          <w:szCs w:val="22"/>
        </w:rPr>
        <w:t xml:space="preserve"> об увеличении срока передачи Объекта долевого строительства не позднее чем за два месяца до истечения срока, указанного в п. 2.3. настоящего Договора. В порядке, предусмотренном настоящим пунктом, срок передачи Объекта долевого строительства может быть увеличен в случаях: </w:t>
      </w:r>
    </w:p>
    <w:p w:rsidR="00DD6B71" w:rsidRDefault="00DD6B71" w:rsidP="00DD6B71">
      <w:pPr>
        <w:pStyle w:val="a6"/>
        <w:ind w:left="0" w:firstLine="851"/>
        <w:rPr>
          <w:color w:val="auto"/>
          <w:sz w:val="22"/>
          <w:szCs w:val="22"/>
        </w:rPr>
      </w:pPr>
      <w:r>
        <w:rPr>
          <w:color w:val="auto"/>
          <w:sz w:val="22"/>
          <w:szCs w:val="22"/>
        </w:rPr>
        <w:t xml:space="preserve">6.3.1. издания органами государственной власти и органами местного самоуправления  нормативных и иных правовых актов, исполнение которых делает невозможным завершение строительства Многоквартирного жилого дома в установленный настоящим Договором срок, либо действия (бездействие) органов государственной власти, органов местного самоуправления и их должностных лиц, влекущие продление сроков завершения строительства Объекта; </w:t>
      </w:r>
    </w:p>
    <w:p w:rsidR="00DD6B71" w:rsidRDefault="00DD6B71" w:rsidP="00DD6B71">
      <w:pPr>
        <w:pStyle w:val="a6"/>
        <w:ind w:left="0" w:firstLine="851"/>
        <w:rPr>
          <w:color w:val="auto"/>
          <w:sz w:val="22"/>
          <w:szCs w:val="22"/>
        </w:rPr>
      </w:pPr>
      <w:r>
        <w:rPr>
          <w:color w:val="auto"/>
          <w:sz w:val="22"/>
          <w:szCs w:val="22"/>
        </w:rPr>
        <w:t xml:space="preserve">6.3.2. приостановление строительства либо невозможность завершения строительства Многоквартирного жилого дома в установленный настоящим Договоров срок по причинам, не зависящим от Застройщика; </w:t>
      </w:r>
    </w:p>
    <w:p w:rsidR="00DD6B71" w:rsidRDefault="00DD6B71" w:rsidP="00DD6B71">
      <w:pPr>
        <w:pStyle w:val="a6"/>
        <w:ind w:left="0" w:firstLine="851"/>
        <w:rPr>
          <w:color w:val="auto"/>
          <w:sz w:val="22"/>
          <w:szCs w:val="22"/>
        </w:rPr>
      </w:pPr>
      <w:r>
        <w:rPr>
          <w:color w:val="auto"/>
          <w:sz w:val="22"/>
          <w:szCs w:val="22"/>
        </w:rPr>
        <w:t xml:space="preserve">6.3.3. наличие обстоятельств непреодолимой силы, описанных в разделе 11 настоящего Договора; </w:t>
      </w:r>
    </w:p>
    <w:p w:rsidR="00DD6B71" w:rsidRDefault="00DD6B71" w:rsidP="00DD6B71">
      <w:pPr>
        <w:pStyle w:val="a6"/>
        <w:ind w:left="0" w:firstLine="851"/>
        <w:rPr>
          <w:color w:val="auto"/>
          <w:sz w:val="22"/>
          <w:szCs w:val="22"/>
        </w:rPr>
      </w:pPr>
      <w:r>
        <w:rPr>
          <w:color w:val="auto"/>
          <w:sz w:val="22"/>
          <w:szCs w:val="22"/>
        </w:rPr>
        <w:t xml:space="preserve">6.3.4. в иных случаях, когда Стороны сочтут обстоятельства к изменению срока передачи Объекта долевого строительства уважительными.  </w:t>
      </w:r>
    </w:p>
    <w:p w:rsidR="00DD6B71" w:rsidRDefault="00DD6B71" w:rsidP="00DD6B71">
      <w:pPr>
        <w:pStyle w:val="a6"/>
        <w:ind w:left="0"/>
        <w:jc w:val="center"/>
        <w:rPr>
          <w:b/>
          <w:color w:val="auto"/>
          <w:sz w:val="22"/>
          <w:szCs w:val="22"/>
          <w:lang w:val="ru-RU"/>
        </w:rPr>
      </w:pPr>
      <w:r>
        <w:rPr>
          <w:b/>
          <w:color w:val="auto"/>
          <w:sz w:val="22"/>
          <w:szCs w:val="22"/>
        </w:rPr>
        <w:t>Условия передачи Объекта долевого строительства:</w:t>
      </w:r>
    </w:p>
    <w:p w:rsidR="00DD6B71" w:rsidRDefault="00DD6B71" w:rsidP="00DD6B71">
      <w:pPr>
        <w:pStyle w:val="a6"/>
        <w:tabs>
          <w:tab w:val="left" w:pos="500"/>
        </w:tabs>
        <w:ind w:left="0" w:firstLine="851"/>
        <w:rPr>
          <w:sz w:val="22"/>
          <w:szCs w:val="22"/>
        </w:rPr>
      </w:pPr>
      <w:r>
        <w:rPr>
          <w:color w:val="auto"/>
          <w:sz w:val="22"/>
          <w:szCs w:val="22"/>
        </w:rPr>
        <w:t>6.4. Передача Объекта долевого строительства Застройщиком и принятие его Участником долевого строительства осуществляются при наличии следующих условий:</w:t>
      </w:r>
    </w:p>
    <w:p w:rsidR="00DD6B71" w:rsidRDefault="00DD6B71" w:rsidP="00DD6B71">
      <w:pPr>
        <w:pStyle w:val="a6"/>
        <w:tabs>
          <w:tab w:val="left" w:pos="500"/>
        </w:tabs>
        <w:ind w:left="0" w:firstLine="851"/>
        <w:rPr>
          <w:color w:val="auto"/>
          <w:sz w:val="22"/>
          <w:szCs w:val="22"/>
        </w:rPr>
      </w:pPr>
      <w:r>
        <w:rPr>
          <w:color w:val="auto"/>
          <w:sz w:val="22"/>
          <w:szCs w:val="22"/>
        </w:rPr>
        <w:t>6.4.1. Застройщик завершил строительство Многоквартирного жилого дома;</w:t>
      </w:r>
    </w:p>
    <w:p w:rsidR="00DD6B71" w:rsidRDefault="00DD6B71" w:rsidP="00DD6B71">
      <w:pPr>
        <w:pStyle w:val="a6"/>
        <w:tabs>
          <w:tab w:val="left" w:pos="500"/>
        </w:tabs>
        <w:ind w:left="0" w:firstLine="851"/>
        <w:rPr>
          <w:color w:val="auto"/>
          <w:sz w:val="22"/>
          <w:szCs w:val="22"/>
          <w:lang w:val="ru-RU"/>
        </w:rPr>
      </w:pPr>
      <w:r>
        <w:rPr>
          <w:color w:val="auto"/>
          <w:sz w:val="22"/>
          <w:szCs w:val="22"/>
        </w:rPr>
        <w:t xml:space="preserve">6.4.2. Застройщик получил Разрешение на ввод в эксплуатацию в соответствии с Нормами. </w:t>
      </w:r>
    </w:p>
    <w:p w:rsidR="00DD6B71" w:rsidRDefault="00DD6B71" w:rsidP="00DD6B71">
      <w:pPr>
        <w:pStyle w:val="a6"/>
        <w:tabs>
          <w:tab w:val="left" w:pos="500"/>
          <w:tab w:val="left" w:pos="567"/>
        </w:tabs>
        <w:ind w:left="0"/>
        <w:jc w:val="center"/>
        <w:rPr>
          <w:b/>
          <w:color w:val="auto"/>
          <w:sz w:val="22"/>
          <w:szCs w:val="22"/>
        </w:rPr>
      </w:pPr>
      <w:r>
        <w:rPr>
          <w:b/>
          <w:color w:val="auto"/>
          <w:sz w:val="22"/>
          <w:szCs w:val="22"/>
        </w:rPr>
        <w:t>Порядок передачи Объекта долевого строительства:</w:t>
      </w:r>
    </w:p>
    <w:p w:rsidR="00DD6B71" w:rsidRDefault="00DD6B71" w:rsidP="00DD6B71">
      <w:pPr>
        <w:pStyle w:val="a6"/>
        <w:tabs>
          <w:tab w:val="left" w:pos="500"/>
        </w:tabs>
        <w:ind w:left="0" w:firstLine="851"/>
        <w:rPr>
          <w:color w:val="auto"/>
          <w:sz w:val="22"/>
          <w:szCs w:val="22"/>
        </w:rPr>
      </w:pPr>
      <w:r>
        <w:rPr>
          <w:color w:val="auto"/>
          <w:sz w:val="22"/>
          <w:szCs w:val="22"/>
        </w:rPr>
        <w:t>6.</w:t>
      </w:r>
      <w:r>
        <w:rPr>
          <w:color w:val="auto"/>
          <w:sz w:val="22"/>
          <w:szCs w:val="22"/>
          <w:lang w:val="ru-RU"/>
        </w:rPr>
        <w:t>5</w:t>
      </w:r>
      <w:r>
        <w:rPr>
          <w:color w:val="auto"/>
          <w:sz w:val="22"/>
          <w:szCs w:val="22"/>
        </w:rPr>
        <w:t>. Срок, указанный в п. 6.1. Договора может быть продлен соглашением Сторон в случае невозможности сдачи строящегося Объекта вследствие причин, не зависящих от Застройщика.</w:t>
      </w:r>
    </w:p>
    <w:p w:rsidR="00DD6B71" w:rsidRDefault="00DD6B71" w:rsidP="00DD6B71">
      <w:pPr>
        <w:pStyle w:val="a6"/>
        <w:tabs>
          <w:tab w:val="left" w:pos="500"/>
        </w:tabs>
        <w:ind w:left="0" w:firstLine="851"/>
        <w:rPr>
          <w:color w:val="auto"/>
          <w:sz w:val="22"/>
          <w:szCs w:val="22"/>
        </w:rPr>
      </w:pPr>
      <w:r>
        <w:rPr>
          <w:color w:val="auto"/>
          <w:sz w:val="22"/>
          <w:szCs w:val="22"/>
        </w:rPr>
        <w:t>6.</w:t>
      </w:r>
      <w:r>
        <w:rPr>
          <w:color w:val="auto"/>
          <w:sz w:val="22"/>
          <w:szCs w:val="22"/>
          <w:lang w:val="ru-RU"/>
        </w:rPr>
        <w:t>6</w:t>
      </w:r>
      <w:r>
        <w:rPr>
          <w:color w:val="auto"/>
          <w:sz w:val="22"/>
          <w:szCs w:val="22"/>
        </w:rPr>
        <w:t xml:space="preserve">. Не менее чем за </w:t>
      </w:r>
      <w:r>
        <w:rPr>
          <w:color w:val="auto"/>
          <w:sz w:val="22"/>
          <w:szCs w:val="22"/>
          <w:lang w:val="ru-RU"/>
        </w:rPr>
        <w:t>14</w:t>
      </w:r>
      <w:r>
        <w:rPr>
          <w:color w:val="auto"/>
          <w:sz w:val="22"/>
          <w:szCs w:val="22"/>
        </w:rPr>
        <w:t xml:space="preserve"> (</w:t>
      </w:r>
      <w:r>
        <w:rPr>
          <w:color w:val="auto"/>
          <w:sz w:val="22"/>
          <w:szCs w:val="22"/>
          <w:lang w:val="ru-RU"/>
        </w:rPr>
        <w:t>Четырнадцать</w:t>
      </w:r>
      <w:r>
        <w:rPr>
          <w:color w:val="auto"/>
          <w:sz w:val="22"/>
          <w:szCs w:val="22"/>
        </w:rPr>
        <w:t>) рабочих дн</w:t>
      </w:r>
      <w:r>
        <w:rPr>
          <w:color w:val="auto"/>
          <w:sz w:val="22"/>
          <w:szCs w:val="22"/>
          <w:lang w:val="ru-RU"/>
        </w:rPr>
        <w:t>ей</w:t>
      </w:r>
      <w:r>
        <w:rPr>
          <w:color w:val="auto"/>
          <w:sz w:val="22"/>
          <w:szCs w:val="22"/>
        </w:rPr>
        <w:t xml:space="preserve"> до наступления срока начала передачи и принятия Объекта долевого строительства, указанного в п. 6.1. настоящего Договора, Застройщик </w:t>
      </w:r>
      <w:r>
        <w:rPr>
          <w:color w:val="auto"/>
          <w:sz w:val="22"/>
          <w:szCs w:val="22"/>
          <w:lang w:val="ru-RU"/>
        </w:rPr>
        <w:t>направляет</w:t>
      </w:r>
      <w:r>
        <w:rPr>
          <w:color w:val="auto"/>
          <w:sz w:val="22"/>
          <w:szCs w:val="22"/>
        </w:rPr>
        <w:t xml:space="preserve"> Участник</w:t>
      </w:r>
      <w:r>
        <w:rPr>
          <w:color w:val="auto"/>
          <w:sz w:val="22"/>
          <w:szCs w:val="22"/>
          <w:lang w:val="ru-RU"/>
        </w:rPr>
        <w:t>у</w:t>
      </w:r>
      <w:r>
        <w:rPr>
          <w:color w:val="auto"/>
          <w:sz w:val="22"/>
          <w:szCs w:val="22"/>
        </w:rPr>
        <w:t xml:space="preserve"> долевого строительства</w:t>
      </w:r>
      <w:r>
        <w:rPr>
          <w:color w:val="auto"/>
          <w:sz w:val="22"/>
          <w:szCs w:val="22"/>
          <w:lang w:val="ru-RU"/>
        </w:rPr>
        <w:t xml:space="preserve"> уведомление</w:t>
      </w:r>
      <w:r>
        <w:rPr>
          <w:color w:val="auto"/>
          <w:sz w:val="22"/>
          <w:szCs w:val="22"/>
        </w:rPr>
        <w:t xml:space="preserve"> о </w:t>
      </w:r>
      <w:r>
        <w:rPr>
          <w:color w:val="auto"/>
          <w:sz w:val="22"/>
          <w:szCs w:val="22"/>
          <w:lang w:val="ru-RU"/>
        </w:rPr>
        <w:t>завершении строительства</w:t>
      </w:r>
      <w:r>
        <w:rPr>
          <w:color w:val="auto"/>
          <w:sz w:val="22"/>
          <w:szCs w:val="22"/>
        </w:rPr>
        <w:t xml:space="preserve"> Объекта долевого строительства</w:t>
      </w:r>
      <w:r>
        <w:rPr>
          <w:color w:val="auto"/>
          <w:sz w:val="22"/>
          <w:szCs w:val="22"/>
          <w:lang w:val="ru-RU"/>
        </w:rPr>
        <w:t>, в котором указывает дату и время передачи</w:t>
      </w:r>
      <w:r>
        <w:rPr>
          <w:color w:val="auto"/>
          <w:sz w:val="22"/>
          <w:szCs w:val="22"/>
        </w:rPr>
        <w:t xml:space="preserve">. </w:t>
      </w:r>
    </w:p>
    <w:p w:rsidR="00DD6B71" w:rsidRDefault="00DD6B71" w:rsidP="00DD6B71">
      <w:pPr>
        <w:pStyle w:val="a6"/>
        <w:tabs>
          <w:tab w:val="left" w:pos="500"/>
        </w:tabs>
        <w:ind w:left="0" w:firstLine="851"/>
        <w:rPr>
          <w:color w:val="auto"/>
          <w:sz w:val="22"/>
          <w:szCs w:val="22"/>
        </w:rPr>
      </w:pPr>
      <w:r>
        <w:rPr>
          <w:color w:val="auto"/>
          <w:sz w:val="22"/>
          <w:szCs w:val="22"/>
        </w:rPr>
        <w:t>6.</w:t>
      </w:r>
      <w:r>
        <w:rPr>
          <w:color w:val="auto"/>
          <w:sz w:val="22"/>
          <w:szCs w:val="22"/>
          <w:lang w:val="ru-RU"/>
        </w:rPr>
        <w:t>7</w:t>
      </w:r>
      <w:r>
        <w:rPr>
          <w:color w:val="auto"/>
          <w:sz w:val="22"/>
          <w:szCs w:val="22"/>
        </w:rPr>
        <w:t>. Участник долевого строительства обязан приступить к принятию Объекта долевого строительства в срок</w:t>
      </w:r>
      <w:r>
        <w:rPr>
          <w:color w:val="auto"/>
          <w:sz w:val="22"/>
          <w:szCs w:val="22"/>
          <w:lang w:val="ru-RU"/>
        </w:rPr>
        <w:t>, указанный в уведомлении о завершении строительства Объекта долевого строительства</w:t>
      </w:r>
      <w:r>
        <w:rPr>
          <w:color w:val="auto"/>
          <w:sz w:val="22"/>
          <w:szCs w:val="22"/>
        </w:rPr>
        <w:t xml:space="preserve">. </w:t>
      </w:r>
      <w:r>
        <w:rPr>
          <w:color w:val="auto"/>
          <w:sz w:val="22"/>
          <w:szCs w:val="22"/>
          <w:lang w:val="ru-RU"/>
        </w:rPr>
        <w:t xml:space="preserve">В случае если Участник долевого строительства не может по каким-либо причинам приступить к приемке Объекта долевого строительства в указанный в уведомлении срок, то он </w:t>
      </w:r>
      <w:r>
        <w:rPr>
          <w:color w:val="auto"/>
          <w:sz w:val="22"/>
          <w:szCs w:val="22"/>
        </w:rPr>
        <w:t xml:space="preserve">обязан </w:t>
      </w:r>
      <w:r>
        <w:rPr>
          <w:color w:val="auto"/>
          <w:sz w:val="22"/>
          <w:szCs w:val="22"/>
          <w:lang w:val="ru-RU"/>
        </w:rPr>
        <w:t>письменно согласовать с Застройщиком иную дату и время</w:t>
      </w:r>
      <w:r>
        <w:rPr>
          <w:color w:val="auto"/>
          <w:sz w:val="22"/>
          <w:szCs w:val="22"/>
        </w:rPr>
        <w:t xml:space="preserve"> принятия Объекта долевого строительства с тем, чтобы Застройщик обеспечил доступ Участника долевого строительства в Квартиры. </w:t>
      </w:r>
    </w:p>
    <w:p w:rsidR="00DD6B71" w:rsidRDefault="00DD6B71" w:rsidP="00DD6B71">
      <w:pPr>
        <w:pStyle w:val="a6"/>
        <w:tabs>
          <w:tab w:val="left" w:pos="500"/>
        </w:tabs>
        <w:ind w:left="0" w:firstLine="851"/>
        <w:rPr>
          <w:color w:val="auto"/>
          <w:sz w:val="22"/>
          <w:szCs w:val="22"/>
        </w:rPr>
      </w:pPr>
      <w:r>
        <w:rPr>
          <w:color w:val="auto"/>
          <w:sz w:val="22"/>
          <w:szCs w:val="22"/>
        </w:rPr>
        <w:t>6.</w:t>
      </w:r>
      <w:r>
        <w:rPr>
          <w:color w:val="auto"/>
          <w:sz w:val="22"/>
          <w:szCs w:val="22"/>
          <w:lang w:val="ru-RU"/>
        </w:rPr>
        <w:t>8</w:t>
      </w:r>
      <w:r>
        <w:rPr>
          <w:color w:val="auto"/>
          <w:sz w:val="22"/>
          <w:szCs w:val="22"/>
        </w:rPr>
        <w:t>. В случае обнаружения Участником долевого строительства дефектов или недостатков при осмотре Квартиры, Стороны составляют дефектную ведомость с указанием таких дефектов и/или недостатков и указывают сроки их устранения.</w:t>
      </w:r>
    </w:p>
    <w:p w:rsidR="00DD6B71" w:rsidRDefault="00DD6B71" w:rsidP="00DD6B71">
      <w:pPr>
        <w:pStyle w:val="a6"/>
        <w:tabs>
          <w:tab w:val="left" w:pos="500"/>
        </w:tabs>
        <w:ind w:left="0" w:firstLine="851"/>
        <w:rPr>
          <w:color w:val="auto"/>
          <w:sz w:val="22"/>
          <w:szCs w:val="22"/>
        </w:rPr>
      </w:pPr>
      <w:r>
        <w:rPr>
          <w:color w:val="auto"/>
          <w:sz w:val="22"/>
          <w:szCs w:val="22"/>
        </w:rPr>
        <w:t>6.</w:t>
      </w:r>
      <w:r>
        <w:rPr>
          <w:color w:val="auto"/>
          <w:sz w:val="22"/>
          <w:szCs w:val="22"/>
          <w:lang w:val="ru-RU"/>
        </w:rPr>
        <w:t>9</w:t>
      </w:r>
      <w:r>
        <w:rPr>
          <w:color w:val="auto"/>
          <w:sz w:val="22"/>
          <w:szCs w:val="22"/>
        </w:rPr>
        <w:t>. После устранения Застройщиком дефектов и/или недостатков Стороны организуют подписание Передаточного акта в порядке, согласованном в п. 6.7. Договора.</w:t>
      </w:r>
    </w:p>
    <w:p w:rsidR="00DD6B71" w:rsidRDefault="00DD6B71" w:rsidP="00DD6B71">
      <w:pPr>
        <w:pStyle w:val="a6"/>
        <w:tabs>
          <w:tab w:val="left" w:pos="500"/>
        </w:tabs>
        <w:ind w:left="0" w:firstLine="851"/>
        <w:rPr>
          <w:color w:val="auto"/>
          <w:sz w:val="22"/>
          <w:szCs w:val="22"/>
        </w:rPr>
      </w:pPr>
      <w:r>
        <w:rPr>
          <w:color w:val="auto"/>
          <w:sz w:val="22"/>
          <w:szCs w:val="22"/>
        </w:rPr>
        <w:t>6.1</w:t>
      </w:r>
      <w:r>
        <w:rPr>
          <w:color w:val="auto"/>
          <w:sz w:val="22"/>
          <w:szCs w:val="22"/>
          <w:lang w:val="ru-RU"/>
        </w:rPr>
        <w:t>0</w:t>
      </w:r>
      <w:r>
        <w:rPr>
          <w:color w:val="auto"/>
          <w:sz w:val="22"/>
          <w:szCs w:val="22"/>
        </w:rPr>
        <w:t xml:space="preserve">. В случае, если Участник долевого строительства уклоняется от принятия Объекта долевого строительства либо немотивированно отказывается от подписания Передаточного акта, Застройщик вправе </w:t>
      </w:r>
      <w:r w:rsidR="00AB52F5">
        <w:rPr>
          <w:color w:val="auto"/>
          <w:sz w:val="22"/>
          <w:szCs w:val="22"/>
        </w:rPr>
        <w:t>по истечении месяца</w:t>
      </w:r>
      <w:r>
        <w:rPr>
          <w:color w:val="auto"/>
          <w:sz w:val="22"/>
          <w:szCs w:val="22"/>
        </w:rPr>
        <w:t xml:space="preserve"> с момента, указанного в п. 2.3. настоящего Договора, составить Передаточный акт в одностороннем порядке. </w:t>
      </w:r>
    </w:p>
    <w:p w:rsidR="00DD6B71" w:rsidRDefault="00DD6B71" w:rsidP="00DD6B71">
      <w:pPr>
        <w:pStyle w:val="a6"/>
        <w:tabs>
          <w:tab w:val="left" w:pos="500"/>
        </w:tabs>
        <w:ind w:left="0" w:firstLine="851"/>
        <w:rPr>
          <w:color w:val="auto"/>
          <w:sz w:val="22"/>
          <w:szCs w:val="22"/>
          <w:lang w:val="ru-RU"/>
        </w:rPr>
      </w:pPr>
      <w:r>
        <w:rPr>
          <w:color w:val="auto"/>
          <w:sz w:val="22"/>
          <w:szCs w:val="22"/>
        </w:rPr>
        <w:t>6.1</w:t>
      </w:r>
      <w:r>
        <w:rPr>
          <w:color w:val="auto"/>
          <w:sz w:val="22"/>
          <w:szCs w:val="22"/>
          <w:lang w:val="ru-RU"/>
        </w:rPr>
        <w:t>1</w:t>
      </w:r>
      <w:r>
        <w:rPr>
          <w:color w:val="auto"/>
          <w:sz w:val="22"/>
          <w:szCs w:val="22"/>
        </w:rPr>
        <w:t xml:space="preserve">. Участник долевого строительства, принявший Объект  долевого строительства без проверки, лишается права ссылаться на недостатки Объекта долевого строительства, и требовать устранения недостатков которые могли быть обнаружены при обычной приемке. </w:t>
      </w:r>
    </w:p>
    <w:p w:rsidR="00DD6B71" w:rsidRDefault="00DD6B71" w:rsidP="00DD6B71">
      <w:pPr>
        <w:pStyle w:val="a6"/>
        <w:tabs>
          <w:tab w:val="left" w:pos="500"/>
        </w:tabs>
        <w:ind w:left="0" w:firstLine="851"/>
        <w:jc w:val="center"/>
        <w:rPr>
          <w:b/>
          <w:color w:val="auto"/>
          <w:sz w:val="22"/>
          <w:szCs w:val="22"/>
          <w:lang w:val="ru-RU"/>
        </w:rPr>
      </w:pPr>
      <w:r>
        <w:rPr>
          <w:b/>
          <w:color w:val="auto"/>
          <w:sz w:val="22"/>
          <w:szCs w:val="22"/>
        </w:rPr>
        <w:t>Риск случайной гибели Объекта долевого строительства:</w:t>
      </w:r>
    </w:p>
    <w:p w:rsidR="00DD6B71" w:rsidRDefault="00DD6B71" w:rsidP="00DD6B71">
      <w:pPr>
        <w:pStyle w:val="a6"/>
        <w:tabs>
          <w:tab w:val="left" w:pos="500"/>
        </w:tabs>
        <w:ind w:left="0" w:firstLine="851"/>
        <w:rPr>
          <w:color w:val="auto"/>
          <w:sz w:val="22"/>
          <w:szCs w:val="22"/>
        </w:rPr>
      </w:pPr>
      <w:r>
        <w:rPr>
          <w:color w:val="auto"/>
          <w:sz w:val="22"/>
          <w:szCs w:val="22"/>
        </w:rPr>
        <w:t>6.1</w:t>
      </w:r>
      <w:r>
        <w:rPr>
          <w:color w:val="auto"/>
          <w:sz w:val="22"/>
          <w:szCs w:val="22"/>
          <w:lang w:val="ru-RU"/>
        </w:rPr>
        <w:t>2</w:t>
      </w:r>
      <w:r>
        <w:rPr>
          <w:color w:val="auto"/>
          <w:sz w:val="22"/>
          <w:szCs w:val="22"/>
        </w:rPr>
        <w:t xml:space="preserve">. Риск случайной гибели или повреждения Объекта долевого строительства с момента подписания Передаточного акта переходит от Застройщика к Участнику долевого строительства. При подписании Передаточного акта в порядке, предусмотренном п. 6.10. настоящего Договора, риск случайной гибели Объекта долевого строительства признается перешедшим к Участнику </w:t>
      </w:r>
      <w:r>
        <w:rPr>
          <w:color w:val="auto"/>
          <w:sz w:val="22"/>
          <w:szCs w:val="22"/>
        </w:rPr>
        <w:lastRenderedPageBreak/>
        <w:t>долевого строительства со дня составления Застройщиком одностороннего Передаточного акта.</w:t>
      </w:r>
    </w:p>
    <w:p w:rsidR="00DD6B71" w:rsidRPr="00033BAD" w:rsidRDefault="00DD6B71" w:rsidP="00DD6B71">
      <w:pPr>
        <w:pStyle w:val="a6"/>
        <w:tabs>
          <w:tab w:val="left" w:pos="500"/>
        </w:tabs>
        <w:ind w:left="0" w:firstLine="851"/>
        <w:rPr>
          <w:color w:val="auto"/>
          <w:sz w:val="22"/>
          <w:szCs w:val="22"/>
        </w:rPr>
      </w:pPr>
    </w:p>
    <w:p w:rsidR="00DD6B71" w:rsidRPr="00033BAD" w:rsidRDefault="00DD6B71" w:rsidP="00DD6B71">
      <w:pPr>
        <w:pStyle w:val="a6"/>
        <w:tabs>
          <w:tab w:val="left" w:pos="500"/>
        </w:tabs>
        <w:ind w:left="0"/>
        <w:jc w:val="center"/>
        <w:rPr>
          <w:b/>
          <w:color w:val="auto"/>
          <w:sz w:val="22"/>
          <w:szCs w:val="22"/>
          <w:lang w:val="ru-RU"/>
        </w:rPr>
      </w:pPr>
      <w:r w:rsidRPr="00033BAD">
        <w:rPr>
          <w:b/>
          <w:color w:val="auto"/>
          <w:sz w:val="22"/>
          <w:szCs w:val="22"/>
        </w:rPr>
        <w:t>7. ГАРАНТИИ</w:t>
      </w:r>
      <w:r w:rsidRPr="00033BAD">
        <w:rPr>
          <w:b/>
          <w:color w:val="auto"/>
          <w:sz w:val="22"/>
          <w:szCs w:val="22"/>
          <w:lang w:val="ru-RU"/>
        </w:rPr>
        <w:t>.</w:t>
      </w:r>
    </w:p>
    <w:p w:rsidR="00DD6B71" w:rsidRPr="00033BAD" w:rsidRDefault="00DD6B71" w:rsidP="00DD6B71">
      <w:pPr>
        <w:tabs>
          <w:tab w:val="left" w:pos="1125"/>
          <w:tab w:val="left" w:pos="1440"/>
        </w:tabs>
        <w:jc w:val="both"/>
        <w:rPr>
          <w:sz w:val="22"/>
          <w:szCs w:val="22"/>
        </w:rPr>
      </w:pPr>
      <w:r w:rsidRPr="00033BAD">
        <w:rPr>
          <w:b/>
          <w:sz w:val="22"/>
          <w:szCs w:val="22"/>
        </w:rPr>
        <w:t xml:space="preserve">               </w:t>
      </w:r>
      <w:r w:rsidRPr="00033BAD">
        <w:rPr>
          <w:sz w:val="22"/>
          <w:szCs w:val="22"/>
        </w:rPr>
        <w:t xml:space="preserve">7.1. 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Квартиры. Застройщик также гарантирует, что в процессе исполнения настоящего Договора имущественные права на Квартиры не будут закреплены за иными лицами, за исключением уступки прав по настоящему Договору Участником долевого строительства третьему лицу в порядке, предусмотренном настоящим Договором. </w:t>
      </w:r>
    </w:p>
    <w:p w:rsidR="00DD6B71" w:rsidRPr="00033BAD" w:rsidRDefault="00DD6B71" w:rsidP="00DD6B71">
      <w:pPr>
        <w:autoSpaceDE w:val="0"/>
        <w:ind w:firstLine="851"/>
        <w:jc w:val="both"/>
        <w:rPr>
          <w:sz w:val="22"/>
          <w:szCs w:val="22"/>
        </w:rPr>
      </w:pPr>
      <w:r w:rsidRPr="00033BAD">
        <w:rPr>
          <w:sz w:val="22"/>
          <w:szCs w:val="22"/>
        </w:rPr>
        <w:t xml:space="preserve">7.2.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Норм, Проектной документации и градостроительных регламентов, а также иным обязательным требованиям. </w:t>
      </w:r>
    </w:p>
    <w:p w:rsidR="00DD6B71" w:rsidRPr="00033BAD" w:rsidRDefault="00DD6B71" w:rsidP="00DD6B71">
      <w:pPr>
        <w:autoSpaceDE w:val="0"/>
        <w:ind w:firstLine="851"/>
        <w:jc w:val="both"/>
        <w:rPr>
          <w:sz w:val="22"/>
          <w:szCs w:val="22"/>
        </w:rPr>
      </w:pPr>
      <w:r w:rsidRPr="00033BAD">
        <w:rPr>
          <w:sz w:val="22"/>
          <w:szCs w:val="22"/>
        </w:rPr>
        <w:t>7.3. Гарантийный срок на Объект долевого строительства исчисляется с момента подписания Сторонами Передаточного акта (либо составления Застройщиком одностороннего Передаточного акта в порядке, предусмотренном в п. 6.10. настоящего Договора) и составляет 5 (Пять) лет.</w:t>
      </w:r>
    </w:p>
    <w:p w:rsidR="00DD6B71" w:rsidRPr="00033BAD" w:rsidRDefault="00DD6B71" w:rsidP="00DD6B71">
      <w:pPr>
        <w:autoSpaceDE w:val="0"/>
        <w:ind w:firstLine="851"/>
        <w:jc w:val="both"/>
        <w:rPr>
          <w:sz w:val="22"/>
          <w:szCs w:val="22"/>
        </w:rPr>
      </w:pPr>
      <w:r w:rsidRPr="00033BAD">
        <w:rPr>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начинает исчисляться со дня подписания Сторонами Передаточного акта (либо составления Застройщиком одностороннего Передаточного акта в порядке, предусмотренном в п. 6.10. настоящего Договора).</w:t>
      </w:r>
    </w:p>
    <w:p w:rsidR="00DD6B71" w:rsidRPr="00033BAD" w:rsidRDefault="00DD6B71" w:rsidP="00DD6B71">
      <w:pPr>
        <w:ind w:firstLine="851"/>
        <w:jc w:val="both"/>
        <w:rPr>
          <w:sz w:val="22"/>
          <w:szCs w:val="22"/>
        </w:rPr>
      </w:pPr>
      <w:r w:rsidRPr="00033BAD">
        <w:rPr>
          <w:sz w:val="22"/>
          <w:szCs w:val="22"/>
        </w:rPr>
        <w:t>Требования в связи с ненадлежащим качеством Объекта долевого участия могут быть предъявлены Застройщику при условии, если такое качество выявлено в течение гарантийного срока.</w:t>
      </w:r>
    </w:p>
    <w:p w:rsidR="00DD6B71" w:rsidRPr="00033BAD" w:rsidRDefault="00DD6B71" w:rsidP="00DD6B71">
      <w:pPr>
        <w:ind w:firstLine="851"/>
        <w:jc w:val="both"/>
        <w:rPr>
          <w:color w:val="FF0000"/>
          <w:sz w:val="22"/>
          <w:szCs w:val="22"/>
        </w:rPr>
      </w:pPr>
      <w:r w:rsidRPr="00033BAD">
        <w:rPr>
          <w:sz w:val="22"/>
          <w:szCs w:val="22"/>
        </w:rPr>
        <w:t>7.4. Стороны исходят из того, что свидетельством надлежащего качества Объекта долевого строительства, его соответствия техническим нормам и правилам и соответствия настоящему договору будет являться Разрешение на ввод Объекта в эксплуатацию.</w:t>
      </w:r>
      <w:r w:rsidRPr="00033BAD">
        <w:rPr>
          <w:color w:val="FF0000"/>
          <w:sz w:val="22"/>
          <w:szCs w:val="22"/>
        </w:rPr>
        <w:t xml:space="preserve"> </w:t>
      </w:r>
    </w:p>
    <w:p w:rsidR="00DD6B71" w:rsidRPr="00033BAD" w:rsidRDefault="00DD6B71" w:rsidP="00DD6B71">
      <w:pPr>
        <w:ind w:firstLine="851"/>
        <w:jc w:val="both"/>
        <w:rPr>
          <w:sz w:val="22"/>
          <w:szCs w:val="22"/>
        </w:rPr>
      </w:pPr>
      <w:r w:rsidRPr="00033BAD">
        <w:rPr>
          <w:sz w:val="22"/>
          <w:szCs w:val="22"/>
        </w:rPr>
        <w:t xml:space="preserve">7.5. В случае, если Объект долевого строительства построен (создан) Застройщиком с отступлением от условий настоящего Договора и требований Норм, Проектной документации и иных обязательных требований, приведшим к ухудшению его качества, или с иными недостатками, которые делают Объект долевого строительства непригодным для его использования по назначению, Участник долевого строительства вправе потребовать от Застройщика исключительно безвозмездного устранения выявленных недостатков в разумный срок. В данном случае Стороны составляют дефектную ведомость с указанием выявленных дефектов и/или недостатков и указывают сроки их устранения. </w:t>
      </w:r>
    </w:p>
    <w:p w:rsidR="00DD6B71" w:rsidRPr="00033BAD" w:rsidRDefault="00DD6B71" w:rsidP="00DD6B71">
      <w:pPr>
        <w:ind w:firstLine="851"/>
        <w:jc w:val="both"/>
        <w:rPr>
          <w:sz w:val="22"/>
          <w:szCs w:val="22"/>
        </w:rPr>
      </w:pPr>
      <w:r w:rsidRPr="00033BAD">
        <w:rPr>
          <w:sz w:val="22"/>
          <w:szCs w:val="22"/>
        </w:rPr>
        <w:t xml:space="preserve">Для целей настоящего Договора Стороны согласовывают условие о том, что уклонением Застройщика от устранения выявленных недостатков признается: </w:t>
      </w:r>
    </w:p>
    <w:p w:rsidR="00DD6B71" w:rsidRPr="00033BAD" w:rsidRDefault="00DD6B71" w:rsidP="00DD6B71">
      <w:pPr>
        <w:ind w:firstLine="851"/>
        <w:jc w:val="both"/>
        <w:rPr>
          <w:sz w:val="22"/>
          <w:szCs w:val="22"/>
        </w:rPr>
      </w:pPr>
      <w:r w:rsidRPr="00033BAD">
        <w:rPr>
          <w:sz w:val="22"/>
          <w:szCs w:val="22"/>
        </w:rPr>
        <w:t>7.5.1. уклонение Застройщика от составления дефектной ведомости (</w:t>
      </w:r>
      <w:r w:rsidR="00B27710" w:rsidRPr="00033BAD">
        <w:rPr>
          <w:sz w:val="22"/>
          <w:szCs w:val="22"/>
        </w:rPr>
        <w:t>не направление</w:t>
      </w:r>
      <w:r w:rsidRPr="00033BAD">
        <w:rPr>
          <w:sz w:val="22"/>
          <w:szCs w:val="22"/>
        </w:rPr>
        <w:t xml:space="preserve">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дней со дня получения Застройщиком письменного сообщения Участника долевого строительства о выявлении недостатков; </w:t>
      </w:r>
    </w:p>
    <w:p w:rsidR="00DD6B71" w:rsidRPr="00033BAD" w:rsidRDefault="00DD6B71" w:rsidP="00DD6B71">
      <w:pPr>
        <w:ind w:firstLine="851"/>
        <w:jc w:val="both"/>
        <w:rPr>
          <w:sz w:val="22"/>
          <w:szCs w:val="22"/>
        </w:rPr>
      </w:pPr>
      <w:r w:rsidRPr="00033BAD">
        <w:rPr>
          <w:sz w:val="22"/>
          <w:szCs w:val="22"/>
        </w:rPr>
        <w:t xml:space="preserve">7.5.2. просрочка срока устранения недостатков, указанного в дефектной ведомости, более чем на 30 (Тридцать) дней. </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33BAD">
        <w:rPr>
          <w:sz w:val="22"/>
          <w:szCs w:val="22"/>
        </w:rPr>
        <w:t xml:space="preserve">7.6. </w:t>
      </w:r>
      <w:r w:rsidRPr="00033BAD">
        <w:rPr>
          <w:color w:val="000000"/>
          <w:sz w:val="22"/>
          <w:szCs w:val="22"/>
        </w:rPr>
        <w:t>Застройщик не несет ответственность за недостатки (дефекты) Объекта долевого строительства, если они произошли вследствие:</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33BAD">
        <w:rPr>
          <w:color w:val="000000"/>
          <w:sz w:val="22"/>
          <w:szCs w:val="22"/>
        </w:rPr>
        <w:t>7.6.1. нормального износа Объекта долевого строительства или его частей;</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33BAD">
        <w:rPr>
          <w:color w:val="000000"/>
          <w:sz w:val="22"/>
          <w:szCs w:val="22"/>
        </w:rPr>
        <w:t>7.6.2.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33BAD">
        <w:rPr>
          <w:color w:val="000000"/>
          <w:sz w:val="22"/>
          <w:szCs w:val="22"/>
        </w:rPr>
        <w:t>7.6.3. ненадлежащего ремонта Объекта долевого строительства, проведенного Участником долевого строительства или привлеченными им третьими лицами;</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33BAD">
        <w:rPr>
          <w:color w:val="000000"/>
          <w:sz w:val="22"/>
          <w:szCs w:val="22"/>
        </w:rPr>
        <w:t xml:space="preserve">7.6.4. ненадлежащей эксплуатации Многоквартирного жилого дома, в том числе Объекта долевого строительства, со стороны эксплуатирующей организации, товарищества собственников жилья, жилищного кооператива или иного специализированного потребительского кооператива, со стороны лиц, выполняющих работы по содержанию и ремонту общего имущества в </w:t>
      </w:r>
      <w:r w:rsidRPr="00033BAD">
        <w:rPr>
          <w:color w:val="000000"/>
          <w:sz w:val="22"/>
          <w:szCs w:val="22"/>
        </w:rPr>
        <w:lastRenderedPageBreak/>
        <w:t xml:space="preserve">Многоквартирном жилом доме, а также обеспечивающих снабжение Многоквартирного жилого дома коммунальными ресурсами. </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033BAD">
        <w:rPr>
          <w:b/>
          <w:color w:val="000000"/>
          <w:sz w:val="22"/>
          <w:szCs w:val="22"/>
        </w:rPr>
        <w:t>8. ОБЕСПЕЧЕНИЕ ИСПОЛНЕНИЯ ОБЯЗАТЕЛЬСТВ ЗАСТРОЙЩИКА ПО ДОГОВОРУ</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33BAD">
        <w:rPr>
          <w:color w:val="000000"/>
          <w:sz w:val="22"/>
          <w:szCs w:val="22"/>
        </w:rPr>
        <w:t xml:space="preserve">8.1. В обеспечение исполнения обязательств Застройщика по настоящему Договору, с момента государственной регистрации настоящего Договора, у Участника долевого строительства, совместно с другими участниками долевого строительства, в силу закона возникает право залога на следующее имущество: </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33BAD">
        <w:rPr>
          <w:color w:val="000000"/>
          <w:sz w:val="22"/>
          <w:szCs w:val="22"/>
        </w:rPr>
        <w:t xml:space="preserve">8.1.1. на Земельный участок; </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2"/>
        </w:rPr>
      </w:pPr>
      <w:r w:rsidRPr="00033BAD">
        <w:rPr>
          <w:color w:val="000000"/>
          <w:sz w:val="22"/>
          <w:szCs w:val="22"/>
        </w:rPr>
        <w:t xml:space="preserve">8.1.2. на строящийся Земельном участке Многоквартирный жилой дом, в том числе объект незавершенного строительства Многоквартирного жилого дома (при регистрации права собственности Застройщика на объект незавершенного строительства Многоквартирного жилого дома). </w:t>
      </w:r>
    </w:p>
    <w:p w:rsidR="00DD6B71" w:rsidRPr="00033BAD" w:rsidRDefault="00DD6B71" w:rsidP="00DD6B71">
      <w:pPr>
        <w:autoSpaceDE w:val="0"/>
        <w:autoSpaceDN w:val="0"/>
        <w:adjustRightInd w:val="0"/>
        <w:ind w:firstLine="851"/>
        <w:jc w:val="both"/>
        <w:outlineLvl w:val="0"/>
        <w:rPr>
          <w:rFonts w:eastAsia="Calibri"/>
          <w:bCs/>
          <w:sz w:val="22"/>
          <w:szCs w:val="22"/>
          <w:lang w:eastAsia="en-US"/>
        </w:rPr>
      </w:pPr>
      <w:r w:rsidRPr="00033BAD">
        <w:rPr>
          <w:color w:val="000000"/>
          <w:sz w:val="22"/>
          <w:szCs w:val="22"/>
        </w:rPr>
        <w:t xml:space="preserve">8.2. После получения Разрешения на ввод в эксплуатацию и </w:t>
      </w:r>
      <w:r w:rsidRPr="00033BAD">
        <w:rPr>
          <w:sz w:val="22"/>
          <w:szCs w:val="22"/>
        </w:rPr>
        <w:t>до момента регистрации права собственности на имя Участника долевого строительства</w:t>
      </w:r>
      <w:r w:rsidRPr="00033BAD">
        <w:rPr>
          <w:color w:val="000000"/>
          <w:sz w:val="22"/>
          <w:szCs w:val="22"/>
        </w:rPr>
        <w:t xml:space="preserve">, Объект долевого строительства считается находящимся в залоге у Участника долевого строительства. </w:t>
      </w:r>
      <w:r w:rsidRPr="00033BAD">
        <w:rPr>
          <w:rFonts w:eastAsia="Calibri"/>
          <w:bCs/>
          <w:sz w:val="22"/>
          <w:szCs w:val="22"/>
          <w:lang w:eastAsia="en-US"/>
        </w:rPr>
        <w:t>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с даты получения Застройщиком указанного Разрешения на ввод в эксплуатацию.</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 w:val="22"/>
          <w:szCs w:val="22"/>
          <w:lang w:eastAsia="en-US"/>
        </w:rPr>
      </w:pPr>
      <w:r w:rsidRPr="00033BAD">
        <w:rPr>
          <w:color w:val="000000"/>
          <w:sz w:val="22"/>
          <w:szCs w:val="22"/>
        </w:rPr>
        <w:t xml:space="preserve"> </w:t>
      </w:r>
      <w:r w:rsidRPr="00033BAD">
        <w:rPr>
          <w:rFonts w:eastAsia="Calibri"/>
          <w:sz w:val="22"/>
          <w:szCs w:val="22"/>
          <w:lang w:eastAsia="en-US"/>
        </w:rPr>
        <w:t xml:space="preserve">8.3. Удовлетворение требований Участника долевого строительства за счет заложенного имущества осуществляется по основаниям и в порядке, предусмотренным Нормами. </w:t>
      </w:r>
    </w:p>
    <w:p w:rsidR="00DD6B71" w:rsidRPr="00033BAD" w:rsidRDefault="00DD6B71" w:rsidP="00DD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 w:val="22"/>
          <w:szCs w:val="22"/>
          <w:lang w:eastAsia="en-US"/>
        </w:rPr>
      </w:pPr>
      <w:r w:rsidRPr="00033BAD">
        <w:rPr>
          <w:rFonts w:eastAsia="Calibri"/>
          <w:sz w:val="22"/>
          <w:szCs w:val="22"/>
          <w:lang w:eastAsia="en-US"/>
        </w:rPr>
        <w:t xml:space="preserve">8.4. Участник долевого строительства дает согласие на сдачу Застройщиком имущества, указанного в п. 8.1. настоящего Договора, в залог любым третьим лицам.  </w:t>
      </w:r>
    </w:p>
    <w:p w:rsidR="00DD6B71" w:rsidRPr="00033BAD" w:rsidRDefault="00DD6B71" w:rsidP="00DD6B71">
      <w:pPr>
        <w:jc w:val="center"/>
        <w:rPr>
          <w:b/>
          <w:sz w:val="22"/>
          <w:szCs w:val="22"/>
        </w:rPr>
      </w:pPr>
    </w:p>
    <w:p w:rsidR="00DD6B71" w:rsidRDefault="00DD6B71" w:rsidP="00DD6B71">
      <w:pPr>
        <w:autoSpaceDE w:val="0"/>
        <w:autoSpaceDN w:val="0"/>
        <w:adjustRightInd w:val="0"/>
        <w:jc w:val="center"/>
        <w:rPr>
          <w:rFonts w:eastAsia="Calibri"/>
          <w:b/>
          <w:bCs/>
          <w:sz w:val="22"/>
          <w:szCs w:val="22"/>
          <w:lang w:eastAsia="en-US"/>
        </w:rPr>
      </w:pPr>
      <w:r w:rsidRPr="00033BAD">
        <w:rPr>
          <w:rFonts w:eastAsia="Calibri"/>
          <w:b/>
          <w:bCs/>
          <w:sz w:val="22"/>
          <w:szCs w:val="22"/>
          <w:lang w:eastAsia="en-US"/>
        </w:rPr>
        <w:t>9. ОТВЕТСТВЕННОСТЬ СТОРОН</w:t>
      </w:r>
    </w:p>
    <w:p w:rsidR="00ED5702" w:rsidRDefault="00ED5702" w:rsidP="00DD6B71">
      <w:pPr>
        <w:autoSpaceDE w:val="0"/>
        <w:autoSpaceDN w:val="0"/>
        <w:adjustRightInd w:val="0"/>
        <w:jc w:val="center"/>
        <w:rPr>
          <w:rFonts w:eastAsia="Calibri"/>
          <w:b/>
          <w:bCs/>
          <w:sz w:val="22"/>
          <w:szCs w:val="22"/>
          <w:lang w:eastAsia="en-US"/>
        </w:rPr>
      </w:pPr>
    </w:p>
    <w:p w:rsidR="00ED5702" w:rsidRPr="000327AC" w:rsidRDefault="00ED5702" w:rsidP="00ED5702">
      <w:pPr>
        <w:autoSpaceDE w:val="0"/>
        <w:autoSpaceDN w:val="0"/>
        <w:adjustRightInd w:val="0"/>
        <w:rPr>
          <w:rFonts w:eastAsia="Calibri"/>
          <w:bCs/>
          <w:sz w:val="22"/>
          <w:szCs w:val="22"/>
          <w:lang w:eastAsia="en-US"/>
        </w:rPr>
      </w:pPr>
      <w:r>
        <w:rPr>
          <w:rFonts w:eastAsia="Calibri"/>
          <w:b/>
          <w:bCs/>
          <w:sz w:val="22"/>
          <w:szCs w:val="22"/>
          <w:lang w:eastAsia="en-US"/>
        </w:rPr>
        <w:t xml:space="preserve">         </w:t>
      </w:r>
      <w:r w:rsidRPr="000327AC">
        <w:rPr>
          <w:rFonts w:eastAsia="Calibri"/>
          <w:bCs/>
          <w:sz w:val="22"/>
          <w:szCs w:val="22"/>
          <w:lang w:eastAsia="en-US"/>
        </w:rPr>
        <w:t xml:space="preserve">9.1. В случае нарушения Застройщиком сроков исполнения обязательств, предусмотренных настоящим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день просрочки. </w:t>
      </w:r>
    </w:p>
    <w:p w:rsidR="00ED5702" w:rsidRPr="000327AC" w:rsidRDefault="00ED5702" w:rsidP="00ED5702">
      <w:pPr>
        <w:autoSpaceDE w:val="0"/>
        <w:autoSpaceDN w:val="0"/>
        <w:adjustRightInd w:val="0"/>
        <w:rPr>
          <w:rFonts w:eastAsia="Calibri"/>
          <w:bCs/>
          <w:sz w:val="22"/>
          <w:szCs w:val="22"/>
          <w:lang w:eastAsia="en-US"/>
        </w:rPr>
      </w:pPr>
      <w:r w:rsidRPr="000327AC">
        <w:rPr>
          <w:rFonts w:eastAsia="Calibri"/>
          <w:bCs/>
          <w:sz w:val="22"/>
          <w:szCs w:val="22"/>
          <w:lang w:eastAsia="en-US"/>
        </w:rPr>
        <w:t xml:space="preserve">     9.2. В случае нарушения Участником долевого строительства сроков оплаты, указанных разделом 5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за каждый день просрочки. </w:t>
      </w:r>
    </w:p>
    <w:p w:rsidR="00ED5702" w:rsidRPr="000327AC" w:rsidRDefault="00ED5702" w:rsidP="00ED5702">
      <w:pPr>
        <w:autoSpaceDE w:val="0"/>
        <w:autoSpaceDN w:val="0"/>
        <w:adjustRightInd w:val="0"/>
        <w:rPr>
          <w:rFonts w:eastAsia="Calibri"/>
          <w:bCs/>
          <w:sz w:val="22"/>
          <w:szCs w:val="22"/>
          <w:lang w:eastAsia="en-US"/>
        </w:rPr>
      </w:pPr>
      <w:r w:rsidRPr="000327AC">
        <w:rPr>
          <w:rFonts w:eastAsia="Calibri"/>
          <w:bCs/>
          <w:sz w:val="22"/>
          <w:szCs w:val="22"/>
          <w:lang w:eastAsia="en-US"/>
        </w:rPr>
        <w:t xml:space="preserve">      9.3. Застройщик имеет право на односторонний отказ от исполнения настоящего договора в случае, если Участник долевого строительства более 2 (двух) раз нарушил сроки внесения платежей, установленных разделом 3 настоящего договора, или просрочка внесения платежей составила более чем 2 (два) месяца подряд. При этом фактически внесенная цена договора возвращается Участнику долевого строительства по его требованию в течение 10 (десяти) рабочих дней с момента расторжения настоящего договора. </w:t>
      </w:r>
    </w:p>
    <w:p w:rsidR="005F2625" w:rsidRPr="000327AC" w:rsidRDefault="00ED5702" w:rsidP="00ED5702">
      <w:pPr>
        <w:autoSpaceDE w:val="0"/>
        <w:autoSpaceDN w:val="0"/>
        <w:adjustRightInd w:val="0"/>
        <w:rPr>
          <w:rFonts w:eastAsia="Calibri"/>
          <w:bCs/>
          <w:sz w:val="22"/>
          <w:szCs w:val="22"/>
          <w:lang w:eastAsia="en-US"/>
        </w:rPr>
      </w:pPr>
      <w:r w:rsidRPr="000327AC">
        <w:rPr>
          <w:rFonts w:eastAsia="Calibri"/>
          <w:bCs/>
          <w:sz w:val="22"/>
          <w:szCs w:val="22"/>
          <w:lang w:eastAsia="en-US"/>
        </w:rPr>
        <w:t xml:space="preserve">       9.4. Участник долевого строительства имеет право в одностороннем порядке отказаться от исполнения</w:t>
      </w:r>
      <w:r w:rsidR="005F2625" w:rsidRPr="000327AC">
        <w:rPr>
          <w:rFonts w:eastAsia="Calibri"/>
          <w:bCs/>
          <w:sz w:val="22"/>
          <w:szCs w:val="22"/>
          <w:lang w:eastAsia="en-US"/>
        </w:rPr>
        <w:t xml:space="preserve"> договора в следующих случаях: </w:t>
      </w:r>
    </w:p>
    <w:p w:rsidR="00ED5702" w:rsidRPr="000327AC" w:rsidRDefault="00ED5702" w:rsidP="00ED5702">
      <w:pPr>
        <w:autoSpaceDE w:val="0"/>
        <w:autoSpaceDN w:val="0"/>
        <w:adjustRightInd w:val="0"/>
        <w:rPr>
          <w:rFonts w:eastAsia="Calibri"/>
          <w:bCs/>
          <w:sz w:val="22"/>
          <w:szCs w:val="22"/>
          <w:lang w:eastAsia="en-US"/>
        </w:rPr>
      </w:pPr>
      <w:r w:rsidRPr="000327AC">
        <w:rPr>
          <w:rFonts w:eastAsia="Calibri"/>
          <w:bCs/>
          <w:sz w:val="22"/>
          <w:szCs w:val="22"/>
          <w:lang w:eastAsia="en-US"/>
        </w:rPr>
        <w:t xml:space="preserve"> </w:t>
      </w:r>
      <w:r w:rsidR="005F2625" w:rsidRPr="000327AC">
        <w:rPr>
          <w:rFonts w:eastAsia="Calibri"/>
          <w:bCs/>
          <w:sz w:val="22"/>
          <w:szCs w:val="22"/>
          <w:lang w:eastAsia="en-US"/>
        </w:rPr>
        <w:t xml:space="preserve">- </w:t>
      </w:r>
      <w:r w:rsidRPr="000327AC">
        <w:rPr>
          <w:rFonts w:eastAsia="Calibri"/>
          <w:bCs/>
          <w:sz w:val="22"/>
          <w:szCs w:val="22"/>
          <w:lang w:eastAsia="en-US"/>
        </w:rPr>
        <w:t>неисполнения Застройщиком обязательства по передаче Квартиры в срок, превышающий установлен</w:t>
      </w:r>
      <w:r w:rsidR="005F2625" w:rsidRPr="000327AC">
        <w:rPr>
          <w:rFonts w:eastAsia="Calibri"/>
          <w:bCs/>
          <w:sz w:val="22"/>
          <w:szCs w:val="22"/>
          <w:lang w:eastAsia="en-US"/>
        </w:rPr>
        <w:t>ный договором срок передачи на 6</w:t>
      </w:r>
      <w:r w:rsidRPr="000327AC">
        <w:rPr>
          <w:rFonts w:eastAsia="Calibri"/>
          <w:bCs/>
          <w:sz w:val="22"/>
          <w:szCs w:val="22"/>
          <w:lang w:eastAsia="en-US"/>
        </w:rPr>
        <w:t xml:space="preserve"> </w:t>
      </w:r>
      <w:r w:rsidR="005F2625" w:rsidRPr="000327AC">
        <w:rPr>
          <w:rFonts w:eastAsia="Calibri"/>
          <w:bCs/>
          <w:sz w:val="22"/>
          <w:szCs w:val="22"/>
          <w:lang w:eastAsia="en-US"/>
        </w:rPr>
        <w:t>(шесть</w:t>
      </w:r>
      <w:r w:rsidRPr="000327AC">
        <w:rPr>
          <w:rFonts w:eastAsia="Calibri"/>
          <w:bCs/>
          <w:sz w:val="22"/>
          <w:szCs w:val="22"/>
          <w:lang w:eastAsia="en-US"/>
        </w:rPr>
        <w:t xml:space="preserve">) месяца; </w:t>
      </w:r>
    </w:p>
    <w:p w:rsidR="00ED5702" w:rsidRPr="000327AC" w:rsidRDefault="00ED5702" w:rsidP="00ED5702">
      <w:pPr>
        <w:autoSpaceDE w:val="0"/>
        <w:autoSpaceDN w:val="0"/>
        <w:adjustRightInd w:val="0"/>
        <w:rPr>
          <w:rFonts w:eastAsia="Calibri"/>
          <w:bCs/>
          <w:sz w:val="22"/>
          <w:szCs w:val="22"/>
          <w:lang w:eastAsia="en-US"/>
        </w:rPr>
      </w:pPr>
      <w:r w:rsidRPr="000327AC">
        <w:rPr>
          <w:rFonts w:eastAsia="Calibri"/>
          <w:bCs/>
          <w:sz w:val="22"/>
          <w:szCs w:val="22"/>
          <w:lang w:eastAsia="en-US"/>
        </w:rPr>
        <w:t xml:space="preserve">- в иных случаях, предусмотренных законодательством Российской Федерации. </w:t>
      </w:r>
    </w:p>
    <w:p w:rsidR="00ED5702" w:rsidRPr="000327AC" w:rsidRDefault="00ED5702" w:rsidP="00ED5702">
      <w:pPr>
        <w:autoSpaceDE w:val="0"/>
        <w:autoSpaceDN w:val="0"/>
        <w:adjustRightInd w:val="0"/>
        <w:rPr>
          <w:rFonts w:eastAsia="Calibri"/>
          <w:bCs/>
          <w:sz w:val="22"/>
          <w:szCs w:val="22"/>
          <w:lang w:eastAsia="en-US"/>
        </w:rPr>
      </w:pPr>
      <w:r w:rsidRPr="000327AC">
        <w:rPr>
          <w:rFonts w:eastAsia="Calibri"/>
          <w:bCs/>
          <w:sz w:val="22"/>
          <w:szCs w:val="22"/>
          <w:lang w:eastAsia="en-US"/>
        </w:rPr>
        <w:t xml:space="preserve">     9.5. Застройщик освобождается от уплаты Участнику долевого строительства неустойки (пени) в случае, если нарушение предусмотренного настоящим договором срока передачи Участнику долевого строительства Квартиры произошло вследствие уклонения Участника долевого строительства от подписания передаточного акта при условии надлежащего исполнения Застройщиком своих обязательств по договору. </w:t>
      </w:r>
    </w:p>
    <w:p w:rsidR="00ED5702" w:rsidRPr="000327AC" w:rsidRDefault="00ED5702" w:rsidP="00ED5702">
      <w:pPr>
        <w:autoSpaceDE w:val="0"/>
        <w:autoSpaceDN w:val="0"/>
        <w:adjustRightInd w:val="0"/>
        <w:rPr>
          <w:rFonts w:eastAsia="Calibri"/>
          <w:bCs/>
          <w:sz w:val="22"/>
          <w:szCs w:val="22"/>
          <w:lang w:eastAsia="en-US"/>
        </w:rPr>
      </w:pPr>
      <w:r w:rsidRPr="000327AC">
        <w:rPr>
          <w:rFonts w:eastAsia="Calibri"/>
          <w:bCs/>
          <w:sz w:val="22"/>
          <w:szCs w:val="22"/>
          <w:lang w:eastAsia="en-US"/>
        </w:rPr>
        <w:t xml:space="preserve">       9.6. Стороны вправе расторгнуть настоящий договор в порядке, установленном ст.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rsidR="00ED5702" w:rsidRPr="000327AC" w:rsidRDefault="00ED5702" w:rsidP="00DD6B71">
      <w:pPr>
        <w:autoSpaceDE w:val="0"/>
        <w:autoSpaceDN w:val="0"/>
        <w:adjustRightInd w:val="0"/>
        <w:jc w:val="center"/>
        <w:rPr>
          <w:rFonts w:eastAsia="Calibri"/>
          <w:bCs/>
          <w:sz w:val="22"/>
          <w:szCs w:val="22"/>
          <w:lang w:eastAsia="en-US"/>
        </w:rPr>
      </w:pPr>
    </w:p>
    <w:p w:rsidR="00ED5702" w:rsidRPr="000327AC" w:rsidRDefault="00ED5702" w:rsidP="00DD6B71">
      <w:pPr>
        <w:autoSpaceDE w:val="0"/>
        <w:autoSpaceDN w:val="0"/>
        <w:adjustRightInd w:val="0"/>
        <w:jc w:val="center"/>
        <w:rPr>
          <w:rFonts w:eastAsia="Calibri"/>
          <w:sz w:val="22"/>
          <w:szCs w:val="22"/>
          <w:lang w:eastAsia="en-US"/>
        </w:rPr>
      </w:pPr>
    </w:p>
    <w:p w:rsidR="00801009" w:rsidRDefault="00801009" w:rsidP="00DD6B71">
      <w:pPr>
        <w:autoSpaceDE w:val="0"/>
        <w:autoSpaceDN w:val="0"/>
        <w:adjustRightInd w:val="0"/>
        <w:ind w:firstLine="708"/>
        <w:jc w:val="both"/>
        <w:rPr>
          <w:rFonts w:eastAsia="Calibri"/>
          <w:sz w:val="22"/>
          <w:szCs w:val="22"/>
          <w:lang w:eastAsia="en-US"/>
        </w:rPr>
      </w:pPr>
    </w:p>
    <w:p w:rsidR="00801009" w:rsidRDefault="00801009" w:rsidP="00DD6B71">
      <w:pPr>
        <w:autoSpaceDE w:val="0"/>
        <w:autoSpaceDN w:val="0"/>
        <w:adjustRightInd w:val="0"/>
        <w:ind w:firstLine="708"/>
        <w:jc w:val="both"/>
        <w:rPr>
          <w:rFonts w:eastAsia="Calibri"/>
          <w:sz w:val="22"/>
          <w:szCs w:val="22"/>
          <w:lang w:eastAsia="en-US"/>
        </w:rPr>
      </w:pPr>
    </w:p>
    <w:p w:rsidR="00801009" w:rsidRDefault="00801009" w:rsidP="00DD6B71">
      <w:pPr>
        <w:autoSpaceDE w:val="0"/>
        <w:autoSpaceDN w:val="0"/>
        <w:adjustRightInd w:val="0"/>
        <w:ind w:firstLine="708"/>
        <w:jc w:val="both"/>
        <w:rPr>
          <w:rFonts w:eastAsia="Calibri"/>
          <w:sz w:val="22"/>
          <w:szCs w:val="22"/>
          <w:lang w:eastAsia="en-US"/>
        </w:rPr>
      </w:pPr>
    </w:p>
    <w:p w:rsidR="00801009" w:rsidRDefault="00801009" w:rsidP="00DD6B71">
      <w:pPr>
        <w:autoSpaceDE w:val="0"/>
        <w:autoSpaceDN w:val="0"/>
        <w:adjustRightInd w:val="0"/>
        <w:jc w:val="both"/>
        <w:rPr>
          <w:rFonts w:eastAsia="Calibri"/>
          <w:sz w:val="22"/>
          <w:szCs w:val="22"/>
          <w:lang w:eastAsia="en-US"/>
        </w:rPr>
      </w:pPr>
    </w:p>
    <w:p w:rsidR="00DD6B71" w:rsidRDefault="00DD6B71" w:rsidP="00DD6B71">
      <w:pPr>
        <w:pStyle w:val="a6"/>
        <w:tabs>
          <w:tab w:val="left" w:pos="500"/>
        </w:tabs>
        <w:ind w:left="0"/>
        <w:jc w:val="center"/>
        <w:rPr>
          <w:sz w:val="22"/>
          <w:szCs w:val="22"/>
        </w:rPr>
      </w:pPr>
    </w:p>
    <w:p w:rsidR="00801009" w:rsidRPr="000327AC" w:rsidRDefault="00801009" w:rsidP="00DD6B71">
      <w:pPr>
        <w:pStyle w:val="a6"/>
        <w:tabs>
          <w:tab w:val="left" w:pos="500"/>
        </w:tabs>
        <w:ind w:left="0"/>
        <w:jc w:val="center"/>
        <w:rPr>
          <w:sz w:val="22"/>
          <w:szCs w:val="22"/>
        </w:rPr>
      </w:pPr>
    </w:p>
    <w:p w:rsidR="00DD6B71" w:rsidRPr="000327AC" w:rsidRDefault="00DD6B71" w:rsidP="00DD6B71">
      <w:pPr>
        <w:pStyle w:val="a6"/>
        <w:tabs>
          <w:tab w:val="left" w:pos="500"/>
        </w:tabs>
        <w:ind w:left="0"/>
        <w:jc w:val="center"/>
        <w:rPr>
          <w:sz w:val="22"/>
          <w:szCs w:val="22"/>
          <w:lang w:val="ru-RU"/>
        </w:rPr>
      </w:pPr>
      <w:r w:rsidRPr="000327AC">
        <w:rPr>
          <w:sz w:val="22"/>
          <w:szCs w:val="22"/>
        </w:rPr>
        <w:t>10. ОСНОВАНИЯ И ПОРЯДОК РАСТОРЖЕНИЯ ДОГОВОРА</w:t>
      </w:r>
    </w:p>
    <w:p w:rsidR="00DD6B71" w:rsidRPr="000327AC" w:rsidRDefault="00DD6B71" w:rsidP="00DD6B71">
      <w:pPr>
        <w:pStyle w:val="a6"/>
        <w:tabs>
          <w:tab w:val="left" w:pos="500"/>
        </w:tabs>
        <w:ind w:left="0" w:firstLine="851"/>
        <w:rPr>
          <w:sz w:val="22"/>
          <w:szCs w:val="22"/>
        </w:rPr>
      </w:pPr>
      <w:r w:rsidRPr="000327AC">
        <w:rPr>
          <w:sz w:val="22"/>
          <w:szCs w:val="22"/>
        </w:rPr>
        <w:t xml:space="preserve">10.1. Настоящий Договор может быть расторгнут по основаниям и в порядке, предусмотренным настоящим Договором и (или) Нормами. </w:t>
      </w:r>
    </w:p>
    <w:p w:rsidR="00DD6B71" w:rsidRPr="000327AC" w:rsidRDefault="00DD6B71" w:rsidP="00DD6B71">
      <w:pPr>
        <w:pStyle w:val="a6"/>
        <w:tabs>
          <w:tab w:val="left" w:pos="500"/>
        </w:tabs>
        <w:ind w:left="0" w:firstLine="851"/>
        <w:rPr>
          <w:sz w:val="22"/>
          <w:szCs w:val="22"/>
        </w:rPr>
      </w:pPr>
      <w:r w:rsidRPr="000327AC">
        <w:rPr>
          <w:sz w:val="22"/>
          <w:szCs w:val="22"/>
        </w:rPr>
        <w:t>10.2. Договор может быть расторгнут по соглашению Сторон. При этом отношения Сторон, связанные с расторжением настоящего Договора, определяются условиями соглашения о расторжении Договора.</w:t>
      </w:r>
    </w:p>
    <w:p w:rsidR="00DD6B71" w:rsidRPr="000327AC" w:rsidRDefault="00DD6B71" w:rsidP="00DD6B71">
      <w:pPr>
        <w:pStyle w:val="a6"/>
        <w:tabs>
          <w:tab w:val="left" w:pos="500"/>
        </w:tabs>
        <w:ind w:left="0" w:firstLine="851"/>
        <w:rPr>
          <w:sz w:val="22"/>
          <w:szCs w:val="22"/>
          <w:lang w:val="ru-RU"/>
        </w:rPr>
      </w:pPr>
      <w:r w:rsidRPr="000327AC">
        <w:rPr>
          <w:sz w:val="22"/>
          <w:szCs w:val="22"/>
        </w:rPr>
        <w:t>10.3. Основания, порядок и последствия расторжения Договора по инициативе одной из Сторон опред</w:t>
      </w:r>
      <w:r w:rsidR="002F704A">
        <w:rPr>
          <w:sz w:val="22"/>
          <w:szCs w:val="22"/>
        </w:rPr>
        <w:t>еляются в соответствии с нормами действующего Законодательства РФ.</w:t>
      </w:r>
    </w:p>
    <w:p w:rsidR="00DD6B71" w:rsidRPr="000327AC" w:rsidRDefault="00DD6B71" w:rsidP="00DD6B71">
      <w:pPr>
        <w:pStyle w:val="a3"/>
        <w:rPr>
          <w:rFonts w:ascii="Times New Roman" w:hAnsi="Times New Roman"/>
        </w:rPr>
      </w:pPr>
    </w:p>
    <w:p w:rsidR="00DD6B71" w:rsidRPr="000327AC" w:rsidRDefault="00DD6B71" w:rsidP="00DD6B71">
      <w:pPr>
        <w:pStyle w:val="a3"/>
        <w:jc w:val="center"/>
        <w:rPr>
          <w:rFonts w:ascii="Times New Roman" w:hAnsi="Times New Roman"/>
        </w:rPr>
      </w:pPr>
      <w:r w:rsidRPr="000327AC">
        <w:rPr>
          <w:rFonts w:ascii="Times New Roman" w:hAnsi="Times New Roman"/>
        </w:rPr>
        <w:t>11. ОБСТОЯТЕЛЬСТВА НЕПРЕОДОЛИМОЙ СИЛЫ</w:t>
      </w:r>
    </w:p>
    <w:p w:rsidR="00DD6B71" w:rsidRPr="000327AC" w:rsidRDefault="00DD6B71" w:rsidP="00DD6B71">
      <w:pPr>
        <w:pStyle w:val="a3"/>
        <w:ind w:firstLine="851"/>
        <w:jc w:val="both"/>
        <w:rPr>
          <w:rFonts w:ascii="Times New Roman" w:hAnsi="Times New Roman"/>
        </w:rPr>
      </w:pPr>
      <w:r w:rsidRPr="000327AC">
        <w:rPr>
          <w:rFonts w:ascii="Times New Roman" w:hAnsi="Times New Roman"/>
        </w:rP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настоящего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(бездействие) органов государственной власти и органов местного самоуправления,</w:t>
      </w:r>
      <w:r w:rsidR="00A64B8D">
        <w:rPr>
          <w:rFonts w:ascii="Times New Roman" w:hAnsi="Times New Roman"/>
        </w:rPr>
        <w:t xml:space="preserve"> эпидемия, карантин, пандемия,</w:t>
      </w:r>
      <w:r w:rsidRPr="000327AC">
        <w:rPr>
          <w:rFonts w:ascii="Times New Roman" w:hAnsi="Times New Roman"/>
        </w:rPr>
        <w:t xml:space="preserve">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органов государственной власти, органов местного самоуправления либо организаций, уполномоченных на выдачу соответствующих свидетельств, в том числе Торгово-промышленной палатой Российской Федерации. </w:t>
      </w:r>
    </w:p>
    <w:p w:rsidR="00DD6B71" w:rsidRPr="000327AC" w:rsidRDefault="00DD6B71" w:rsidP="00DD6B71">
      <w:pPr>
        <w:pStyle w:val="a3"/>
        <w:ind w:firstLine="851"/>
        <w:jc w:val="both"/>
        <w:rPr>
          <w:rFonts w:ascii="Times New Roman" w:hAnsi="Times New Roman"/>
        </w:rPr>
      </w:pPr>
      <w:r w:rsidRPr="000327AC">
        <w:rPr>
          <w:rFonts w:ascii="Times New Roman" w:hAnsi="Times New Roman"/>
        </w:rPr>
        <w:t xml:space="preserve">11.2. При наступлении указанных в пункте 11.1.  настоящего Договора обстоятельств, одна Сторона должна </w:t>
      </w:r>
      <w:r w:rsidR="002F704A">
        <w:rPr>
          <w:rFonts w:ascii="Times New Roman" w:hAnsi="Times New Roman"/>
        </w:rPr>
        <w:t>без промедления, но не позднее 7</w:t>
      </w:r>
      <w:r w:rsidRPr="000327AC">
        <w:rPr>
          <w:rFonts w:ascii="Times New Roman" w:hAnsi="Times New Roman"/>
        </w:rPr>
        <w:t xml:space="preserve"> календарных дней от даты возникновения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одной из Сторон своих обязательств по настоящему Договору и срок исполнения обязательств. В случае если одна из Сторон, в отношении которой возникли обстоятельства непреодолимой силы, не известила другую Сторону в пределах срока, установленного настоящим пунктом, данная Сторона лишается права ссылаться на обстоятельства непреодолимой силы.</w:t>
      </w:r>
    </w:p>
    <w:p w:rsidR="00DD6B71" w:rsidRPr="000327AC" w:rsidRDefault="00DD6B71" w:rsidP="00DD6B71">
      <w:pPr>
        <w:pStyle w:val="a3"/>
        <w:ind w:firstLine="851"/>
        <w:jc w:val="both"/>
        <w:rPr>
          <w:rFonts w:ascii="Times New Roman" w:hAnsi="Times New Roman"/>
        </w:rPr>
      </w:pPr>
      <w:r w:rsidRPr="000327AC">
        <w:rPr>
          <w:rFonts w:ascii="Times New Roman" w:hAnsi="Times New Roman"/>
        </w:rPr>
        <w:t>11.3. По прекращении действия указанных в пункте 11.1. настоящего Договора обстоятельств, соответствующая Сторона долж</w:t>
      </w:r>
      <w:r w:rsidR="002F704A">
        <w:rPr>
          <w:rFonts w:ascii="Times New Roman" w:hAnsi="Times New Roman"/>
        </w:rPr>
        <w:t>на без промедления, но позднее 7</w:t>
      </w:r>
      <w:r w:rsidR="00AB52F5">
        <w:rPr>
          <w:rFonts w:ascii="Times New Roman" w:hAnsi="Times New Roman"/>
        </w:rPr>
        <w:t xml:space="preserve"> </w:t>
      </w:r>
      <w:r w:rsidR="002F704A">
        <w:rPr>
          <w:rFonts w:ascii="Times New Roman" w:hAnsi="Times New Roman"/>
        </w:rPr>
        <w:t xml:space="preserve"> </w:t>
      </w:r>
      <w:r w:rsidRPr="000327AC">
        <w:rPr>
          <w:rFonts w:ascii="Times New Roman" w:hAnsi="Times New Roman"/>
        </w:rPr>
        <w:t xml:space="preserve"> календарных дней от даты прекращения обстоятельств непреодолимой силы,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w:t>
      </w:r>
    </w:p>
    <w:p w:rsidR="00DD6B71" w:rsidRPr="00033BAD" w:rsidRDefault="00DD6B71" w:rsidP="00DD6B71">
      <w:pPr>
        <w:pStyle w:val="a3"/>
        <w:ind w:firstLine="851"/>
        <w:jc w:val="both"/>
        <w:rPr>
          <w:rFonts w:ascii="Times New Roman" w:hAnsi="Times New Roman"/>
        </w:rPr>
      </w:pPr>
      <w:r w:rsidRPr="000327AC">
        <w:rPr>
          <w:rFonts w:ascii="Times New Roman" w:hAnsi="Times New Roman"/>
        </w:rPr>
        <w:t>11.4. В случаях, предусмотренных в пункте 11.1. настоящего Договора, срок выполнения Сторонами своих обязательств по настоящему Договору отодвигается соразмерно</w:t>
      </w:r>
      <w:r w:rsidRPr="00033BAD">
        <w:rPr>
          <w:rFonts w:ascii="Times New Roman" w:hAnsi="Times New Roman"/>
        </w:rPr>
        <w:t xml:space="preserve"> времени, в течение которого действуют такие обстоятельства и их последствия.</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11.5. При возникновении дополнительных затрат, связанных с действием обстоятельств непреодолимой силы и их последствиями, Стороны вносят соответствующие изменения в Договор путем подписания дополнительных соглашений.</w:t>
      </w:r>
    </w:p>
    <w:p w:rsidR="00DD6B71" w:rsidRDefault="00DD6B71" w:rsidP="00DD6B71">
      <w:pPr>
        <w:pStyle w:val="a3"/>
        <w:ind w:firstLine="851"/>
        <w:jc w:val="both"/>
        <w:rPr>
          <w:rFonts w:ascii="Times New Roman" w:hAnsi="Times New Roman"/>
        </w:rPr>
      </w:pPr>
      <w:r w:rsidRPr="00033BAD">
        <w:rPr>
          <w:rFonts w:ascii="Times New Roman" w:hAnsi="Times New Roman"/>
        </w:rPr>
        <w:t>11.6. В случаях, когда указанные в пункте 11.1. настоящего Договора обстоятельства и их последстви</w:t>
      </w:r>
      <w:r w:rsidR="00AB52F5">
        <w:rPr>
          <w:rFonts w:ascii="Times New Roman" w:hAnsi="Times New Roman"/>
        </w:rPr>
        <w:t xml:space="preserve">я продолжают действовать более </w:t>
      </w:r>
      <w:r w:rsidR="00A67635">
        <w:rPr>
          <w:rFonts w:ascii="Times New Roman" w:hAnsi="Times New Roman"/>
        </w:rPr>
        <w:t>3</w:t>
      </w:r>
      <w:r w:rsidRPr="00033BAD">
        <w:rPr>
          <w:rFonts w:ascii="Times New Roman" w:hAnsi="Times New Roman"/>
        </w:rPr>
        <w:t xml:space="preserve"> месяцев, и при наступлении таких обстоятельств становится ясно, что они и их последствия будут действовать более этого срока, Стороны проводят дополнительные переговоры для выявления приемлемых альтернативных способов исполнения настоящего Договора.</w:t>
      </w:r>
    </w:p>
    <w:p w:rsidR="00C63BD3" w:rsidRDefault="00C63BD3" w:rsidP="00DD6B71">
      <w:pPr>
        <w:pStyle w:val="a3"/>
        <w:ind w:firstLine="851"/>
        <w:jc w:val="both"/>
        <w:rPr>
          <w:rFonts w:ascii="Times New Roman" w:hAnsi="Times New Roman"/>
        </w:rPr>
      </w:pPr>
    </w:p>
    <w:p w:rsidR="00C63BD3" w:rsidRDefault="00C63BD3" w:rsidP="00DD6B71">
      <w:pPr>
        <w:pStyle w:val="a3"/>
        <w:ind w:firstLine="851"/>
        <w:jc w:val="both"/>
        <w:rPr>
          <w:rFonts w:ascii="Times New Roman" w:hAnsi="Times New Roman"/>
        </w:rPr>
      </w:pPr>
    </w:p>
    <w:p w:rsidR="00A67635" w:rsidRDefault="00A67635" w:rsidP="00DD6B71">
      <w:pPr>
        <w:pStyle w:val="a3"/>
        <w:ind w:firstLine="851"/>
        <w:jc w:val="both"/>
        <w:rPr>
          <w:rFonts w:ascii="Times New Roman" w:hAnsi="Times New Roman"/>
        </w:rPr>
      </w:pPr>
    </w:p>
    <w:p w:rsidR="00A67635" w:rsidRPr="00033BAD" w:rsidRDefault="00A67635" w:rsidP="00DD6B71">
      <w:pPr>
        <w:pStyle w:val="a3"/>
        <w:ind w:firstLine="851"/>
        <w:jc w:val="both"/>
        <w:rPr>
          <w:rFonts w:ascii="Times New Roman" w:hAnsi="Times New Roman"/>
        </w:rPr>
      </w:pPr>
    </w:p>
    <w:p w:rsidR="00DD6B71" w:rsidRPr="00033BAD" w:rsidRDefault="00DD6B71" w:rsidP="00DD6B71">
      <w:pPr>
        <w:pStyle w:val="a3"/>
        <w:jc w:val="center"/>
        <w:rPr>
          <w:rFonts w:ascii="Times New Roman" w:hAnsi="Times New Roman"/>
          <w:b/>
        </w:rPr>
      </w:pPr>
    </w:p>
    <w:p w:rsidR="00DD6B71" w:rsidRPr="00033BAD" w:rsidRDefault="00DD6B71" w:rsidP="00DD6B71">
      <w:pPr>
        <w:pStyle w:val="a3"/>
        <w:jc w:val="center"/>
        <w:rPr>
          <w:rFonts w:ascii="Times New Roman" w:hAnsi="Times New Roman"/>
          <w:b/>
        </w:rPr>
      </w:pPr>
      <w:r w:rsidRPr="00033BAD">
        <w:rPr>
          <w:rFonts w:ascii="Times New Roman" w:hAnsi="Times New Roman"/>
          <w:b/>
        </w:rPr>
        <w:t>12. ДЕЙСТВИЕ ДОГОВОРА</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12.1. Настоящий Договор подлежит государственной регистрации и считается заключенным с момента такой регистрации. Настоящий Договор действует до надлежащего исполнения обязательств Сторонами по Договору. </w:t>
      </w:r>
    </w:p>
    <w:p w:rsidR="00DD6B71" w:rsidRPr="00033BAD" w:rsidRDefault="00DD6B71" w:rsidP="00DD6B71">
      <w:pPr>
        <w:ind w:firstLine="851"/>
        <w:jc w:val="both"/>
        <w:rPr>
          <w:sz w:val="22"/>
          <w:szCs w:val="22"/>
        </w:rPr>
      </w:pPr>
      <w:r w:rsidRPr="00033BAD">
        <w:rPr>
          <w:sz w:val="22"/>
          <w:szCs w:val="22"/>
        </w:rPr>
        <w:t>12.2. Признание уполномоченным на то действующим законодательством Российской Федерации органом недействительным какого-либо из положений Договора не затрагивает действия остальных положений Договора. В этом случае Стороны обязуются незамедлительно внести изменения или дополнения в Договор таким образом, чтобы максимально отразить первоначальные намерения Сторон.</w:t>
      </w:r>
    </w:p>
    <w:p w:rsidR="00DD6B71" w:rsidRPr="00033BAD" w:rsidRDefault="00DD6B71" w:rsidP="00DD6B71">
      <w:pPr>
        <w:pStyle w:val="a3"/>
        <w:jc w:val="center"/>
        <w:rPr>
          <w:rFonts w:ascii="Times New Roman" w:hAnsi="Times New Roman"/>
          <w:b/>
        </w:rPr>
      </w:pPr>
    </w:p>
    <w:p w:rsidR="00DD6B71" w:rsidRPr="00033BAD" w:rsidRDefault="00DD6B71" w:rsidP="00DD6B71">
      <w:pPr>
        <w:pStyle w:val="a3"/>
        <w:jc w:val="center"/>
        <w:rPr>
          <w:rFonts w:ascii="Times New Roman" w:hAnsi="Times New Roman"/>
          <w:b/>
        </w:rPr>
      </w:pPr>
      <w:r w:rsidRPr="00033BAD">
        <w:rPr>
          <w:rFonts w:ascii="Times New Roman" w:hAnsi="Times New Roman"/>
          <w:b/>
        </w:rPr>
        <w:t>13. ЯЗЫК, УВЕДОМЛЕНИЯ, ПРИМЕНИМОЕ ПРАВО, РАЗРЕШЕНИЕ СПОРОВ</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13.1. Настоящий Договор, корреспонденция и переписка, а также вся прочая документация, которая должна быть подготовлена и представлена по Договору, ведутся на русском языке, который признается Сторонами применимым языком Договора. Толкование Договора осуществляется в соответствии с правилами применимого языка.</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13.2. Все уведомления, подтверждения, согласия, предупреждения или иные документы, подлежащие отправке и вручению в соответствии с условиями настоящего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настоящим Договором и (или) Нормами, документация должна быть направлена только способом, указанным в Договоре и (или) Норме.  </w:t>
      </w:r>
    </w:p>
    <w:p w:rsidR="00DD6B71" w:rsidRPr="00033BAD" w:rsidRDefault="00DD6B71" w:rsidP="00DD6B71">
      <w:pPr>
        <w:ind w:firstLine="851"/>
        <w:jc w:val="both"/>
        <w:rPr>
          <w:sz w:val="22"/>
          <w:szCs w:val="22"/>
        </w:rPr>
      </w:pPr>
      <w:r w:rsidRPr="00033BAD">
        <w:rPr>
          <w:sz w:val="22"/>
          <w:szCs w:val="22"/>
        </w:rPr>
        <w:t>В случае возврата Застройщику корреспонденции и уведомления о вручении с отметкой о выбытии адресата, об отказе адресата от получении корреспонденции, либо с иной отметкой, свидетельствующей о невозможности вручения почтового отправления Участнику долевого строительства, соответствующая корреспонденция считается доставленной Участнику долевого строительства, а Участник долевого строительства уведомленным, по истечении 5 (Пяти) дней со дня направления Застройщиком указанного уведомления Участнику долевого строительства.</w:t>
      </w:r>
    </w:p>
    <w:p w:rsidR="00DD6B71" w:rsidRPr="00033BAD" w:rsidRDefault="00DD6B71" w:rsidP="00DD6B71">
      <w:pPr>
        <w:ind w:firstLine="851"/>
        <w:jc w:val="both"/>
        <w:rPr>
          <w:sz w:val="22"/>
          <w:szCs w:val="22"/>
        </w:rPr>
      </w:pPr>
      <w:r w:rsidRPr="00033BAD">
        <w:rPr>
          <w:sz w:val="22"/>
          <w:szCs w:val="22"/>
        </w:rPr>
        <w:t xml:space="preserve">В случае изменения почтового адреса и (или) банковских реквизитов любой из Сторон, Сторона, почтовый адрес и (или) банковские реквизиты которой были изменены, обязана не позднее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rsidR="00DD6B71" w:rsidRPr="00033BAD" w:rsidRDefault="00DD6B71" w:rsidP="00DD6B71">
      <w:pPr>
        <w:ind w:firstLine="851"/>
        <w:jc w:val="both"/>
        <w:rPr>
          <w:sz w:val="22"/>
          <w:szCs w:val="22"/>
        </w:rPr>
      </w:pPr>
      <w:r w:rsidRPr="00033BAD">
        <w:rPr>
          <w:sz w:val="22"/>
          <w:szCs w:val="22"/>
        </w:rPr>
        <w:t>Обязанность одной из Сторон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13.3. К настоящему Договору, его регулированию, интерпретации и толкованию, правам и обязанностям сторон, равно как и к любым искам и спорам, возникающим в связи с настоящим Договором, применяется законодательство Российской Федерации (РФ).</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13.4.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рассмотреть полученные требования и направить ответ на претензию в течение одного месяца со дня получения претензии. </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13.5. При </w:t>
      </w:r>
      <w:r w:rsidR="00A64B8D" w:rsidRPr="00033BAD">
        <w:rPr>
          <w:rFonts w:ascii="Times New Roman" w:hAnsi="Times New Roman"/>
        </w:rPr>
        <w:t>не урегулировании</w:t>
      </w:r>
      <w:r w:rsidRPr="00033BAD">
        <w:rPr>
          <w:rFonts w:ascii="Times New Roman" w:hAnsi="Times New Roman"/>
        </w:rPr>
        <w:t xml:space="preserve"> разногласий Сторон переговорным путем спор может быть передан на рассмотрение </w:t>
      </w:r>
      <w:proofErr w:type="spellStart"/>
      <w:r w:rsidRPr="00033BAD">
        <w:rPr>
          <w:rFonts w:ascii="Times New Roman" w:hAnsi="Times New Roman"/>
        </w:rPr>
        <w:t>юрисдикционного</w:t>
      </w:r>
      <w:proofErr w:type="spellEnd"/>
      <w:r w:rsidRPr="00033BAD">
        <w:rPr>
          <w:rFonts w:ascii="Times New Roman" w:hAnsi="Times New Roman"/>
        </w:rPr>
        <w:t xml:space="preserve"> органа, определяемого в соответствии с правилами подведомственности и подсудности, установленным процессуальным законодательством Российской Федерации.  </w:t>
      </w:r>
    </w:p>
    <w:p w:rsidR="00DD6B71" w:rsidRPr="00033BAD" w:rsidRDefault="00DD6B71" w:rsidP="00DD6B71">
      <w:pPr>
        <w:pStyle w:val="a3"/>
        <w:jc w:val="center"/>
        <w:rPr>
          <w:rFonts w:ascii="Times New Roman" w:hAnsi="Times New Roman"/>
        </w:rPr>
      </w:pPr>
    </w:p>
    <w:p w:rsidR="00DD6B71" w:rsidRPr="00033BAD" w:rsidRDefault="00DD6B71" w:rsidP="00DD6B71">
      <w:pPr>
        <w:pStyle w:val="a3"/>
        <w:jc w:val="center"/>
        <w:rPr>
          <w:rFonts w:ascii="Times New Roman" w:hAnsi="Times New Roman"/>
          <w:b/>
        </w:rPr>
      </w:pPr>
      <w:r w:rsidRPr="00033BAD">
        <w:rPr>
          <w:rFonts w:ascii="Times New Roman" w:hAnsi="Times New Roman"/>
          <w:b/>
        </w:rPr>
        <w:t>14. КОНФИДЕНЦИАЛЬНОСТЬ</w:t>
      </w:r>
    </w:p>
    <w:p w:rsidR="00DD6B71" w:rsidRPr="00033BAD" w:rsidRDefault="00DD6B71" w:rsidP="00DD6B71">
      <w:pPr>
        <w:pStyle w:val="a3"/>
        <w:ind w:firstLine="851"/>
        <w:jc w:val="both"/>
        <w:rPr>
          <w:rFonts w:ascii="Times New Roman" w:hAnsi="Times New Roman"/>
        </w:rPr>
      </w:pPr>
      <w:r w:rsidRPr="00033BAD">
        <w:rPr>
          <w:rFonts w:ascii="Times New Roman" w:hAnsi="Times New Roman"/>
        </w:rPr>
        <w:t xml:space="preserve">14.1. Стороны обязаны обеспечивать конфиденциальность любых сведений, касающихся предмета настоящего Договора, его условий, хода исполнения и полученных результатов и не </w:t>
      </w:r>
      <w:r w:rsidRPr="00033BAD">
        <w:rPr>
          <w:rFonts w:ascii="Times New Roman" w:hAnsi="Times New Roman"/>
        </w:rPr>
        <w:lastRenderedPageBreak/>
        <w:t xml:space="preserve">разглашать указанные сведения без согласия другой Стороны в течение 3 (Трех) лет с даты возникновения и/или передачи такой информации. Указанное условие не ограничивает право Сторон предоставлять соответствующую информацию своим аффилированным лицам, сотрудникам, консультантам, а также уполномоченным государственным органам. </w:t>
      </w:r>
    </w:p>
    <w:p w:rsidR="00DD6B71" w:rsidRPr="00033BAD" w:rsidRDefault="00DD6B71" w:rsidP="00DD6B71">
      <w:pPr>
        <w:pStyle w:val="a3"/>
        <w:ind w:firstLine="851"/>
        <w:jc w:val="both"/>
        <w:rPr>
          <w:rFonts w:ascii="Times New Roman" w:hAnsi="Times New Roman"/>
        </w:rPr>
      </w:pPr>
    </w:p>
    <w:p w:rsidR="00DD6B71" w:rsidRPr="00033BAD" w:rsidRDefault="00DD6B71" w:rsidP="00DD6B71">
      <w:pPr>
        <w:jc w:val="center"/>
        <w:rPr>
          <w:b/>
          <w:sz w:val="22"/>
          <w:szCs w:val="22"/>
        </w:rPr>
      </w:pPr>
      <w:r w:rsidRPr="00033BAD">
        <w:rPr>
          <w:b/>
          <w:sz w:val="22"/>
          <w:szCs w:val="22"/>
        </w:rPr>
        <w:t>15. ПРОЧИЕ УСЛОВИЯ</w:t>
      </w:r>
    </w:p>
    <w:p w:rsidR="00DD6B71" w:rsidRPr="00033BAD" w:rsidRDefault="00DD6B71" w:rsidP="00DD6B71">
      <w:pPr>
        <w:jc w:val="both"/>
        <w:rPr>
          <w:sz w:val="22"/>
          <w:szCs w:val="22"/>
        </w:rPr>
      </w:pPr>
      <w:r w:rsidRPr="00033BAD">
        <w:rPr>
          <w:sz w:val="22"/>
          <w:szCs w:val="22"/>
        </w:rPr>
        <w:t xml:space="preserve">                15.1. Договор заключен в соответствии с Федеральным законом от 30.12.2004г.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устные и письменные соглашения, которые имели место до подписания настоящего Договора, теряют силу после его подписания.</w:t>
      </w:r>
    </w:p>
    <w:p w:rsidR="00DD6B71" w:rsidRPr="00033BAD" w:rsidRDefault="00DD6B71" w:rsidP="00DD6B71">
      <w:pPr>
        <w:ind w:firstLine="851"/>
        <w:jc w:val="both"/>
        <w:rPr>
          <w:sz w:val="22"/>
          <w:szCs w:val="22"/>
        </w:rPr>
      </w:pPr>
      <w:r w:rsidRPr="00033BAD">
        <w:rPr>
          <w:sz w:val="22"/>
          <w:szCs w:val="22"/>
        </w:rPr>
        <w:t>15.2. Ни одна из Сторон не вправе передавать свои права и обязательства по Договору третьим лицам без письменного согласия на то другой Стороны, если иное не предусмотрено настоящим Договором.</w:t>
      </w:r>
    </w:p>
    <w:p w:rsidR="00DD6B71" w:rsidRPr="00033BAD" w:rsidRDefault="00DD6B71" w:rsidP="00DD6B71">
      <w:pPr>
        <w:ind w:firstLine="851"/>
        <w:jc w:val="both"/>
        <w:rPr>
          <w:sz w:val="22"/>
          <w:szCs w:val="22"/>
        </w:rPr>
      </w:pPr>
      <w:r w:rsidRPr="00033BAD">
        <w:rPr>
          <w:sz w:val="22"/>
          <w:szCs w:val="22"/>
        </w:rPr>
        <w:t xml:space="preserve">15.3. Договор составлен в трех экземплярах на русском языке по экземпляру для каждой Стороны, один экземпляр – для органа, осуществляющего государственную регистрацию прав на недвижимое имущество и сделок с ним. </w:t>
      </w:r>
    </w:p>
    <w:p w:rsidR="00DD6B71" w:rsidRPr="00033BAD" w:rsidRDefault="00DD6B71" w:rsidP="00DD6B71">
      <w:pPr>
        <w:ind w:firstLine="851"/>
        <w:jc w:val="both"/>
        <w:rPr>
          <w:sz w:val="22"/>
          <w:szCs w:val="22"/>
        </w:rPr>
      </w:pPr>
      <w:r w:rsidRPr="00033BAD">
        <w:rPr>
          <w:sz w:val="22"/>
          <w:szCs w:val="22"/>
        </w:rPr>
        <w:t xml:space="preserve">15.4. К настоящему Договору прилагаются: </w:t>
      </w:r>
    </w:p>
    <w:p w:rsidR="00DD6B71" w:rsidRPr="00033BAD" w:rsidRDefault="00DD6B71" w:rsidP="00DD6B71">
      <w:pPr>
        <w:ind w:firstLine="851"/>
        <w:jc w:val="both"/>
        <w:rPr>
          <w:sz w:val="22"/>
          <w:szCs w:val="22"/>
        </w:rPr>
      </w:pPr>
      <w:r w:rsidRPr="00033BAD">
        <w:rPr>
          <w:sz w:val="22"/>
          <w:szCs w:val="22"/>
        </w:rPr>
        <w:t>Приложение № 1 «Ситуационный план Квартиры»;</w:t>
      </w:r>
    </w:p>
    <w:p w:rsidR="00DD6B71" w:rsidRPr="00033BAD" w:rsidRDefault="00DD6B71" w:rsidP="00DD6B71">
      <w:pPr>
        <w:ind w:firstLine="851"/>
        <w:jc w:val="both"/>
        <w:rPr>
          <w:sz w:val="22"/>
          <w:szCs w:val="22"/>
        </w:rPr>
      </w:pPr>
      <w:r w:rsidRPr="00033BAD">
        <w:rPr>
          <w:sz w:val="22"/>
          <w:szCs w:val="22"/>
        </w:rPr>
        <w:t>Приложение № 2 «Описание Квартиры».</w:t>
      </w:r>
    </w:p>
    <w:p w:rsidR="00DD6B71" w:rsidRPr="00033BAD" w:rsidRDefault="00DD6B71" w:rsidP="00DD6B71">
      <w:pPr>
        <w:jc w:val="center"/>
        <w:rPr>
          <w:b/>
          <w:sz w:val="22"/>
          <w:szCs w:val="22"/>
        </w:rPr>
      </w:pPr>
    </w:p>
    <w:p w:rsidR="00DD6B71" w:rsidRPr="00033BAD" w:rsidRDefault="00DD6B71" w:rsidP="00DD6B71">
      <w:pPr>
        <w:jc w:val="center"/>
        <w:rPr>
          <w:b/>
          <w:sz w:val="22"/>
          <w:szCs w:val="22"/>
        </w:rPr>
      </w:pPr>
      <w:r w:rsidRPr="00033BAD">
        <w:rPr>
          <w:b/>
          <w:sz w:val="22"/>
          <w:szCs w:val="22"/>
        </w:rPr>
        <w:t>16.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708"/>
      </w:tblGrid>
      <w:tr w:rsidR="00DD6B71" w:rsidRPr="00033BAD" w:rsidTr="003F58E4">
        <w:tc>
          <w:tcPr>
            <w:tcW w:w="4735" w:type="dxa"/>
            <w:shd w:val="clear" w:color="auto" w:fill="auto"/>
          </w:tcPr>
          <w:p w:rsidR="00DD6B71" w:rsidRPr="00033BAD" w:rsidRDefault="00DD6B71" w:rsidP="003F58E4">
            <w:pPr>
              <w:pStyle w:val="a3"/>
              <w:jc w:val="both"/>
              <w:rPr>
                <w:rFonts w:ascii="Times New Roman" w:hAnsi="Times New Roman"/>
                <w:b/>
              </w:rPr>
            </w:pPr>
            <w:r w:rsidRPr="00033BAD">
              <w:rPr>
                <w:rFonts w:ascii="Times New Roman" w:hAnsi="Times New Roman"/>
                <w:b/>
              </w:rPr>
              <w:t>Застройщик:</w:t>
            </w:r>
          </w:p>
        </w:tc>
        <w:tc>
          <w:tcPr>
            <w:tcW w:w="4836" w:type="dxa"/>
            <w:shd w:val="clear" w:color="auto" w:fill="auto"/>
          </w:tcPr>
          <w:p w:rsidR="00DD6B71" w:rsidRPr="00033BAD" w:rsidRDefault="00DD6B71" w:rsidP="003F58E4">
            <w:pPr>
              <w:pStyle w:val="a3"/>
              <w:jc w:val="both"/>
              <w:rPr>
                <w:rFonts w:ascii="Times New Roman" w:hAnsi="Times New Roman"/>
              </w:rPr>
            </w:pPr>
            <w:r w:rsidRPr="00033BAD">
              <w:rPr>
                <w:rFonts w:ascii="Times New Roman" w:hAnsi="Times New Roman"/>
                <w:b/>
              </w:rPr>
              <w:t>Участник долевого строительства</w:t>
            </w:r>
            <w:r w:rsidRPr="00033BAD">
              <w:rPr>
                <w:rFonts w:ascii="Times New Roman" w:hAnsi="Times New Roman"/>
              </w:rPr>
              <w:t>:</w:t>
            </w:r>
          </w:p>
        </w:tc>
      </w:tr>
      <w:tr w:rsidR="00DD6B71" w:rsidRPr="00033BAD" w:rsidTr="003F58E4">
        <w:tc>
          <w:tcPr>
            <w:tcW w:w="4735" w:type="dxa"/>
            <w:shd w:val="clear" w:color="auto" w:fill="auto"/>
          </w:tcPr>
          <w:p w:rsidR="00DD6B71" w:rsidRPr="00C52E27" w:rsidRDefault="00DD6B71" w:rsidP="003F58E4">
            <w:pPr>
              <w:rPr>
                <w:b/>
                <w:sz w:val="22"/>
                <w:szCs w:val="22"/>
              </w:rPr>
            </w:pPr>
            <w:r w:rsidRPr="00C52E27">
              <w:rPr>
                <w:b/>
                <w:sz w:val="22"/>
                <w:szCs w:val="22"/>
              </w:rPr>
              <w:t>Акционерное общество «</w:t>
            </w:r>
            <w:proofErr w:type="spellStart"/>
            <w:r w:rsidRPr="00C52E27">
              <w:rPr>
                <w:b/>
                <w:sz w:val="22"/>
                <w:szCs w:val="22"/>
              </w:rPr>
              <w:t>Стройспецмонтаж</w:t>
            </w:r>
            <w:proofErr w:type="spellEnd"/>
            <w:r w:rsidRPr="00C52E27">
              <w:rPr>
                <w:b/>
                <w:sz w:val="22"/>
                <w:szCs w:val="22"/>
              </w:rPr>
              <w:t>»</w:t>
            </w:r>
          </w:p>
          <w:p w:rsidR="00DD6B71" w:rsidRPr="00033BAD" w:rsidRDefault="00DD6B71" w:rsidP="003F58E4">
            <w:pPr>
              <w:rPr>
                <w:sz w:val="22"/>
                <w:szCs w:val="22"/>
              </w:rPr>
            </w:pPr>
            <w:r w:rsidRPr="00033BAD">
              <w:rPr>
                <w:sz w:val="22"/>
                <w:szCs w:val="22"/>
              </w:rPr>
              <w:t xml:space="preserve">Адрес: 108811, г. Москва, 22-й километр Киевского шоссе (п. Московский), домовладение 4, стр. </w:t>
            </w:r>
            <w:r w:rsidR="00F46A6C">
              <w:rPr>
                <w:sz w:val="22"/>
                <w:szCs w:val="22"/>
              </w:rPr>
              <w:t>1, офис 713/2А</w:t>
            </w:r>
            <w:r w:rsidRPr="00033BAD">
              <w:rPr>
                <w:sz w:val="22"/>
                <w:szCs w:val="22"/>
              </w:rPr>
              <w:t>;</w:t>
            </w:r>
          </w:p>
          <w:p w:rsidR="00DD6B71" w:rsidRPr="00033BAD" w:rsidRDefault="00DD6B71" w:rsidP="003F58E4">
            <w:pPr>
              <w:rPr>
                <w:sz w:val="22"/>
                <w:szCs w:val="22"/>
              </w:rPr>
            </w:pPr>
            <w:r w:rsidRPr="00033BAD">
              <w:rPr>
                <w:sz w:val="22"/>
                <w:szCs w:val="22"/>
              </w:rPr>
              <w:t xml:space="preserve">ОГРН 1023301284456 </w:t>
            </w:r>
          </w:p>
          <w:p w:rsidR="00DD6B71" w:rsidRPr="00033BAD" w:rsidRDefault="00DD6B71" w:rsidP="003F58E4">
            <w:pPr>
              <w:rPr>
                <w:rFonts w:eastAsia="Calibri"/>
                <w:bCs/>
                <w:sz w:val="22"/>
                <w:szCs w:val="22"/>
              </w:rPr>
            </w:pPr>
            <w:r w:rsidRPr="00033BAD">
              <w:rPr>
                <w:rFonts w:eastAsia="Calibri"/>
                <w:bCs/>
                <w:sz w:val="22"/>
                <w:szCs w:val="22"/>
              </w:rPr>
              <w:t>ИНН/КПП 3327324697/775101001</w:t>
            </w:r>
          </w:p>
        </w:tc>
        <w:tc>
          <w:tcPr>
            <w:tcW w:w="4836" w:type="dxa"/>
            <w:shd w:val="clear" w:color="auto" w:fill="auto"/>
          </w:tcPr>
          <w:p w:rsidR="00DD6B71" w:rsidRDefault="00DD6B71" w:rsidP="003F58E4">
            <w:pPr>
              <w:jc w:val="both"/>
              <w:rPr>
                <w:sz w:val="23"/>
                <w:szCs w:val="23"/>
              </w:rPr>
            </w:pPr>
          </w:p>
          <w:p w:rsidR="000327AC" w:rsidRDefault="000327AC" w:rsidP="003F58E4">
            <w:pPr>
              <w:jc w:val="both"/>
              <w:rPr>
                <w:sz w:val="23"/>
                <w:szCs w:val="23"/>
              </w:rPr>
            </w:pPr>
          </w:p>
          <w:p w:rsidR="00DD6B71" w:rsidRDefault="00DD6B71" w:rsidP="003F58E4">
            <w:pPr>
              <w:jc w:val="both"/>
              <w:rPr>
                <w:sz w:val="23"/>
                <w:szCs w:val="23"/>
              </w:rPr>
            </w:pPr>
          </w:p>
          <w:p w:rsidR="00DD6B71" w:rsidRDefault="00DD6B71" w:rsidP="003F58E4">
            <w:pPr>
              <w:jc w:val="both"/>
              <w:rPr>
                <w:sz w:val="23"/>
                <w:szCs w:val="23"/>
              </w:rPr>
            </w:pPr>
          </w:p>
          <w:p w:rsidR="00DD6B71" w:rsidRDefault="00DD6B71" w:rsidP="003F58E4">
            <w:pPr>
              <w:jc w:val="both"/>
              <w:rPr>
                <w:sz w:val="23"/>
                <w:szCs w:val="23"/>
              </w:rPr>
            </w:pPr>
          </w:p>
          <w:p w:rsidR="00DD6B71" w:rsidRDefault="00DD6B71" w:rsidP="003F58E4">
            <w:pPr>
              <w:jc w:val="both"/>
              <w:rPr>
                <w:sz w:val="23"/>
                <w:szCs w:val="23"/>
              </w:rPr>
            </w:pPr>
          </w:p>
          <w:p w:rsidR="00DD6B71" w:rsidRDefault="00DD6B71" w:rsidP="003F58E4">
            <w:pPr>
              <w:jc w:val="both"/>
              <w:rPr>
                <w:sz w:val="23"/>
                <w:szCs w:val="23"/>
              </w:rPr>
            </w:pPr>
          </w:p>
          <w:p w:rsidR="00DD6B71" w:rsidRPr="00177BB4" w:rsidRDefault="00DD6B71" w:rsidP="003F58E4">
            <w:pPr>
              <w:jc w:val="both"/>
              <w:rPr>
                <w:color w:val="000000"/>
                <w:sz w:val="23"/>
                <w:szCs w:val="23"/>
              </w:rPr>
            </w:pPr>
          </w:p>
        </w:tc>
      </w:tr>
      <w:tr w:rsidR="00DD6B71" w:rsidRPr="00033BAD" w:rsidTr="003F58E4">
        <w:tc>
          <w:tcPr>
            <w:tcW w:w="4735" w:type="dxa"/>
            <w:shd w:val="clear" w:color="auto" w:fill="auto"/>
          </w:tcPr>
          <w:p w:rsidR="00DD6B71" w:rsidRPr="00033BAD" w:rsidRDefault="00DD6B71" w:rsidP="003F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33BAD">
              <w:rPr>
                <w:sz w:val="22"/>
                <w:szCs w:val="22"/>
              </w:rPr>
              <w:t>Тел.:  +7 (495) 240-51-14</w:t>
            </w:r>
          </w:p>
        </w:tc>
        <w:tc>
          <w:tcPr>
            <w:tcW w:w="4836" w:type="dxa"/>
            <w:shd w:val="clear" w:color="auto" w:fill="auto"/>
          </w:tcPr>
          <w:p w:rsidR="00DD6B71" w:rsidRPr="00177BB4" w:rsidRDefault="00DD6B71" w:rsidP="003F58E4">
            <w:pPr>
              <w:jc w:val="both"/>
              <w:rPr>
                <w:rFonts w:eastAsia="Calibri"/>
                <w:sz w:val="23"/>
                <w:szCs w:val="23"/>
                <w:lang w:eastAsia="en-US"/>
              </w:rPr>
            </w:pPr>
          </w:p>
        </w:tc>
      </w:tr>
      <w:tr w:rsidR="00DD6B71" w:rsidRPr="00033BAD" w:rsidTr="003F58E4">
        <w:tc>
          <w:tcPr>
            <w:tcW w:w="4735" w:type="dxa"/>
            <w:shd w:val="clear" w:color="auto" w:fill="auto"/>
          </w:tcPr>
          <w:p w:rsidR="00DD6B71" w:rsidRPr="00033BAD" w:rsidRDefault="00DD6B71" w:rsidP="003F58E4">
            <w:pPr>
              <w:pStyle w:val="a3"/>
              <w:jc w:val="both"/>
              <w:rPr>
                <w:rFonts w:ascii="Times New Roman" w:hAnsi="Times New Roman"/>
                <w:b/>
              </w:rPr>
            </w:pPr>
            <w:r w:rsidRPr="00033BAD">
              <w:rPr>
                <w:rFonts w:ascii="Times New Roman" w:hAnsi="Times New Roman"/>
                <w:b/>
              </w:rPr>
              <w:t xml:space="preserve">Генеральный директор </w:t>
            </w:r>
          </w:p>
          <w:p w:rsidR="00DD6B71" w:rsidRPr="00033BAD" w:rsidRDefault="00DD6B71" w:rsidP="003F58E4">
            <w:pPr>
              <w:pStyle w:val="a3"/>
              <w:jc w:val="both"/>
              <w:rPr>
                <w:rFonts w:ascii="Times New Roman" w:hAnsi="Times New Roman"/>
                <w:b/>
              </w:rPr>
            </w:pPr>
            <w:r w:rsidRPr="00033BAD">
              <w:rPr>
                <w:rFonts w:ascii="Times New Roman" w:hAnsi="Times New Roman"/>
                <w:b/>
              </w:rPr>
              <w:t>АО «</w:t>
            </w:r>
            <w:proofErr w:type="spellStart"/>
            <w:r w:rsidRPr="00033BAD">
              <w:rPr>
                <w:rFonts w:ascii="Times New Roman" w:hAnsi="Times New Roman"/>
                <w:b/>
              </w:rPr>
              <w:t>Стройспецмонтаж</w:t>
            </w:r>
            <w:proofErr w:type="spellEnd"/>
            <w:r w:rsidRPr="00033BAD">
              <w:rPr>
                <w:rFonts w:ascii="Times New Roman" w:hAnsi="Times New Roman"/>
                <w:b/>
              </w:rPr>
              <w:t>»</w:t>
            </w:r>
          </w:p>
        </w:tc>
        <w:tc>
          <w:tcPr>
            <w:tcW w:w="4836" w:type="dxa"/>
            <w:shd w:val="clear" w:color="auto" w:fill="auto"/>
          </w:tcPr>
          <w:p w:rsidR="00DD6B71" w:rsidRPr="00177BB4" w:rsidRDefault="00DD6B71" w:rsidP="003F58E4">
            <w:pPr>
              <w:jc w:val="both"/>
              <w:rPr>
                <w:rFonts w:eastAsia="Calibri"/>
                <w:sz w:val="23"/>
                <w:szCs w:val="23"/>
                <w:lang w:eastAsia="en-US"/>
              </w:rPr>
            </w:pPr>
          </w:p>
        </w:tc>
      </w:tr>
      <w:tr w:rsidR="00DD6B71" w:rsidRPr="00033BAD" w:rsidTr="003F58E4">
        <w:tc>
          <w:tcPr>
            <w:tcW w:w="4735" w:type="dxa"/>
            <w:shd w:val="clear" w:color="auto" w:fill="auto"/>
          </w:tcPr>
          <w:p w:rsidR="00DD6B71" w:rsidRPr="00033BAD" w:rsidRDefault="00DD6B71" w:rsidP="003F58E4">
            <w:pPr>
              <w:pStyle w:val="a3"/>
              <w:jc w:val="both"/>
              <w:rPr>
                <w:rFonts w:ascii="Times New Roman" w:hAnsi="Times New Roman"/>
                <w:b/>
              </w:rPr>
            </w:pPr>
            <w:r w:rsidRPr="00033BAD">
              <w:rPr>
                <w:rFonts w:ascii="Times New Roman" w:hAnsi="Times New Roman"/>
                <w:b/>
              </w:rPr>
              <w:t xml:space="preserve">_____________________/ М.Р. </w:t>
            </w:r>
            <w:proofErr w:type="spellStart"/>
            <w:r w:rsidRPr="00033BAD">
              <w:rPr>
                <w:rFonts w:ascii="Times New Roman" w:hAnsi="Times New Roman"/>
                <w:b/>
              </w:rPr>
              <w:t>Бликян</w:t>
            </w:r>
            <w:proofErr w:type="spellEnd"/>
            <w:r w:rsidRPr="00033BAD">
              <w:rPr>
                <w:rFonts w:ascii="Times New Roman" w:hAnsi="Times New Roman"/>
                <w:b/>
              </w:rPr>
              <w:t>/</w:t>
            </w:r>
          </w:p>
        </w:tc>
        <w:tc>
          <w:tcPr>
            <w:tcW w:w="4836" w:type="dxa"/>
            <w:shd w:val="clear" w:color="auto" w:fill="auto"/>
          </w:tcPr>
          <w:p w:rsidR="00DD6B71" w:rsidRPr="00177BB4" w:rsidRDefault="000327AC" w:rsidP="003F58E4">
            <w:pPr>
              <w:rPr>
                <w:b/>
                <w:sz w:val="23"/>
                <w:szCs w:val="23"/>
              </w:rPr>
            </w:pPr>
            <w:r>
              <w:rPr>
                <w:b/>
                <w:color w:val="000000"/>
                <w:sz w:val="23"/>
                <w:szCs w:val="23"/>
              </w:rPr>
              <w:t>________________</w:t>
            </w:r>
          </w:p>
        </w:tc>
      </w:tr>
    </w:tbl>
    <w:p w:rsidR="00DD6B71" w:rsidRPr="00033BAD" w:rsidRDefault="00DD6B71" w:rsidP="00DD6B71">
      <w:pPr>
        <w:pStyle w:val="a3"/>
        <w:jc w:val="right"/>
        <w:rPr>
          <w:rFonts w:ascii="Times New Roman" w:hAnsi="Times New Roman"/>
          <w:b/>
        </w:rPr>
      </w:pPr>
      <w:r w:rsidRPr="00033BAD">
        <w:rPr>
          <w:rFonts w:ascii="Times New Roman" w:hAnsi="Times New Roman"/>
          <w:b/>
        </w:rPr>
        <w:br w:type="page"/>
      </w:r>
      <w:r w:rsidRPr="00033BAD">
        <w:rPr>
          <w:rFonts w:ascii="Times New Roman" w:hAnsi="Times New Roman"/>
          <w:b/>
        </w:rPr>
        <w:lastRenderedPageBreak/>
        <w:t>Приложение №1</w:t>
      </w:r>
    </w:p>
    <w:p w:rsidR="00DD6B71" w:rsidRPr="00033BAD" w:rsidRDefault="00DD6B71" w:rsidP="00DD6B71">
      <w:pPr>
        <w:pStyle w:val="a3"/>
        <w:jc w:val="right"/>
        <w:rPr>
          <w:rFonts w:ascii="Times New Roman" w:hAnsi="Times New Roman"/>
          <w:b/>
        </w:rPr>
      </w:pPr>
      <w:r w:rsidRPr="00033BAD">
        <w:rPr>
          <w:rFonts w:ascii="Times New Roman" w:hAnsi="Times New Roman"/>
          <w:b/>
        </w:rPr>
        <w:t xml:space="preserve"> к Договору участия в долевом строительстве </w:t>
      </w:r>
    </w:p>
    <w:p w:rsidR="00DD6B71" w:rsidRPr="00033BAD" w:rsidRDefault="000327AC" w:rsidP="00DD6B71">
      <w:pPr>
        <w:pStyle w:val="a3"/>
        <w:jc w:val="right"/>
        <w:rPr>
          <w:rFonts w:ascii="Times New Roman" w:hAnsi="Times New Roman"/>
        </w:rPr>
      </w:pPr>
      <w:r>
        <w:rPr>
          <w:rFonts w:ascii="Times New Roman" w:hAnsi="Times New Roman"/>
          <w:b/>
        </w:rPr>
        <w:t xml:space="preserve"> № Эл-</w:t>
      </w:r>
      <w:proofErr w:type="spellStart"/>
      <w:r>
        <w:rPr>
          <w:rFonts w:ascii="Times New Roman" w:hAnsi="Times New Roman"/>
          <w:b/>
        </w:rPr>
        <w:t>Ухт</w:t>
      </w:r>
      <w:proofErr w:type="spellEnd"/>
      <w:r>
        <w:rPr>
          <w:rFonts w:ascii="Times New Roman" w:hAnsi="Times New Roman"/>
          <w:b/>
        </w:rPr>
        <w:t>-</w:t>
      </w:r>
      <w:r w:rsidR="00DD6B71" w:rsidRPr="00033BAD">
        <w:rPr>
          <w:rFonts w:ascii="Times New Roman" w:hAnsi="Times New Roman"/>
          <w:b/>
        </w:rPr>
        <w:t xml:space="preserve">- от </w:t>
      </w:r>
      <w:r>
        <w:rPr>
          <w:rFonts w:ascii="Times New Roman" w:hAnsi="Times New Roman"/>
          <w:b/>
        </w:rPr>
        <w:t xml:space="preserve">«» </w:t>
      </w:r>
      <w:r w:rsidR="00DD6B71">
        <w:rPr>
          <w:rFonts w:ascii="Times New Roman" w:hAnsi="Times New Roman"/>
          <w:b/>
        </w:rPr>
        <w:t>2022</w:t>
      </w:r>
      <w:r w:rsidR="00DD6B71" w:rsidRPr="00A82572">
        <w:rPr>
          <w:rFonts w:ascii="Times New Roman" w:hAnsi="Times New Roman"/>
          <w:b/>
        </w:rPr>
        <w:t>г.</w:t>
      </w:r>
    </w:p>
    <w:p w:rsidR="00DD6B71" w:rsidRPr="00033BAD" w:rsidRDefault="00DD6B71" w:rsidP="00DD6B71">
      <w:pPr>
        <w:pStyle w:val="a3"/>
        <w:jc w:val="center"/>
        <w:rPr>
          <w:rFonts w:ascii="Times New Roman" w:hAnsi="Times New Roman"/>
          <w:b/>
        </w:rPr>
      </w:pPr>
    </w:p>
    <w:p w:rsidR="00DD6B71" w:rsidRPr="00033BAD" w:rsidRDefault="00DD6B71" w:rsidP="00DD6B71">
      <w:pPr>
        <w:pStyle w:val="a3"/>
        <w:jc w:val="center"/>
        <w:rPr>
          <w:rFonts w:ascii="Times New Roman" w:hAnsi="Times New Roman"/>
          <w:b/>
        </w:rPr>
      </w:pPr>
      <w:r w:rsidRPr="00033BAD">
        <w:rPr>
          <w:rFonts w:ascii="Times New Roman" w:hAnsi="Times New Roman"/>
          <w:b/>
        </w:rPr>
        <w:t xml:space="preserve">СИТУАЦИОННЫЙ ПЛАН КВАРТИРЫ  </w:t>
      </w:r>
    </w:p>
    <w:p w:rsidR="00DD6B71" w:rsidRPr="00033BAD" w:rsidRDefault="00DD6B71" w:rsidP="00DD6B71">
      <w:pPr>
        <w:pStyle w:val="a3"/>
        <w:jc w:val="both"/>
        <w:rPr>
          <w:rFonts w:ascii="Times New Roman" w:hAnsi="Times New Roman"/>
          <w:b/>
          <w:highlight w:val="red"/>
        </w:rPr>
      </w:pPr>
    </w:p>
    <w:p w:rsidR="00DD6B71" w:rsidRDefault="00DD6B71" w:rsidP="00DD6B71">
      <w:pPr>
        <w:pStyle w:val="a3"/>
        <w:rPr>
          <w:rFonts w:ascii="Times New Roman" w:hAnsi="Times New Roman"/>
        </w:rPr>
      </w:pPr>
    </w:p>
    <w:p w:rsidR="00DD6B71" w:rsidRDefault="00DD6B71" w:rsidP="00DD6B71">
      <w:pPr>
        <w:pStyle w:val="a3"/>
        <w:rPr>
          <w:rFonts w:ascii="Times New Roman" w:hAnsi="Times New Roman"/>
        </w:rPr>
      </w:pPr>
      <w:r>
        <w:rPr>
          <w:rFonts w:ascii="Times New Roman" w:hAnsi="Times New Roman"/>
          <w:noProof/>
          <w:lang w:eastAsia="ru-RU"/>
        </w:rPr>
        <w:drawing>
          <wp:inline distT="0" distB="0" distL="0" distR="0">
            <wp:extent cx="5995284" cy="197104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463" cy="1982934"/>
                    </a:xfrm>
                    <a:prstGeom prst="rect">
                      <a:avLst/>
                    </a:prstGeom>
                    <a:noFill/>
                  </pic:spPr>
                </pic:pic>
              </a:graphicData>
            </a:graphic>
          </wp:inline>
        </w:drawing>
      </w:r>
    </w:p>
    <w:p w:rsidR="00DD6B71" w:rsidRPr="00033BAD" w:rsidRDefault="00DD6B71" w:rsidP="00DD6B71">
      <w:pPr>
        <w:pStyle w:val="a3"/>
        <w:rPr>
          <w:rFonts w:ascii="Times New Roman" w:hAnsi="Times New Roman"/>
        </w:rPr>
      </w:pPr>
    </w:p>
    <w:p w:rsidR="00DD6B71" w:rsidRDefault="00DD6B71" w:rsidP="00DD6B71">
      <w:pPr>
        <w:pStyle w:val="a3"/>
        <w:rPr>
          <w:rFonts w:ascii="Times New Roman" w:hAnsi="Times New Roman"/>
        </w:rPr>
      </w:pPr>
      <w:r>
        <w:rPr>
          <w:rFonts w:ascii="Times New Roman" w:hAnsi="Times New Roman"/>
        </w:rPr>
        <w:t xml:space="preserve">-  </w:t>
      </w:r>
      <w:r w:rsidRPr="001D262B">
        <w:rPr>
          <w:rFonts w:ascii="Times New Roman" w:hAnsi="Times New Roman"/>
        </w:rPr>
        <w:t>Московская область, город Электрогорск, улица Ухт</w:t>
      </w:r>
      <w:r w:rsidR="000327AC">
        <w:rPr>
          <w:rFonts w:ascii="Times New Roman" w:hAnsi="Times New Roman"/>
        </w:rPr>
        <w:t>омского (поз. 4 по ГП); секция 0, этаж 0, условный номер квартиры 0</w:t>
      </w:r>
      <w:r w:rsidRPr="001D262B">
        <w:rPr>
          <w:rFonts w:ascii="Times New Roman" w:hAnsi="Times New Roman"/>
        </w:rPr>
        <w:t>. Общая площадь квартиры в соответствии с проектной документацией с учетом балконов, лоджий, веранд и террас (с применение</w:t>
      </w:r>
      <w:r w:rsidR="000327AC">
        <w:rPr>
          <w:rFonts w:ascii="Times New Roman" w:hAnsi="Times New Roman"/>
        </w:rPr>
        <w:t>м понижающего коэффициента) 0 (</w:t>
      </w:r>
      <w:r w:rsidRPr="001D262B">
        <w:rPr>
          <w:rFonts w:ascii="Times New Roman" w:hAnsi="Times New Roman"/>
        </w:rPr>
        <w:t xml:space="preserve">) </w:t>
      </w:r>
      <w:proofErr w:type="spellStart"/>
      <w:r w:rsidRPr="001D262B">
        <w:rPr>
          <w:rFonts w:ascii="Times New Roman" w:hAnsi="Times New Roman"/>
        </w:rPr>
        <w:t>кв.м</w:t>
      </w:r>
      <w:proofErr w:type="spellEnd"/>
      <w:r w:rsidRPr="001D262B">
        <w:rPr>
          <w:rFonts w:ascii="Times New Roman" w:hAnsi="Times New Roman"/>
        </w:rPr>
        <w:t>.</w:t>
      </w:r>
      <w:r w:rsidR="000327AC">
        <w:rPr>
          <w:rFonts w:ascii="Times New Roman" w:hAnsi="Times New Roman"/>
        </w:rPr>
        <w:t>, количество комнат в квартире 0 (0</w:t>
      </w:r>
      <w:r w:rsidRPr="001D262B">
        <w:rPr>
          <w:rFonts w:ascii="Times New Roman" w:hAnsi="Times New Roman"/>
        </w:rPr>
        <w:t>).</w:t>
      </w:r>
    </w:p>
    <w:p w:rsidR="00DD6B71" w:rsidRPr="00033BAD" w:rsidRDefault="00DD6B71" w:rsidP="00DD6B71">
      <w:pPr>
        <w:pStyle w:val="a3"/>
        <w:ind w:firstLine="851"/>
        <w:contextualSpacing/>
        <w:jc w:val="both"/>
        <w:rPr>
          <w:rFonts w:ascii="Times New Roman" w:eastAsia="Times New Roman" w:hAnsi="Times New Roman"/>
          <w:lang w:eastAsia="ru-RU"/>
        </w:rPr>
      </w:pPr>
    </w:p>
    <w:p w:rsidR="00DD6B71" w:rsidRPr="00033BAD" w:rsidRDefault="00DD6B71" w:rsidP="00DD6B71">
      <w:pPr>
        <w:pStyle w:val="a3"/>
        <w:ind w:firstLine="851"/>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711"/>
      </w:tblGrid>
      <w:tr w:rsidR="00DD6B71" w:rsidRPr="00033BAD" w:rsidTr="003F58E4">
        <w:tc>
          <w:tcPr>
            <w:tcW w:w="4735" w:type="dxa"/>
            <w:shd w:val="clear" w:color="auto" w:fill="auto"/>
          </w:tcPr>
          <w:p w:rsidR="00DD6B71" w:rsidRPr="00033BAD" w:rsidRDefault="00DD6B71" w:rsidP="003F58E4">
            <w:pPr>
              <w:pStyle w:val="a3"/>
              <w:jc w:val="both"/>
              <w:rPr>
                <w:rFonts w:ascii="Times New Roman" w:hAnsi="Times New Roman"/>
                <w:b/>
              </w:rPr>
            </w:pPr>
            <w:r w:rsidRPr="00033BAD">
              <w:rPr>
                <w:rFonts w:ascii="Times New Roman" w:hAnsi="Times New Roman"/>
                <w:b/>
              </w:rPr>
              <w:t>Застройщик:</w:t>
            </w:r>
          </w:p>
        </w:tc>
        <w:tc>
          <w:tcPr>
            <w:tcW w:w="4836" w:type="dxa"/>
            <w:shd w:val="clear" w:color="auto" w:fill="auto"/>
          </w:tcPr>
          <w:p w:rsidR="00DD6B71" w:rsidRPr="00033BAD" w:rsidRDefault="00DD6B71" w:rsidP="003F58E4">
            <w:pPr>
              <w:pStyle w:val="a3"/>
              <w:jc w:val="both"/>
              <w:rPr>
                <w:rFonts w:ascii="Times New Roman" w:hAnsi="Times New Roman"/>
              </w:rPr>
            </w:pPr>
            <w:r w:rsidRPr="00033BAD">
              <w:rPr>
                <w:rFonts w:ascii="Times New Roman" w:hAnsi="Times New Roman"/>
                <w:b/>
              </w:rPr>
              <w:t>Участник долевого строительства</w:t>
            </w:r>
            <w:r w:rsidRPr="00033BAD">
              <w:rPr>
                <w:rFonts w:ascii="Times New Roman" w:hAnsi="Times New Roman"/>
              </w:rPr>
              <w:t>:</w:t>
            </w:r>
          </w:p>
        </w:tc>
      </w:tr>
      <w:tr w:rsidR="00DD6B71" w:rsidRPr="00033BAD" w:rsidTr="003F58E4">
        <w:tc>
          <w:tcPr>
            <w:tcW w:w="4735" w:type="dxa"/>
            <w:shd w:val="clear" w:color="auto" w:fill="auto"/>
          </w:tcPr>
          <w:p w:rsidR="00DD6B71" w:rsidRPr="00C52E27" w:rsidRDefault="00DD6B71" w:rsidP="003F58E4">
            <w:pPr>
              <w:rPr>
                <w:b/>
                <w:sz w:val="22"/>
                <w:szCs w:val="22"/>
              </w:rPr>
            </w:pPr>
            <w:r w:rsidRPr="00C52E27">
              <w:rPr>
                <w:b/>
                <w:sz w:val="22"/>
                <w:szCs w:val="22"/>
              </w:rPr>
              <w:t>Акционерное общество «</w:t>
            </w:r>
            <w:proofErr w:type="spellStart"/>
            <w:r w:rsidRPr="00C52E27">
              <w:rPr>
                <w:b/>
                <w:sz w:val="22"/>
                <w:szCs w:val="22"/>
              </w:rPr>
              <w:t>Стройспецмонтаж</w:t>
            </w:r>
            <w:proofErr w:type="spellEnd"/>
            <w:r w:rsidRPr="00C52E27">
              <w:rPr>
                <w:b/>
                <w:sz w:val="22"/>
                <w:szCs w:val="22"/>
              </w:rPr>
              <w:t>»</w:t>
            </w:r>
          </w:p>
          <w:p w:rsidR="00DD6B71" w:rsidRPr="00033BAD" w:rsidRDefault="00DD6B71" w:rsidP="003F58E4">
            <w:pPr>
              <w:rPr>
                <w:sz w:val="22"/>
                <w:szCs w:val="22"/>
              </w:rPr>
            </w:pPr>
            <w:r w:rsidRPr="00033BAD">
              <w:rPr>
                <w:sz w:val="22"/>
                <w:szCs w:val="22"/>
              </w:rPr>
              <w:t>Адрес: 108811, г. Москва, 22-й километр Киевского шоссе (п. Мос</w:t>
            </w:r>
            <w:r w:rsidR="00F46A6C">
              <w:rPr>
                <w:sz w:val="22"/>
                <w:szCs w:val="22"/>
              </w:rPr>
              <w:t>ковский), домовладение 4, стр. 1, офис 713/2А</w:t>
            </w:r>
            <w:r w:rsidRPr="00033BAD">
              <w:rPr>
                <w:sz w:val="22"/>
                <w:szCs w:val="22"/>
              </w:rPr>
              <w:t>;</w:t>
            </w:r>
          </w:p>
          <w:p w:rsidR="00DD6B71" w:rsidRPr="00033BAD" w:rsidRDefault="00DD6B71" w:rsidP="003F58E4">
            <w:pPr>
              <w:rPr>
                <w:sz w:val="22"/>
                <w:szCs w:val="22"/>
              </w:rPr>
            </w:pPr>
            <w:r w:rsidRPr="00033BAD">
              <w:rPr>
                <w:sz w:val="22"/>
                <w:szCs w:val="22"/>
              </w:rPr>
              <w:t xml:space="preserve">ОГРН 1023301284456 </w:t>
            </w:r>
          </w:p>
          <w:p w:rsidR="00DD6B71" w:rsidRPr="00033BAD" w:rsidRDefault="00DD6B71" w:rsidP="003F58E4">
            <w:pPr>
              <w:rPr>
                <w:rFonts w:eastAsia="Calibri"/>
                <w:bCs/>
                <w:sz w:val="22"/>
                <w:szCs w:val="22"/>
              </w:rPr>
            </w:pPr>
            <w:r w:rsidRPr="00033BAD">
              <w:rPr>
                <w:rFonts w:eastAsia="Calibri"/>
                <w:bCs/>
                <w:sz w:val="22"/>
                <w:szCs w:val="22"/>
              </w:rPr>
              <w:t>ИНН/КПП 3327324697/775101001</w:t>
            </w:r>
          </w:p>
          <w:p w:rsidR="00CB374B" w:rsidRPr="00033BAD" w:rsidRDefault="00CB374B" w:rsidP="003F58E4">
            <w:pPr>
              <w:rPr>
                <w:rFonts w:eastAsia="Calibri"/>
                <w:bCs/>
                <w:sz w:val="22"/>
                <w:szCs w:val="22"/>
              </w:rPr>
            </w:pPr>
          </w:p>
        </w:tc>
        <w:tc>
          <w:tcPr>
            <w:tcW w:w="4836" w:type="dxa"/>
            <w:shd w:val="clear" w:color="auto" w:fill="auto"/>
          </w:tcPr>
          <w:p w:rsidR="00DD6B71" w:rsidRDefault="00DD6B71" w:rsidP="003F58E4">
            <w:pPr>
              <w:jc w:val="both"/>
              <w:rPr>
                <w:sz w:val="23"/>
                <w:szCs w:val="23"/>
              </w:rPr>
            </w:pPr>
          </w:p>
          <w:p w:rsidR="000327AC" w:rsidRPr="00177BB4" w:rsidRDefault="000327AC" w:rsidP="003F58E4">
            <w:pPr>
              <w:jc w:val="both"/>
              <w:rPr>
                <w:sz w:val="23"/>
                <w:szCs w:val="23"/>
              </w:rPr>
            </w:pPr>
          </w:p>
          <w:p w:rsidR="00DD6B71" w:rsidRDefault="00DD6B71" w:rsidP="003F58E4">
            <w:pPr>
              <w:jc w:val="both"/>
              <w:rPr>
                <w:color w:val="000000"/>
                <w:sz w:val="23"/>
                <w:szCs w:val="23"/>
              </w:rPr>
            </w:pPr>
          </w:p>
          <w:p w:rsidR="000327AC" w:rsidRPr="00177BB4" w:rsidRDefault="000327AC" w:rsidP="003F58E4">
            <w:pPr>
              <w:jc w:val="both"/>
              <w:rPr>
                <w:color w:val="000000"/>
                <w:sz w:val="23"/>
                <w:szCs w:val="23"/>
              </w:rPr>
            </w:pPr>
          </w:p>
        </w:tc>
      </w:tr>
      <w:tr w:rsidR="00DD6B71" w:rsidRPr="00033BAD" w:rsidTr="003F58E4">
        <w:tc>
          <w:tcPr>
            <w:tcW w:w="4735" w:type="dxa"/>
            <w:shd w:val="clear" w:color="auto" w:fill="auto"/>
          </w:tcPr>
          <w:p w:rsidR="00DD6B71" w:rsidRPr="00033BAD" w:rsidRDefault="00DD6B71" w:rsidP="003F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33BAD">
              <w:rPr>
                <w:sz w:val="22"/>
                <w:szCs w:val="22"/>
              </w:rPr>
              <w:t>Тел.:  +7 (495) 240-51-14</w:t>
            </w:r>
          </w:p>
        </w:tc>
        <w:tc>
          <w:tcPr>
            <w:tcW w:w="4836" w:type="dxa"/>
            <w:shd w:val="clear" w:color="auto" w:fill="auto"/>
          </w:tcPr>
          <w:p w:rsidR="00DD6B71" w:rsidRPr="00177BB4" w:rsidRDefault="00DD6B71" w:rsidP="003F58E4">
            <w:pPr>
              <w:jc w:val="both"/>
              <w:rPr>
                <w:rFonts w:eastAsia="Calibri"/>
                <w:sz w:val="23"/>
                <w:szCs w:val="23"/>
                <w:lang w:eastAsia="en-US"/>
              </w:rPr>
            </w:pPr>
          </w:p>
        </w:tc>
      </w:tr>
      <w:tr w:rsidR="00DD6B71" w:rsidRPr="00033BAD" w:rsidTr="003F58E4">
        <w:tc>
          <w:tcPr>
            <w:tcW w:w="4735" w:type="dxa"/>
            <w:shd w:val="clear" w:color="auto" w:fill="auto"/>
          </w:tcPr>
          <w:p w:rsidR="00DD6B71" w:rsidRPr="00033BAD" w:rsidRDefault="00DD6B71" w:rsidP="003F58E4">
            <w:pPr>
              <w:pStyle w:val="a3"/>
              <w:jc w:val="both"/>
              <w:rPr>
                <w:rFonts w:ascii="Times New Roman" w:hAnsi="Times New Roman"/>
                <w:b/>
              </w:rPr>
            </w:pPr>
            <w:r w:rsidRPr="00033BAD">
              <w:rPr>
                <w:rFonts w:ascii="Times New Roman" w:hAnsi="Times New Roman"/>
                <w:b/>
              </w:rPr>
              <w:t xml:space="preserve">Генеральный директор </w:t>
            </w:r>
          </w:p>
          <w:p w:rsidR="00DD6B71" w:rsidRPr="00033BAD" w:rsidRDefault="00DD6B71" w:rsidP="003F58E4">
            <w:pPr>
              <w:pStyle w:val="a3"/>
              <w:jc w:val="both"/>
              <w:rPr>
                <w:rFonts w:ascii="Times New Roman" w:hAnsi="Times New Roman"/>
                <w:b/>
              </w:rPr>
            </w:pPr>
            <w:r w:rsidRPr="00033BAD">
              <w:rPr>
                <w:rFonts w:ascii="Times New Roman" w:hAnsi="Times New Roman"/>
                <w:b/>
              </w:rPr>
              <w:t>АО «</w:t>
            </w:r>
            <w:proofErr w:type="spellStart"/>
            <w:r w:rsidRPr="00033BAD">
              <w:rPr>
                <w:rFonts w:ascii="Times New Roman" w:hAnsi="Times New Roman"/>
                <w:b/>
              </w:rPr>
              <w:t>Стройспецмонтаж</w:t>
            </w:r>
            <w:proofErr w:type="spellEnd"/>
            <w:r w:rsidRPr="00033BAD">
              <w:rPr>
                <w:rFonts w:ascii="Times New Roman" w:hAnsi="Times New Roman"/>
                <w:b/>
              </w:rPr>
              <w:t>»</w:t>
            </w:r>
          </w:p>
        </w:tc>
        <w:tc>
          <w:tcPr>
            <w:tcW w:w="4836" w:type="dxa"/>
            <w:shd w:val="clear" w:color="auto" w:fill="auto"/>
          </w:tcPr>
          <w:p w:rsidR="00DD6B71" w:rsidRPr="00177BB4" w:rsidRDefault="00DD6B71" w:rsidP="003F58E4">
            <w:pPr>
              <w:jc w:val="both"/>
              <w:rPr>
                <w:rFonts w:eastAsia="Calibri"/>
                <w:sz w:val="23"/>
                <w:szCs w:val="23"/>
                <w:lang w:eastAsia="en-US"/>
              </w:rPr>
            </w:pPr>
          </w:p>
        </w:tc>
      </w:tr>
      <w:tr w:rsidR="00DD6B71" w:rsidRPr="00033BAD" w:rsidTr="003F58E4">
        <w:tc>
          <w:tcPr>
            <w:tcW w:w="4735" w:type="dxa"/>
            <w:shd w:val="clear" w:color="auto" w:fill="auto"/>
          </w:tcPr>
          <w:p w:rsidR="00DD6B71" w:rsidRPr="00033BAD" w:rsidRDefault="00DD6B71" w:rsidP="003F58E4">
            <w:pPr>
              <w:pStyle w:val="a3"/>
              <w:jc w:val="both"/>
              <w:rPr>
                <w:rFonts w:ascii="Times New Roman" w:hAnsi="Times New Roman"/>
                <w:b/>
              </w:rPr>
            </w:pPr>
            <w:r w:rsidRPr="00033BAD">
              <w:rPr>
                <w:rFonts w:ascii="Times New Roman" w:hAnsi="Times New Roman"/>
                <w:b/>
              </w:rPr>
              <w:t xml:space="preserve">_____________________/ М.Р. </w:t>
            </w:r>
            <w:proofErr w:type="spellStart"/>
            <w:r w:rsidRPr="00033BAD">
              <w:rPr>
                <w:rFonts w:ascii="Times New Roman" w:hAnsi="Times New Roman"/>
                <w:b/>
              </w:rPr>
              <w:t>Бликян</w:t>
            </w:r>
            <w:proofErr w:type="spellEnd"/>
            <w:r w:rsidRPr="00033BAD">
              <w:rPr>
                <w:rFonts w:ascii="Times New Roman" w:hAnsi="Times New Roman"/>
                <w:b/>
              </w:rPr>
              <w:t>/</w:t>
            </w:r>
          </w:p>
        </w:tc>
        <w:tc>
          <w:tcPr>
            <w:tcW w:w="4836" w:type="dxa"/>
            <w:shd w:val="clear" w:color="auto" w:fill="auto"/>
          </w:tcPr>
          <w:p w:rsidR="00DD6B71" w:rsidRPr="00177BB4" w:rsidRDefault="000327AC" w:rsidP="003F58E4">
            <w:pPr>
              <w:rPr>
                <w:b/>
                <w:sz w:val="23"/>
                <w:szCs w:val="23"/>
              </w:rPr>
            </w:pPr>
            <w:r>
              <w:rPr>
                <w:b/>
                <w:color w:val="000000"/>
                <w:sz w:val="23"/>
                <w:szCs w:val="23"/>
              </w:rPr>
              <w:t>_________________</w:t>
            </w:r>
          </w:p>
        </w:tc>
      </w:tr>
    </w:tbl>
    <w:p w:rsidR="00DD6B71" w:rsidRPr="00033BAD" w:rsidRDefault="00DD6B71" w:rsidP="00DD6B71">
      <w:pPr>
        <w:pStyle w:val="a3"/>
        <w:ind w:firstLine="851"/>
        <w:jc w:val="both"/>
        <w:rPr>
          <w:rFonts w:ascii="Times New Roman" w:eastAsia="Times New Roman" w:hAnsi="Times New Roman"/>
          <w:lang w:eastAsia="ru-RU"/>
        </w:rPr>
      </w:pPr>
    </w:p>
    <w:p w:rsidR="00DD6B71" w:rsidRPr="00033BAD" w:rsidRDefault="00DD6B71" w:rsidP="00DD6B71">
      <w:pPr>
        <w:pStyle w:val="a3"/>
        <w:ind w:firstLine="851"/>
        <w:jc w:val="both"/>
        <w:rPr>
          <w:rFonts w:ascii="Times New Roman" w:hAnsi="Times New Roman"/>
        </w:rPr>
      </w:pPr>
    </w:p>
    <w:p w:rsidR="00DD6B71" w:rsidRPr="00033BAD" w:rsidRDefault="00DD6B71" w:rsidP="00DD6B71">
      <w:pPr>
        <w:pStyle w:val="a3"/>
        <w:rPr>
          <w:rFonts w:ascii="Times New Roman" w:hAnsi="Times New Roman"/>
          <w:b/>
        </w:rPr>
      </w:pPr>
    </w:p>
    <w:p w:rsidR="00DD6B71" w:rsidRPr="00033BAD" w:rsidRDefault="00DD6B71" w:rsidP="00DD6B71">
      <w:pPr>
        <w:pStyle w:val="a3"/>
        <w:jc w:val="right"/>
        <w:rPr>
          <w:rFonts w:ascii="Times New Roman" w:hAnsi="Times New Roman"/>
          <w:b/>
        </w:rPr>
      </w:pPr>
      <w:r w:rsidRPr="00033BAD">
        <w:rPr>
          <w:rFonts w:ascii="Times New Roman" w:hAnsi="Times New Roman"/>
          <w:b/>
        </w:rPr>
        <w:br w:type="page"/>
      </w:r>
      <w:r w:rsidRPr="00033BAD">
        <w:rPr>
          <w:rFonts w:ascii="Times New Roman" w:hAnsi="Times New Roman"/>
          <w:b/>
        </w:rPr>
        <w:lastRenderedPageBreak/>
        <w:t xml:space="preserve"> Приложение №2</w:t>
      </w:r>
    </w:p>
    <w:p w:rsidR="00DD6B71" w:rsidRPr="00033BAD" w:rsidRDefault="00DD6B71" w:rsidP="00DD6B71">
      <w:pPr>
        <w:pStyle w:val="a3"/>
        <w:jc w:val="right"/>
        <w:rPr>
          <w:rFonts w:ascii="Times New Roman" w:hAnsi="Times New Roman"/>
          <w:b/>
        </w:rPr>
      </w:pPr>
      <w:r w:rsidRPr="00033BAD">
        <w:rPr>
          <w:rFonts w:ascii="Times New Roman" w:hAnsi="Times New Roman"/>
          <w:b/>
        </w:rPr>
        <w:t xml:space="preserve">к Договору участия в долевом строительстве </w:t>
      </w:r>
    </w:p>
    <w:p w:rsidR="00DD6B71" w:rsidRPr="00033BAD" w:rsidRDefault="00DD6B71" w:rsidP="00DD6B71">
      <w:pPr>
        <w:pStyle w:val="a3"/>
        <w:jc w:val="right"/>
        <w:rPr>
          <w:rFonts w:ascii="Times New Roman" w:hAnsi="Times New Roman"/>
          <w:b/>
        </w:rPr>
      </w:pPr>
      <w:r w:rsidRPr="00033BAD">
        <w:rPr>
          <w:rFonts w:ascii="Times New Roman" w:hAnsi="Times New Roman"/>
          <w:b/>
        </w:rPr>
        <w:t xml:space="preserve"> № Эл-Ухт-4-</w:t>
      </w:r>
      <w:r w:rsidR="000327AC">
        <w:rPr>
          <w:rFonts w:ascii="Times New Roman" w:hAnsi="Times New Roman"/>
          <w:b/>
        </w:rPr>
        <w:t xml:space="preserve"> </w:t>
      </w:r>
      <w:r w:rsidRPr="00033BAD">
        <w:rPr>
          <w:rFonts w:ascii="Times New Roman" w:hAnsi="Times New Roman"/>
          <w:b/>
        </w:rPr>
        <w:t xml:space="preserve">от </w:t>
      </w:r>
      <w:proofErr w:type="gramStart"/>
      <w:r w:rsidR="000327AC">
        <w:rPr>
          <w:rFonts w:ascii="Times New Roman" w:hAnsi="Times New Roman"/>
          <w:b/>
        </w:rPr>
        <w:t xml:space="preserve">«» </w:t>
      </w:r>
      <w:r>
        <w:rPr>
          <w:rFonts w:ascii="Times New Roman" w:hAnsi="Times New Roman"/>
          <w:b/>
        </w:rPr>
        <w:t xml:space="preserve"> 2022</w:t>
      </w:r>
      <w:proofErr w:type="gramEnd"/>
      <w:r w:rsidRPr="00A82572">
        <w:rPr>
          <w:rFonts w:ascii="Times New Roman" w:hAnsi="Times New Roman"/>
          <w:b/>
        </w:rPr>
        <w:t>г.</w:t>
      </w:r>
    </w:p>
    <w:p w:rsidR="00DD6B71" w:rsidRPr="00033BAD" w:rsidRDefault="00DD6B71" w:rsidP="00DD6B71">
      <w:pPr>
        <w:pStyle w:val="a3"/>
        <w:rPr>
          <w:rFonts w:ascii="Times New Roman" w:hAnsi="Times New Roman"/>
          <w:b/>
        </w:rPr>
      </w:pPr>
    </w:p>
    <w:p w:rsidR="00DD6B71" w:rsidRPr="00033BAD" w:rsidRDefault="00DD6B71" w:rsidP="00DD6B71">
      <w:pPr>
        <w:pStyle w:val="a3"/>
        <w:jc w:val="center"/>
        <w:rPr>
          <w:rFonts w:ascii="Times New Roman" w:hAnsi="Times New Roman"/>
          <w:b/>
        </w:rPr>
      </w:pPr>
    </w:p>
    <w:p w:rsidR="00CB374B" w:rsidRDefault="00CB374B" w:rsidP="00CB374B">
      <w:pPr>
        <w:pStyle w:val="a3"/>
        <w:jc w:val="center"/>
        <w:rPr>
          <w:rFonts w:ascii="Times New Roman" w:hAnsi="Times New Roman"/>
          <w:b/>
        </w:rPr>
      </w:pPr>
      <w:r>
        <w:rPr>
          <w:rFonts w:ascii="Times New Roman" w:hAnsi="Times New Roman"/>
          <w:b/>
        </w:rPr>
        <w:t xml:space="preserve">ОПИСАНИЕ КВАРТИРЫ </w:t>
      </w:r>
    </w:p>
    <w:p w:rsidR="00CB374B" w:rsidRDefault="00CB374B" w:rsidP="00CB374B">
      <w:pPr>
        <w:pStyle w:val="a3"/>
        <w:jc w:val="center"/>
        <w:rPr>
          <w:rFonts w:ascii="Times New Roman" w:hAnsi="Times New Roman"/>
          <w:b/>
        </w:rPr>
      </w:pPr>
    </w:p>
    <w:p w:rsidR="00CB374B" w:rsidRDefault="00CB374B" w:rsidP="00CB374B">
      <w:pPr>
        <w:pStyle w:val="a3"/>
        <w:rPr>
          <w:rFonts w:ascii="Times New Roman" w:hAnsi="Times New Roman"/>
          <w:color w:val="000000"/>
        </w:rPr>
      </w:pPr>
      <w:r>
        <w:rPr>
          <w:rFonts w:ascii="Times New Roman" w:hAnsi="Times New Roman"/>
          <w:color w:val="000000"/>
        </w:rPr>
        <w:t>Квартира передается Участнику долевого строительства со следующими отделочными работами:</w:t>
      </w:r>
    </w:p>
    <w:p w:rsidR="00CB374B" w:rsidRDefault="00CB374B" w:rsidP="00CB374B">
      <w:pPr>
        <w:pStyle w:val="a3"/>
        <w:rPr>
          <w:rFonts w:ascii="Times New Roman" w:hAnsi="Times New Roman"/>
          <w:color w:val="000000"/>
        </w:rPr>
      </w:pPr>
    </w:p>
    <w:p w:rsidR="00CB374B" w:rsidRDefault="00CB374B" w:rsidP="00CB374B">
      <w:pPr>
        <w:pStyle w:val="a3"/>
        <w:rPr>
          <w:rFonts w:ascii="Times New Roman" w:hAnsi="Times New Roman"/>
          <w:color w:val="000000"/>
        </w:rPr>
      </w:pPr>
      <w:r>
        <w:rPr>
          <w:rFonts w:ascii="Times New Roman" w:hAnsi="Times New Roman"/>
          <w:color w:val="000000"/>
        </w:rPr>
        <w:t>- Монтаж системы канализации, водоснабжения с установкой счетчиков</w:t>
      </w:r>
    </w:p>
    <w:p w:rsidR="00CB374B" w:rsidRDefault="00CB374B" w:rsidP="00CB374B">
      <w:pPr>
        <w:pStyle w:val="a3"/>
        <w:rPr>
          <w:rFonts w:ascii="Times New Roman" w:hAnsi="Times New Roman"/>
          <w:color w:val="000000"/>
        </w:rPr>
      </w:pPr>
      <w:r>
        <w:rPr>
          <w:rFonts w:ascii="Times New Roman" w:hAnsi="Times New Roman"/>
          <w:color w:val="000000"/>
        </w:rPr>
        <w:t>-Установка радиаторов отопления</w:t>
      </w:r>
    </w:p>
    <w:p w:rsidR="00CB374B" w:rsidRDefault="00CB374B" w:rsidP="00CB374B">
      <w:pPr>
        <w:pStyle w:val="a3"/>
        <w:rPr>
          <w:rFonts w:ascii="Times New Roman" w:hAnsi="Times New Roman"/>
          <w:color w:val="000000"/>
        </w:rPr>
      </w:pPr>
      <w:r>
        <w:rPr>
          <w:rFonts w:ascii="Times New Roman" w:hAnsi="Times New Roman"/>
          <w:color w:val="000000"/>
        </w:rPr>
        <w:t>-Ввод силового кабеля и установка ЩРН (Щит Квартирный с группой автоматов)</w:t>
      </w:r>
    </w:p>
    <w:p w:rsidR="00CB374B" w:rsidRDefault="00CB374B" w:rsidP="00CB374B">
      <w:pPr>
        <w:pStyle w:val="a3"/>
        <w:rPr>
          <w:rFonts w:ascii="Times New Roman" w:hAnsi="Times New Roman"/>
          <w:color w:val="000000"/>
        </w:rPr>
      </w:pPr>
      <w:r>
        <w:rPr>
          <w:rFonts w:ascii="Times New Roman" w:hAnsi="Times New Roman"/>
          <w:color w:val="000000"/>
        </w:rPr>
        <w:t>-Установка окон пластиковых и балконных дверей</w:t>
      </w:r>
    </w:p>
    <w:p w:rsidR="00CB374B" w:rsidRDefault="00CB374B" w:rsidP="00CB374B">
      <w:pPr>
        <w:pStyle w:val="a3"/>
        <w:rPr>
          <w:rFonts w:ascii="Times New Roman" w:hAnsi="Times New Roman"/>
          <w:color w:val="000000"/>
        </w:rPr>
      </w:pPr>
      <w:r>
        <w:rPr>
          <w:rFonts w:ascii="Times New Roman" w:hAnsi="Times New Roman"/>
          <w:color w:val="000000"/>
        </w:rPr>
        <w:t>-Установка дверь входная в квартиру металлическая (облегченная)</w:t>
      </w:r>
    </w:p>
    <w:p w:rsidR="00CB374B" w:rsidRDefault="00CB374B" w:rsidP="00DD6B71">
      <w:pPr>
        <w:pStyle w:val="a3"/>
        <w:rPr>
          <w:rFonts w:ascii="Times New Roman" w:hAnsi="Times New Roman"/>
          <w:color w:val="000000"/>
        </w:rPr>
      </w:pPr>
      <w:r>
        <w:rPr>
          <w:rFonts w:ascii="Times New Roman" w:hAnsi="Times New Roman"/>
          <w:color w:val="000000"/>
        </w:rPr>
        <w:t>-Установка почтовых ящиков</w:t>
      </w:r>
    </w:p>
    <w:p w:rsidR="00CB374B" w:rsidRPr="00CB374B" w:rsidRDefault="00CB374B" w:rsidP="00DD6B71">
      <w:pPr>
        <w:pStyle w:val="a3"/>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708"/>
      </w:tblGrid>
      <w:tr w:rsidR="00DD6B71" w:rsidRPr="00033BAD" w:rsidTr="003F58E4">
        <w:tc>
          <w:tcPr>
            <w:tcW w:w="4735" w:type="dxa"/>
            <w:shd w:val="clear" w:color="auto" w:fill="auto"/>
          </w:tcPr>
          <w:p w:rsidR="00DD6B71" w:rsidRPr="00033BAD" w:rsidRDefault="00DD6B71" w:rsidP="003F58E4">
            <w:pPr>
              <w:pStyle w:val="a3"/>
              <w:jc w:val="both"/>
              <w:rPr>
                <w:rFonts w:ascii="Times New Roman" w:hAnsi="Times New Roman"/>
                <w:b/>
              </w:rPr>
            </w:pPr>
            <w:r w:rsidRPr="00033BAD">
              <w:rPr>
                <w:rFonts w:ascii="Times New Roman" w:hAnsi="Times New Roman"/>
                <w:b/>
              </w:rPr>
              <w:t>Застройщик:</w:t>
            </w:r>
          </w:p>
        </w:tc>
        <w:tc>
          <w:tcPr>
            <w:tcW w:w="4836" w:type="dxa"/>
            <w:shd w:val="clear" w:color="auto" w:fill="auto"/>
          </w:tcPr>
          <w:p w:rsidR="00DD6B71" w:rsidRPr="00033BAD" w:rsidRDefault="00DD6B71" w:rsidP="003F58E4">
            <w:pPr>
              <w:pStyle w:val="a3"/>
              <w:jc w:val="both"/>
              <w:rPr>
                <w:rFonts w:ascii="Times New Roman" w:hAnsi="Times New Roman"/>
              </w:rPr>
            </w:pPr>
            <w:r w:rsidRPr="00033BAD">
              <w:rPr>
                <w:rFonts w:ascii="Times New Roman" w:hAnsi="Times New Roman"/>
                <w:b/>
              </w:rPr>
              <w:t>Участник долевого строительства</w:t>
            </w:r>
            <w:r w:rsidRPr="00033BAD">
              <w:rPr>
                <w:rFonts w:ascii="Times New Roman" w:hAnsi="Times New Roman"/>
              </w:rPr>
              <w:t>:</w:t>
            </w:r>
          </w:p>
        </w:tc>
      </w:tr>
      <w:tr w:rsidR="00DD6B71" w:rsidRPr="00033BAD" w:rsidTr="003F58E4">
        <w:tc>
          <w:tcPr>
            <w:tcW w:w="4735" w:type="dxa"/>
            <w:shd w:val="clear" w:color="auto" w:fill="auto"/>
          </w:tcPr>
          <w:p w:rsidR="00DD6B71" w:rsidRPr="00C52E27" w:rsidRDefault="00DD6B71" w:rsidP="003F58E4">
            <w:pPr>
              <w:rPr>
                <w:b/>
                <w:sz w:val="22"/>
                <w:szCs w:val="22"/>
              </w:rPr>
            </w:pPr>
            <w:r w:rsidRPr="00C52E27">
              <w:rPr>
                <w:b/>
                <w:sz w:val="22"/>
                <w:szCs w:val="22"/>
              </w:rPr>
              <w:t>Акционерное общество «</w:t>
            </w:r>
            <w:proofErr w:type="spellStart"/>
            <w:r w:rsidRPr="00C52E27">
              <w:rPr>
                <w:b/>
                <w:sz w:val="22"/>
                <w:szCs w:val="22"/>
              </w:rPr>
              <w:t>Стройспецмонтаж</w:t>
            </w:r>
            <w:proofErr w:type="spellEnd"/>
            <w:r w:rsidRPr="00C52E27">
              <w:rPr>
                <w:b/>
                <w:sz w:val="22"/>
                <w:szCs w:val="22"/>
              </w:rPr>
              <w:t>»</w:t>
            </w:r>
          </w:p>
          <w:p w:rsidR="00DD6B71" w:rsidRPr="00033BAD" w:rsidRDefault="00DD6B71" w:rsidP="003F58E4">
            <w:pPr>
              <w:rPr>
                <w:sz w:val="22"/>
                <w:szCs w:val="22"/>
              </w:rPr>
            </w:pPr>
            <w:r w:rsidRPr="00033BAD">
              <w:rPr>
                <w:sz w:val="22"/>
                <w:szCs w:val="22"/>
              </w:rPr>
              <w:t>Адрес: 108811, г. Москва, 22-й километр Киевского шоссе (п. Мос</w:t>
            </w:r>
            <w:r w:rsidR="00F46A6C">
              <w:rPr>
                <w:sz w:val="22"/>
                <w:szCs w:val="22"/>
              </w:rPr>
              <w:t>ковский), домовладение 4, стр. 1, офис 713/2А</w:t>
            </w:r>
            <w:r w:rsidRPr="00033BAD">
              <w:rPr>
                <w:sz w:val="22"/>
                <w:szCs w:val="22"/>
              </w:rPr>
              <w:t>;</w:t>
            </w:r>
          </w:p>
          <w:p w:rsidR="00DD6B71" w:rsidRPr="00033BAD" w:rsidRDefault="00DD6B71" w:rsidP="003F58E4">
            <w:pPr>
              <w:rPr>
                <w:sz w:val="22"/>
                <w:szCs w:val="22"/>
              </w:rPr>
            </w:pPr>
            <w:r w:rsidRPr="00033BAD">
              <w:rPr>
                <w:sz w:val="22"/>
                <w:szCs w:val="22"/>
              </w:rPr>
              <w:t xml:space="preserve">ОГРН 1023301284456 </w:t>
            </w:r>
          </w:p>
          <w:p w:rsidR="00DD6B71" w:rsidRPr="00033BAD" w:rsidRDefault="00DD6B71" w:rsidP="003F58E4">
            <w:pPr>
              <w:rPr>
                <w:rFonts w:eastAsia="Calibri"/>
                <w:bCs/>
                <w:sz w:val="22"/>
                <w:szCs w:val="22"/>
              </w:rPr>
            </w:pPr>
            <w:r w:rsidRPr="00033BAD">
              <w:rPr>
                <w:rFonts w:eastAsia="Calibri"/>
                <w:bCs/>
                <w:sz w:val="22"/>
                <w:szCs w:val="22"/>
              </w:rPr>
              <w:t>ИНН/КПП 3327324697/775101001</w:t>
            </w:r>
          </w:p>
          <w:p w:rsidR="00CB374B" w:rsidRPr="00033BAD" w:rsidRDefault="00CB374B" w:rsidP="003F58E4">
            <w:pPr>
              <w:rPr>
                <w:rFonts w:eastAsia="Calibri"/>
                <w:bCs/>
                <w:sz w:val="22"/>
                <w:szCs w:val="22"/>
              </w:rPr>
            </w:pPr>
          </w:p>
        </w:tc>
        <w:tc>
          <w:tcPr>
            <w:tcW w:w="4836" w:type="dxa"/>
            <w:shd w:val="clear" w:color="auto" w:fill="auto"/>
          </w:tcPr>
          <w:p w:rsidR="00DD6B71" w:rsidRDefault="00DD6B71" w:rsidP="003F58E4">
            <w:pPr>
              <w:jc w:val="both"/>
              <w:rPr>
                <w:sz w:val="23"/>
                <w:szCs w:val="23"/>
              </w:rPr>
            </w:pPr>
          </w:p>
          <w:p w:rsidR="000327AC" w:rsidRPr="00177BB4" w:rsidRDefault="000327AC" w:rsidP="003F58E4">
            <w:pPr>
              <w:jc w:val="both"/>
              <w:rPr>
                <w:color w:val="000000"/>
                <w:sz w:val="23"/>
                <w:szCs w:val="23"/>
              </w:rPr>
            </w:pPr>
          </w:p>
        </w:tc>
      </w:tr>
      <w:tr w:rsidR="00DD6B71" w:rsidRPr="00033BAD" w:rsidTr="003F58E4">
        <w:tc>
          <w:tcPr>
            <w:tcW w:w="4735" w:type="dxa"/>
            <w:shd w:val="clear" w:color="auto" w:fill="auto"/>
          </w:tcPr>
          <w:p w:rsidR="00DD6B71" w:rsidRPr="00033BAD" w:rsidRDefault="00DD6B71" w:rsidP="003F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33BAD">
              <w:rPr>
                <w:sz w:val="22"/>
                <w:szCs w:val="22"/>
              </w:rPr>
              <w:t>Тел.:  +7 (495) 240-51-14</w:t>
            </w:r>
          </w:p>
        </w:tc>
        <w:tc>
          <w:tcPr>
            <w:tcW w:w="4836" w:type="dxa"/>
            <w:shd w:val="clear" w:color="auto" w:fill="auto"/>
          </w:tcPr>
          <w:p w:rsidR="00DD6B71" w:rsidRPr="00177BB4" w:rsidRDefault="00DD6B71" w:rsidP="003F58E4">
            <w:pPr>
              <w:jc w:val="both"/>
              <w:rPr>
                <w:rFonts w:eastAsia="Calibri"/>
                <w:sz w:val="23"/>
                <w:szCs w:val="23"/>
                <w:lang w:eastAsia="en-US"/>
              </w:rPr>
            </w:pPr>
          </w:p>
        </w:tc>
      </w:tr>
      <w:tr w:rsidR="00DD6B71" w:rsidRPr="00033BAD" w:rsidTr="003F58E4">
        <w:tc>
          <w:tcPr>
            <w:tcW w:w="4735" w:type="dxa"/>
            <w:shd w:val="clear" w:color="auto" w:fill="auto"/>
          </w:tcPr>
          <w:p w:rsidR="00DD6B71" w:rsidRPr="00033BAD" w:rsidRDefault="00DD6B71" w:rsidP="003F58E4">
            <w:pPr>
              <w:pStyle w:val="a3"/>
              <w:jc w:val="both"/>
              <w:rPr>
                <w:rFonts w:ascii="Times New Roman" w:hAnsi="Times New Roman"/>
                <w:b/>
              </w:rPr>
            </w:pPr>
            <w:r w:rsidRPr="00033BAD">
              <w:rPr>
                <w:rFonts w:ascii="Times New Roman" w:hAnsi="Times New Roman"/>
                <w:b/>
              </w:rPr>
              <w:t xml:space="preserve">Генеральный директор </w:t>
            </w:r>
          </w:p>
          <w:p w:rsidR="00DD6B71" w:rsidRPr="00033BAD" w:rsidRDefault="00DD6B71" w:rsidP="003F58E4">
            <w:pPr>
              <w:pStyle w:val="a3"/>
              <w:jc w:val="both"/>
              <w:rPr>
                <w:rFonts w:ascii="Times New Roman" w:hAnsi="Times New Roman"/>
                <w:b/>
              </w:rPr>
            </w:pPr>
            <w:r w:rsidRPr="00033BAD">
              <w:rPr>
                <w:rFonts w:ascii="Times New Roman" w:hAnsi="Times New Roman"/>
                <w:b/>
              </w:rPr>
              <w:t>АО «</w:t>
            </w:r>
            <w:proofErr w:type="spellStart"/>
            <w:r w:rsidRPr="00033BAD">
              <w:rPr>
                <w:rFonts w:ascii="Times New Roman" w:hAnsi="Times New Roman"/>
                <w:b/>
              </w:rPr>
              <w:t>Стройспецмонтаж</w:t>
            </w:r>
            <w:proofErr w:type="spellEnd"/>
            <w:r w:rsidRPr="00033BAD">
              <w:rPr>
                <w:rFonts w:ascii="Times New Roman" w:hAnsi="Times New Roman"/>
                <w:b/>
              </w:rPr>
              <w:t>»</w:t>
            </w:r>
          </w:p>
        </w:tc>
        <w:tc>
          <w:tcPr>
            <w:tcW w:w="4836" w:type="dxa"/>
            <w:shd w:val="clear" w:color="auto" w:fill="auto"/>
          </w:tcPr>
          <w:p w:rsidR="00DD6B71" w:rsidRPr="00177BB4" w:rsidRDefault="00DD6B71" w:rsidP="003F58E4">
            <w:pPr>
              <w:jc w:val="both"/>
              <w:rPr>
                <w:rFonts w:eastAsia="Calibri"/>
                <w:sz w:val="23"/>
                <w:szCs w:val="23"/>
                <w:lang w:eastAsia="en-US"/>
              </w:rPr>
            </w:pPr>
          </w:p>
        </w:tc>
      </w:tr>
      <w:tr w:rsidR="00DD6B71" w:rsidRPr="00033BAD" w:rsidTr="003F58E4">
        <w:tc>
          <w:tcPr>
            <w:tcW w:w="4735" w:type="dxa"/>
            <w:shd w:val="clear" w:color="auto" w:fill="auto"/>
          </w:tcPr>
          <w:p w:rsidR="00DD6B71" w:rsidRPr="00033BAD" w:rsidRDefault="00DD6B71" w:rsidP="003F58E4">
            <w:pPr>
              <w:pStyle w:val="a3"/>
              <w:jc w:val="both"/>
              <w:rPr>
                <w:rFonts w:ascii="Times New Roman" w:hAnsi="Times New Roman"/>
                <w:b/>
              </w:rPr>
            </w:pPr>
            <w:r w:rsidRPr="00033BAD">
              <w:rPr>
                <w:rFonts w:ascii="Times New Roman" w:hAnsi="Times New Roman"/>
                <w:b/>
              </w:rPr>
              <w:t xml:space="preserve">_____________________/ М.Р. </w:t>
            </w:r>
            <w:proofErr w:type="spellStart"/>
            <w:r w:rsidRPr="00033BAD">
              <w:rPr>
                <w:rFonts w:ascii="Times New Roman" w:hAnsi="Times New Roman"/>
                <w:b/>
              </w:rPr>
              <w:t>Бликян</w:t>
            </w:r>
            <w:proofErr w:type="spellEnd"/>
            <w:r w:rsidRPr="00033BAD">
              <w:rPr>
                <w:rFonts w:ascii="Times New Roman" w:hAnsi="Times New Roman"/>
                <w:b/>
              </w:rPr>
              <w:t>/</w:t>
            </w:r>
          </w:p>
        </w:tc>
        <w:tc>
          <w:tcPr>
            <w:tcW w:w="4836" w:type="dxa"/>
            <w:shd w:val="clear" w:color="auto" w:fill="auto"/>
          </w:tcPr>
          <w:p w:rsidR="00DD6B71" w:rsidRPr="00177BB4" w:rsidRDefault="000327AC" w:rsidP="000327AC">
            <w:pPr>
              <w:rPr>
                <w:b/>
                <w:sz w:val="23"/>
                <w:szCs w:val="23"/>
              </w:rPr>
            </w:pPr>
            <w:r>
              <w:rPr>
                <w:b/>
                <w:color w:val="000000"/>
                <w:sz w:val="23"/>
                <w:szCs w:val="23"/>
              </w:rPr>
              <w:t>________________</w:t>
            </w:r>
          </w:p>
        </w:tc>
      </w:tr>
    </w:tbl>
    <w:p w:rsidR="00DD6B71" w:rsidRPr="00033BAD" w:rsidRDefault="00DD6B71" w:rsidP="00DD6B71">
      <w:pPr>
        <w:pStyle w:val="a3"/>
        <w:rPr>
          <w:rFonts w:ascii="Times New Roman" w:hAnsi="Times New Roman"/>
          <w:b/>
        </w:rPr>
      </w:pPr>
    </w:p>
    <w:p w:rsidR="00D17295" w:rsidRDefault="00D17295"/>
    <w:sectPr w:rsidR="00D17295" w:rsidSect="00FC394B">
      <w:footerReference w:type="default" r:id="rId9"/>
      <w:footerReference w:type="firs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E9" w:rsidRDefault="00B557E9">
      <w:r>
        <w:separator/>
      </w:r>
    </w:p>
  </w:endnote>
  <w:endnote w:type="continuationSeparator" w:id="0">
    <w:p w:rsidR="00B557E9" w:rsidRDefault="00B5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C5" w:rsidRDefault="00DD6B71">
    <w:pPr>
      <w:pStyle w:val="a4"/>
      <w:jc w:val="center"/>
      <w:rPr>
        <w:b/>
        <w:bCs/>
      </w:rPr>
    </w:pPr>
    <w:r>
      <w:t xml:space="preserve">Страница </w:t>
    </w:r>
    <w:r>
      <w:rPr>
        <w:b/>
        <w:bCs/>
        <w:sz w:val="24"/>
        <w:szCs w:val="24"/>
      </w:rPr>
      <w:fldChar w:fldCharType="begin"/>
    </w:r>
    <w:r>
      <w:rPr>
        <w:b/>
        <w:bCs/>
      </w:rPr>
      <w:instrText>PAGE</w:instrText>
    </w:r>
    <w:r>
      <w:rPr>
        <w:b/>
        <w:bCs/>
        <w:sz w:val="24"/>
        <w:szCs w:val="24"/>
      </w:rPr>
      <w:fldChar w:fldCharType="separate"/>
    </w:r>
    <w:r w:rsidR="00C2300A">
      <w:rPr>
        <w:b/>
        <w:bCs/>
        <w:noProof/>
      </w:rPr>
      <w:t>14</w:t>
    </w:r>
    <w:r>
      <w:rPr>
        <w:b/>
        <w:bCs/>
        <w:sz w:val="24"/>
        <w:szCs w:val="24"/>
      </w:rPr>
      <w:fldChar w:fldCharType="end"/>
    </w:r>
    <w:r>
      <w:t xml:space="preserve"> из </w:t>
    </w:r>
    <w:r w:rsidRPr="0044496E">
      <w:rPr>
        <w:b/>
        <w:bCs/>
      </w:rPr>
      <w:t>1</w:t>
    </w:r>
    <w:r>
      <w:rPr>
        <w:b/>
        <w:bCs/>
      </w:rPr>
      <w:t>4</w:t>
    </w:r>
  </w:p>
  <w:p w:rsidR="00C76EC5" w:rsidRDefault="00B557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C5" w:rsidRDefault="00DD6B71">
    <w:pPr>
      <w:pStyle w:val="a4"/>
      <w:jc w:val="center"/>
      <w:rPr>
        <w:b/>
        <w:bCs/>
      </w:rPr>
    </w:pPr>
    <w:r w:rsidRPr="00E6715E">
      <w:t xml:space="preserve">Страница </w:t>
    </w:r>
    <w:r w:rsidRPr="00E6715E">
      <w:rPr>
        <w:b/>
        <w:bCs/>
      </w:rPr>
      <w:fldChar w:fldCharType="begin"/>
    </w:r>
    <w:r w:rsidRPr="00E6715E">
      <w:rPr>
        <w:b/>
        <w:bCs/>
      </w:rPr>
      <w:instrText>PAGE</w:instrText>
    </w:r>
    <w:r w:rsidRPr="00E6715E">
      <w:rPr>
        <w:b/>
        <w:bCs/>
      </w:rPr>
      <w:fldChar w:fldCharType="separate"/>
    </w:r>
    <w:r w:rsidR="00C2300A">
      <w:rPr>
        <w:b/>
        <w:bCs/>
        <w:noProof/>
      </w:rPr>
      <w:t>1</w:t>
    </w:r>
    <w:r w:rsidRPr="00E6715E">
      <w:rPr>
        <w:b/>
        <w:bCs/>
      </w:rPr>
      <w:fldChar w:fldCharType="end"/>
    </w:r>
    <w:r w:rsidRPr="00E6715E">
      <w:t xml:space="preserve"> из </w:t>
    </w:r>
    <w:r>
      <w:rPr>
        <w:b/>
        <w:bCs/>
      </w:rPr>
      <w:t>14</w:t>
    </w:r>
  </w:p>
  <w:p w:rsidR="00170A18" w:rsidRPr="00E6715E" w:rsidRDefault="00B557E9">
    <w:pPr>
      <w:pStyle w:val="a4"/>
      <w:jc w:val="center"/>
    </w:pPr>
  </w:p>
  <w:p w:rsidR="00C76EC5" w:rsidRDefault="00B557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E9" w:rsidRDefault="00B557E9">
      <w:r>
        <w:separator/>
      </w:r>
    </w:p>
  </w:footnote>
  <w:footnote w:type="continuationSeparator" w:id="0">
    <w:p w:rsidR="00B557E9" w:rsidRDefault="00B5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0A9F"/>
    <w:multiLevelType w:val="multilevel"/>
    <w:tmpl w:val="6720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71"/>
    <w:rsid w:val="000327AC"/>
    <w:rsid w:val="0011200F"/>
    <w:rsid w:val="001176CD"/>
    <w:rsid w:val="001722A0"/>
    <w:rsid w:val="00214BCD"/>
    <w:rsid w:val="00287114"/>
    <w:rsid w:val="002F704A"/>
    <w:rsid w:val="0038529A"/>
    <w:rsid w:val="003F221E"/>
    <w:rsid w:val="00452D44"/>
    <w:rsid w:val="00514A78"/>
    <w:rsid w:val="005850E1"/>
    <w:rsid w:val="00596343"/>
    <w:rsid w:val="005D0C2B"/>
    <w:rsid w:val="005F2625"/>
    <w:rsid w:val="0069087F"/>
    <w:rsid w:val="006D35B4"/>
    <w:rsid w:val="007410A6"/>
    <w:rsid w:val="00801009"/>
    <w:rsid w:val="0080159B"/>
    <w:rsid w:val="009021AD"/>
    <w:rsid w:val="00A154BB"/>
    <w:rsid w:val="00A64B8D"/>
    <w:rsid w:val="00A67635"/>
    <w:rsid w:val="00AB52F5"/>
    <w:rsid w:val="00B27710"/>
    <w:rsid w:val="00B550DF"/>
    <w:rsid w:val="00B557E9"/>
    <w:rsid w:val="00B76E6B"/>
    <w:rsid w:val="00C2300A"/>
    <w:rsid w:val="00C63BD3"/>
    <w:rsid w:val="00C81762"/>
    <w:rsid w:val="00CA7D3B"/>
    <w:rsid w:val="00CB374B"/>
    <w:rsid w:val="00CD123C"/>
    <w:rsid w:val="00D17295"/>
    <w:rsid w:val="00D612DF"/>
    <w:rsid w:val="00DD6B71"/>
    <w:rsid w:val="00E4637F"/>
    <w:rsid w:val="00ED5702"/>
    <w:rsid w:val="00F46A6C"/>
    <w:rsid w:val="00FD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C4477-DE4F-49AE-BA9F-0A92716F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6B71"/>
    <w:pPr>
      <w:spacing w:after="0" w:line="240" w:lineRule="auto"/>
    </w:pPr>
    <w:rPr>
      <w:rFonts w:ascii="Calibri" w:eastAsia="Calibri" w:hAnsi="Calibri" w:cs="Times New Roman"/>
    </w:rPr>
  </w:style>
  <w:style w:type="paragraph" w:styleId="a4">
    <w:name w:val="footer"/>
    <w:basedOn w:val="a"/>
    <w:link w:val="a5"/>
    <w:uiPriority w:val="99"/>
    <w:unhideWhenUsed/>
    <w:rsid w:val="00DD6B71"/>
    <w:pPr>
      <w:tabs>
        <w:tab w:val="center" w:pos="4677"/>
        <w:tab w:val="right" w:pos="9355"/>
      </w:tabs>
    </w:pPr>
  </w:style>
  <w:style w:type="character" w:customStyle="1" w:styleId="a5">
    <w:name w:val="Нижний колонтитул Знак"/>
    <w:basedOn w:val="a0"/>
    <w:link w:val="a4"/>
    <w:uiPriority w:val="99"/>
    <w:rsid w:val="00DD6B71"/>
    <w:rPr>
      <w:rFonts w:ascii="Times New Roman" w:eastAsia="Times New Roman" w:hAnsi="Times New Roman" w:cs="Times New Roman"/>
      <w:sz w:val="20"/>
      <w:szCs w:val="20"/>
      <w:lang w:eastAsia="ru-RU"/>
    </w:rPr>
  </w:style>
  <w:style w:type="paragraph" w:styleId="a6">
    <w:name w:val="Body Text Indent"/>
    <w:basedOn w:val="a"/>
    <w:link w:val="a7"/>
    <w:rsid w:val="00DD6B71"/>
    <w:pPr>
      <w:widowControl w:val="0"/>
      <w:shd w:val="clear" w:color="auto" w:fill="FFFFFF"/>
      <w:suppressAutoHyphens/>
      <w:autoSpaceDE w:val="0"/>
      <w:autoSpaceDN w:val="0"/>
      <w:ind w:left="38"/>
      <w:jc w:val="both"/>
      <w:textAlignment w:val="baseline"/>
    </w:pPr>
    <w:rPr>
      <w:color w:val="000000"/>
      <w:sz w:val="24"/>
      <w:szCs w:val="25"/>
      <w:lang w:val="x-none"/>
    </w:rPr>
  </w:style>
  <w:style w:type="character" w:customStyle="1" w:styleId="a7">
    <w:name w:val="Основной текст с отступом Знак"/>
    <w:basedOn w:val="a0"/>
    <w:link w:val="a6"/>
    <w:rsid w:val="00DD6B71"/>
    <w:rPr>
      <w:rFonts w:ascii="Times New Roman" w:eastAsia="Times New Roman" w:hAnsi="Times New Roman" w:cs="Times New Roman"/>
      <w:color w:val="000000"/>
      <w:sz w:val="24"/>
      <w:szCs w:val="25"/>
      <w:shd w:val="clear" w:color="auto" w:fill="FFFFFF"/>
      <w:lang w:val="x-none" w:eastAsia="ru-RU"/>
    </w:rPr>
  </w:style>
  <w:style w:type="paragraph" w:styleId="a8">
    <w:name w:val="Balloon Text"/>
    <w:basedOn w:val="a"/>
    <w:link w:val="a9"/>
    <w:uiPriority w:val="99"/>
    <w:semiHidden/>
    <w:unhideWhenUsed/>
    <w:rsid w:val="00DD6B71"/>
    <w:rPr>
      <w:rFonts w:ascii="Segoe UI" w:hAnsi="Segoe UI" w:cs="Segoe UI"/>
      <w:sz w:val="18"/>
      <w:szCs w:val="18"/>
    </w:rPr>
  </w:style>
  <w:style w:type="character" w:customStyle="1" w:styleId="a9">
    <w:name w:val="Текст выноски Знак"/>
    <w:basedOn w:val="a0"/>
    <w:link w:val="a8"/>
    <w:uiPriority w:val="99"/>
    <w:semiHidden/>
    <w:rsid w:val="00DD6B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49689">
      <w:bodyDiv w:val="1"/>
      <w:marLeft w:val="0"/>
      <w:marRight w:val="0"/>
      <w:marTop w:val="0"/>
      <w:marBottom w:val="0"/>
      <w:divBdr>
        <w:top w:val="none" w:sz="0" w:space="0" w:color="auto"/>
        <w:left w:val="none" w:sz="0" w:space="0" w:color="auto"/>
        <w:bottom w:val="none" w:sz="0" w:space="0" w:color="auto"/>
        <w:right w:val="none" w:sz="0" w:space="0" w:color="auto"/>
      </w:divBdr>
    </w:div>
    <w:div w:id="1224868707">
      <w:bodyDiv w:val="1"/>
      <w:marLeft w:val="0"/>
      <w:marRight w:val="0"/>
      <w:marTop w:val="0"/>
      <w:marBottom w:val="0"/>
      <w:divBdr>
        <w:top w:val="none" w:sz="0" w:space="0" w:color="auto"/>
        <w:left w:val="none" w:sz="0" w:space="0" w:color="auto"/>
        <w:bottom w:val="none" w:sz="0" w:space="0" w:color="auto"/>
        <w:right w:val="none" w:sz="0" w:space="0" w:color="auto"/>
      </w:divBdr>
    </w:div>
    <w:div w:id="1385249474">
      <w:bodyDiv w:val="1"/>
      <w:marLeft w:val="0"/>
      <w:marRight w:val="0"/>
      <w:marTop w:val="0"/>
      <w:marBottom w:val="0"/>
      <w:divBdr>
        <w:top w:val="none" w:sz="0" w:space="0" w:color="auto"/>
        <w:left w:val="none" w:sz="0" w:space="0" w:color="auto"/>
        <w:bottom w:val="none" w:sz="0" w:space="0" w:color="auto"/>
        <w:right w:val="none" w:sz="0" w:space="0" w:color="auto"/>
      </w:divBdr>
    </w:div>
    <w:div w:id="1557618799">
      <w:bodyDiv w:val="1"/>
      <w:marLeft w:val="0"/>
      <w:marRight w:val="0"/>
      <w:marTop w:val="0"/>
      <w:marBottom w:val="0"/>
      <w:divBdr>
        <w:top w:val="none" w:sz="0" w:space="0" w:color="auto"/>
        <w:left w:val="none" w:sz="0" w:space="0" w:color="auto"/>
        <w:bottom w:val="none" w:sz="0" w:space="0" w:color="auto"/>
        <w:right w:val="none" w:sz="0" w:space="0" w:color="auto"/>
      </w:divBdr>
    </w:div>
    <w:div w:id="18675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A07C-00D1-49FF-8C8E-9E308E12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6978</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Buh</cp:lastModifiedBy>
  <cp:revision>2</cp:revision>
  <cp:lastPrinted>2022-01-24T13:57:00Z</cp:lastPrinted>
  <dcterms:created xsi:type="dcterms:W3CDTF">2022-03-24T12:42:00Z</dcterms:created>
  <dcterms:modified xsi:type="dcterms:W3CDTF">2022-03-24T12:42:00Z</dcterms:modified>
</cp:coreProperties>
</file>