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B67A8" w14:textId="77777777" w:rsidR="00BD5B80" w:rsidRDefault="00BD5B80" w:rsidP="009E4BCD">
      <w:pPr>
        <w:rPr>
          <w:rFonts w:ascii="PF DinDisplay Pro" w:hAnsi="PF DinDisplay Pro"/>
          <w:b/>
          <w:sz w:val="20"/>
          <w:szCs w:val="20"/>
        </w:rPr>
      </w:pPr>
    </w:p>
    <w:p w14:paraId="3A4455EC" w14:textId="77777777" w:rsidR="00BD5B80" w:rsidRDefault="00BD5B80" w:rsidP="009E4BCD">
      <w:pPr>
        <w:rPr>
          <w:rFonts w:ascii="PF DinDisplay Pro" w:hAnsi="PF DinDisplay Pro"/>
          <w:b/>
          <w:sz w:val="20"/>
          <w:szCs w:val="20"/>
        </w:rPr>
      </w:pPr>
    </w:p>
    <w:p w14:paraId="6AA119EB" w14:textId="77777777" w:rsidR="00BD5B80" w:rsidRDefault="00BD5B80" w:rsidP="009E4BCD">
      <w:pPr>
        <w:rPr>
          <w:rFonts w:ascii="PF DinDisplay Pro" w:hAnsi="PF DinDisplay Pro"/>
          <w:b/>
          <w:sz w:val="20"/>
          <w:szCs w:val="20"/>
        </w:rPr>
      </w:pPr>
    </w:p>
    <w:p w14:paraId="416C4EBF" w14:textId="77777777" w:rsidR="00BD5B80" w:rsidRDefault="00BD5B80" w:rsidP="009E4BCD">
      <w:pPr>
        <w:rPr>
          <w:rFonts w:ascii="PF DinDisplay Pro" w:hAnsi="PF DinDisplay Pro"/>
          <w:b/>
          <w:sz w:val="20"/>
          <w:szCs w:val="20"/>
        </w:rPr>
      </w:pPr>
    </w:p>
    <w:p w14:paraId="7315D152" w14:textId="77777777" w:rsidR="00BD5B80" w:rsidRDefault="00BD5B80" w:rsidP="009E4BCD">
      <w:pPr>
        <w:rPr>
          <w:rFonts w:ascii="PF DinDisplay Pro" w:hAnsi="PF DinDisplay Pro"/>
          <w:b/>
          <w:sz w:val="20"/>
          <w:szCs w:val="20"/>
        </w:rPr>
      </w:pPr>
    </w:p>
    <w:p w14:paraId="270C321F" w14:textId="77777777" w:rsidR="000C5B4E" w:rsidRPr="0093269D" w:rsidRDefault="000C5B4E" w:rsidP="000C5B4E">
      <w:pPr>
        <w:jc w:val="center"/>
        <w:rPr>
          <w:rFonts w:ascii="PF DinDisplay Pro" w:hAnsi="PF DinDisplay Pro"/>
          <w:b/>
          <w:color w:val="FF0000"/>
          <w:sz w:val="20"/>
          <w:szCs w:val="20"/>
        </w:rPr>
      </w:pPr>
      <w:r w:rsidRPr="0093269D">
        <w:rPr>
          <w:color w:val="FF0000"/>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9EBA881" w14:textId="77777777" w:rsidR="00BD5B80" w:rsidRPr="0093269D" w:rsidRDefault="00BD5B80" w:rsidP="009E4BCD">
      <w:pPr>
        <w:rPr>
          <w:rFonts w:ascii="PF DinDisplay Pro" w:hAnsi="PF DinDisplay Pro"/>
          <w:b/>
          <w:sz w:val="20"/>
          <w:szCs w:val="20"/>
        </w:rPr>
      </w:pPr>
    </w:p>
    <w:p w14:paraId="00AC1D28" w14:textId="77777777" w:rsidR="00BD5B80" w:rsidRPr="0093269D" w:rsidRDefault="00BD5B80" w:rsidP="009E4BCD">
      <w:pPr>
        <w:rPr>
          <w:rFonts w:ascii="PF DinDisplay Pro" w:hAnsi="PF DinDisplay Pro"/>
          <w:b/>
          <w:sz w:val="20"/>
          <w:szCs w:val="20"/>
        </w:rPr>
      </w:pPr>
    </w:p>
    <w:p w14:paraId="65E73529" w14:textId="77777777" w:rsidR="00BD5B80" w:rsidRPr="0093269D" w:rsidRDefault="00BD5B80" w:rsidP="009E4BCD">
      <w:pPr>
        <w:rPr>
          <w:rFonts w:ascii="PF DinDisplay Pro" w:hAnsi="PF DinDisplay Pro"/>
          <w:b/>
          <w:sz w:val="20"/>
          <w:szCs w:val="20"/>
        </w:rPr>
      </w:pPr>
    </w:p>
    <w:p w14:paraId="71EF577C" w14:textId="77777777" w:rsidR="00BD5B80" w:rsidRPr="0093269D" w:rsidRDefault="00BD5B80" w:rsidP="009E4BCD">
      <w:pPr>
        <w:rPr>
          <w:rFonts w:ascii="PF DinDisplay Pro" w:hAnsi="PF DinDisplay Pro"/>
          <w:b/>
          <w:sz w:val="20"/>
          <w:szCs w:val="20"/>
        </w:rPr>
      </w:pPr>
    </w:p>
    <w:p w14:paraId="05FC2371" w14:textId="77777777" w:rsidR="00BD5B80" w:rsidRPr="0093269D" w:rsidRDefault="00BD5B80" w:rsidP="009E4BCD">
      <w:pPr>
        <w:rPr>
          <w:rFonts w:ascii="PF DinDisplay Pro" w:hAnsi="PF DinDisplay Pro"/>
          <w:b/>
          <w:sz w:val="20"/>
          <w:szCs w:val="20"/>
        </w:rPr>
      </w:pPr>
    </w:p>
    <w:p w14:paraId="34E84F0A" w14:textId="77777777" w:rsidR="00BD5B80" w:rsidRPr="0093269D" w:rsidRDefault="00BD5B80" w:rsidP="009E4BCD">
      <w:pPr>
        <w:rPr>
          <w:rFonts w:ascii="PF DinDisplay Pro" w:hAnsi="PF DinDisplay Pro"/>
          <w:b/>
          <w:sz w:val="20"/>
          <w:szCs w:val="20"/>
        </w:rPr>
      </w:pPr>
    </w:p>
    <w:p w14:paraId="4F2CF3D2" w14:textId="77777777" w:rsidR="00BD5B80" w:rsidRPr="0093269D" w:rsidRDefault="00BD5B80" w:rsidP="009E4BCD">
      <w:pPr>
        <w:rPr>
          <w:rFonts w:ascii="PF DinDisplay Pro" w:hAnsi="PF DinDisplay Pro"/>
          <w:b/>
          <w:sz w:val="20"/>
          <w:szCs w:val="20"/>
        </w:rPr>
      </w:pPr>
    </w:p>
    <w:p w14:paraId="0A929A2E" w14:textId="77777777" w:rsidR="00BD5B80" w:rsidRPr="0093269D" w:rsidRDefault="00BD5B80" w:rsidP="009E4BCD">
      <w:pPr>
        <w:rPr>
          <w:rFonts w:ascii="PF DinDisplay Pro" w:hAnsi="PF DinDisplay Pro"/>
          <w:b/>
          <w:sz w:val="20"/>
          <w:szCs w:val="20"/>
        </w:rPr>
      </w:pPr>
    </w:p>
    <w:p w14:paraId="353196DA" w14:textId="77777777" w:rsidR="00BD5B80" w:rsidRPr="0093269D" w:rsidRDefault="00BD5B80" w:rsidP="009E4BCD">
      <w:pPr>
        <w:rPr>
          <w:rFonts w:ascii="PF DinDisplay Pro" w:hAnsi="PF DinDisplay Pro"/>
          <w:b/>
          <w:sz w:val="20"/>
          <w:szCs w:val="20"/>
        </w:rPr>
      </w:pPr>
    </w:p>
    <w:p w14:paraId="4A74EF41" w14:textId="77777777" w:rsidR="00BD5B80" w:rsidRPr="0093269D" w:rsidRDefault="00BD5B80" w:rsidP="009E4BCD">
      <w:pPr>
        <w:rPr>
          <w:rFonts w:ascii="PF DinDisplay Pro" w:hAnsi="PF DinDisplay Pro"/>
          <w:b/>
          <w:sz w:val="20"/>
          <w:szCs w:val="20"/>
        </w:rPr>
      </w:pPr>
    </w:p>
    <w:p w14:paraId="030B6416" w14:textId="77777777" w:rsidR="00BD5B80" w:rsidRPr="0093269D" w:rsidRDefault="00BD5B80" w:rsidP="009E4BCD">
      <w:pPr>
        <w:rPr>
          <w:rFonts w:ascii="PF DinDisplay Pro" w:hAnsi="PF DinDisplay Pro"/>
          <w:b/>
          <w:sz w:val="20"/>
          <w:szCs w:val="20"/>
        </w:rPr>
      </w:pPr>
    </w:p>
    <w:p w14:paraId="670B60CE" w14:textId="77777777" w:rsidR="00BD5B80" w:rsidRPr="0093269D" w:rsidRDefault="00BD5B80" w:rsidP="009E4BCD">
      <w:pPr>
        <w:rPr>
          <w:rFonts w:ascii="PF DinDisplay Pro" w:hAnsi="PF DinDisplay Pro"/>
          <w:b/>
          <w:sz w:val="20"/>
          <w:szCs w:val="20"/>
        </w:rPr>
      </w:pPr>
    </w:p>
    <w:p w14:paraId="3A8D9D40" w14:textId="77777777" w:rsidR="00BD5B80" w:rsidRPr="0093269D" w:rsidRDefault="00BD5B80" w:rsidP="009E4BCD">
      <w:pPr>
        <w:rPr>
          <w:rFonts w:ascii="PF DinDisplay Pro" w:hAnsi="PF DinDisplay Pro"/>
          <w:b/>
          <w:sz w:val="20"/>
          <w:szCs w:val="20"/>
        </w:rPr>
      </w:pPr>
    </w:p>
    <w:p w14:paraId="65D665A2" w14:textId="77777777" w:rsidR="00BD5B80" w:rsidRPr="0093269D" w:rsidRDefault="00BD5B80" w:rsidP="009E4BCD">
      <w:pPr>
        <w:rPr>
          <w:rFonts w:ascii="PF DinDisplay Pro" w:hAnsi="PF DinDisplay Pro"/>
          <w:b/>
          <w:sz w:val="20"/>
          <w:szCs w:val="20"/>
        </w:rPr>
      </w:pPr>
    </w:p>
    <w:p w14:paraId="6D05D955" w14:textId="77777777" w:rsidR="00BD5B80" w:rsidRPr="0093269D" w:rsidRDefault="00BD5B80" w:rsidP="009E4BCD">
      <w:pPr>
        <w:rPr>
          <w:rFonts w:ascii="PF DinDisplay Pro" w:hAnsi="PF DinDisplay Pro"/>
          <w:b/>
          <w:sz w:val="20"/>
          <w:szCs w:val="20"/>
        </w:rPr>
      </w:pPr>
    </w:p>
    <w:p w14:paraId="146F77C9" w14:textId="77777777" w:rsidR="00BD5B80" w:rsidRPr="0093269D" w:rsidRDefault="00BD5B80" w:rsidP="009E4BCD">
      <w:pPr>
        <w:rPr>
          <w:rFonts w:ascii="PF DinDisplay Pro" w:hAnsi="PF DinDisplay Pro"/>
          <w:b/>
          <w:sz w:val="20"/>
          <w:szCs w:val="20"/>
        </w:rPr>
      </w:pPr>
    </w:p>
    <w:p w14:paraId="13530EB2" w14:textId="77777777" w:rsidR="00BD5B80" w:rsidRPr="0093269D" w:rsidRDefault="00BD5B80" w:rsidP="009E4BCD">
      <w:pPr>
        <w:rPr>
          <w:rFonts w:ascii="PF DinDisplay Pro" w:hAnsi="PF DinDisplay Pro"/>
          <w:b/>
          <w:sz w:val="20"/>
          <w:szCs w:val="20"/>
        </w:rPr>
      </w:pPr>
    </w:p>
    <w:p w14:paraId="746790BD" w14:textId="77777777" w:rsidR="00BD5B80" w:rsidRPr="0093269D" w:rsidRDefault="00BD5B80" w:rsidP="009E4BCD">
      <w:pPr>
        <w:rPr>
          <w:rFonts w:ascii="PF DinDisplay Pro" w:hAnsi="PF DinDisplay Pro"/>
          <w:b/>
          <w:sz w:val="20"/>
          <w:szCs w:val="20"/>
        </w:rPr>
      </w:pPr>
    </w:p>
    <w:p w14:paraId="442886D7" w14:textId="77777777" w:rsidR="00BD5B80" w:rsidRPr="0093269D" w:rsidRDefault="00BD5B80" w:rsidP="009E4BCD">
      <w:pPr>
        <w:rPr>
          <w:rFonts w:ascii="PF DinDisplay Pro" w:hAnsi="PF DinDisplay Pro"/>
          <w:b/>
          <w:sz w:val="20"/>
          <w:szCs w:val="20"/>
        </w:rPr>
      </w:pPr>
    </w:p>
    <w:p w14:paraId="61C9BA66" w14:textId="77777777" w:rsidR="0036605A" w:rsidRPr="0093269D" w:rsidRDefault="0036605A" w:rsidP="009E4BCD">
      <w:pPr>
        <w:rPr>
          <w:rFonts w:ascii="PF DinDisplay Pro" w:hAnsi="PF DinDisplay Pro"/>
          <w:b/>
          <w:sz w:val="20"/>
          <w:szCs w:val="20"/>
        </w:rPr>
      </w:pPr>
      <w:r w:rsidRPr="0093269D">
        <w:rPr>
          <w:rFonts w:ascii="PF DinDisplay Pro" w:hAnsi="PF DinDisplay Pro"/>
          <w:b/>
          <w:sz w:val="20"/>
          <w:szCs w:val="20"/>
        </w:rPr>
        <w:t>ДОГОВОР №</w:t>
      </w:r>
      <w:r w:rsidR="00A3191D" w:rsidRPr="0093269D">
        <w:rPr>
          <w:rFonts w:ascii="PF DinDisplay Pro" w:hAnsi="PF DinDisplay Pro"/>
          <w:b/>
          <w:bCs/>
          <w:sz w:val="20"/>
          <w:szCs w:val="20"/>
        </w:rPr>
        <w:t xml:space="preserve"> </w:t>
      </w:r>
      <w:r w:rsidR="0059732F" w:rsidRPr="0093269D">
        <w:rPr>
          <w:rFonts w:ascii="PF DinDisplay Pro" w:hAnsi="PF DinDisplay Pro"/>
          <w:b/>
          <w:sz w:val="20"/>
          <w:szCs w:val="20"/>
        </w:rPr>
        <w:t>__________</w:t>
      </w:r>
    </w:p>
    <w:p w14:paraId="1300C229" w14:textId="77777777" w:rsidR="0036605A" w:rsidRPr="0093269D" w:rsidRDefault="0036605A" w:rsidP="009E4BCD">
      <w:pPr>
        <w:rPr>
          <w:rFonts w:ascii="PF DinDisplay Pro" w:hAnsi="PF DinDisplay Pro"/>
          <w:sz w:val="20"/>
          <w:szCs w:val="20"/>
        </w:rPr>
      </w:pPr>
      <w:r w:rsidRPr="0093269D">
        <w:rPr>
          <w:rFonts w:ascii="PF DinDisplay Pro" w:hAnsi="PF DinDisplay Pro"/>
          <w:sz w:val="20"/>
          <w:szCs w:val="20"/>
        </w:rPr>
        <w:t>долевого участия в строительстве</w:t>
      </w:r>
    </w:p>
    <w:tbl>
      <w:tblPr>
        <w:tblW w:w="0" w:type="auto"/>
        <w:tblLook w:val="00A0" w:firstRow="1" w:lastRow="0" w:firstColumn="1" w:lastColumn="0" w:noHBand="0" w:noVBand="0"/>
      </w:tblPr>
      <w:tblGrid>
        <w:gridCol w:w="4267"/>
        <w:gridCol w:w="4803"/>
      </w:tblGrid>
      <w:tr w:rsidR="00043721" w:rsidRPr="0093269D" w14:paraId="5F061FF6" w14:textId="77777777" w:rsidTr="00043721">
        <w:trPr>
          <w:trHeight w:val="350"/>
        </w:trPr>
        <w:tc>
          <w:tcPr>
            <w:tcW w:w="4392" w:type="dxa"/>
            <w:hideMark/>
          </w:tcPr>
          <w:p w14:paraId="1F254FFA" w14:textId="77777777" w:rsidR="00043721" w:rsidRPr="0093269D" w:rsidRDefault="00043721" w:rsidP="0059732F">
            <w:pPr>
              <w:spacing w:before="226"/>
              <w:ind w:right="24"/>
              <w:rPr>
                <w:rFonts w:ascii="PF DinDisplay Pro" w:hAnsi="PF DinDisplay Pro"/>
                <w:iCs/>
                <w:sz w:val="20"/>
                <w:szCs w:val="20"/>
              </w:rPr>
            </w:pPr>
            <w:r w:rsidRPr="0093269D">
              <w:rPr>
                <w:rFonts w:ascii="PF DinDisplay Pro" w:hAnsi="PF DinDisplay Pro"/>
                <w:iCs/>
                <w:sz w:val="20"/>
                <w:szCs w:val="20"/>
              </w:rPr>
              <w:t>г. Екатеринбург</w:t>
            </w:r>
          </w:p>
        </w:tc>
        <w:tc>
          <w:tcPr>
            <w:tcW w:w="4963" w:type="dxa"/>
            <w:hideMark/>
          </w:tcPr>
          <w:p w14:paraId="7579DC52" w14:textId="77777777" w:rsidR="00043721" w:rsidRPr="0093269D" w:rsidRDefault="00043721" w:rsidP="0059732F">
            <w:pPr>
              <w:spacing w:before="226"/>
              <w:ind w:right="24"/>
              <w:jc w:val="right"/>
              <w:rPr>
                <w:rFonts w:ascii="PF DinDisplay Pro" w:hAnsi="PF DinDisplay Pro"/>
                <w:iCs/>
                <w:sz w:val="20"/>
                <w:szCs w:val="20"/>
              </w:rPr>
            </w:pPr>
            <w:r w:rsidRPr="0093269D">
              <w:rPr>
                <w:rFonts w:ascii="PF DinDisplay Pro" w:hAnsi="PF DinDisplay Pro"/>
                <w:iCs/>
                <w:sz w:val="20"/>
                <w:szCs w:val="20"/>
              </w:rPr>
              <w:t xml:space="preserve">       </w:t>
            </w:r>
            <w:r w:rsidR="0059732F" w:rsidRPr="0093269D">
              <w:rPr>
                <w:rFonts w:ascii="PF DinDisplay Pro" w:hAnsi="PF DinDisplay Pro"/>
                <w:iCs/>
                <w:sz w:val="20"/>
                <w:szCs w:val="20"/>
              </w:rPr>
              <w:t>_</w:t>
            </w:r>
            <w:proofErr w:type="gramStart"/>
            <w:r w:rsidR="0059732F" w:rsidRPr="0093269D">
              <w:rPr>
                <w:rFonts w:ascii="PF DinDisplay Pro" w:hAnsi="PF DinDisplay Pro"/>
                <w:iCs/>
                <w:sz w:val="20"/>
                <w:szCs w:val="20"/>
              </w:rPr>
              <w:t>_._</w:t>
            </w:r>
            <w:proofErr w:type="gramEnd"/>
            <w:r w:rsidR="0059732F" w:rsidRPr="0093269D">
              <w:rPr>
                <w:rFonts w:ascii="PF DinDisplay Pro" w:hAnsi="PF DinDisplay Pro"/>
                <w:iCs/>
                <w:sz w:val="20"/>
                <w:szCs w:val="20"/>
              </w:rPr>
              <w:t>_.____</w:t>
            </w:r>
            <w:r w:rsidRPr="0093269D">
              <w:rPr>
                <w:rFonts w:ascii="PF DinDisplay Pro" w:hAnsi="PF DinDisplay Pro"/>
                <w:iCs/>
                <w:sz w:val="20"/>
                <w:szCs w:val="20"/>
              </w:rPr>
              <w:t xml:space="preserve"> года</w:t>
            </w:r>
          </w:p>
        </w:tc>
      </w:tr>
    </w:tbl>
    <w:p w14:paraId="0905090C" w14:textId="77777777" w:rsidR="0036605A" w:rsidRPr="0093269D" w:rsidRDefault="0036605A" w:rsidP="0036605A">
      <w:pPr>
        <w:jc w:val="both"/>
        <w:rPr>
          <w:rFonts w:ascii="PF DinDisplay Pro" w:hAnsi="PF DinDisplay Pro"/>
          <w:sz w:val="20"/>
          <w:szCs w:val="20"/>
        </w:rPr>
      </w:pPr>
    </w:p>
    <w:p w14:paraId="2138BB52" w14:textId="69543AA6"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b/>
          <w:sz w:val="20"/>
          <w:szCs w:val="20"/>
        </w:rPr>
        <w:t xml:space="preserve">Общество </w:t>
      </w:r>
      <w:r w:rsidR="001D00A3" w:rsidRPr="0093269D">
        <w:rPr>
          <w:rFonts w:ascii="PF DinDisplay Pro" w:hAnsi="PF DinDisplay Pro"/>
          <w:b/>
          <w:sz w:val="20"/>
          <w:szCs w:val="20"/>
        </w:rPr>
        <w:t>с ограниченной ответственностью</w:t>
      </w:r>
      <w:r w:rsidR="008A7C5D" w:rsidRPr="0093269D">
        <w:rPr>
          <w:rFonts w:ascii="PF DinDisplay Pro" w:hAnsi="PF DinDisplay Pro"/>
          <w:b/>
          <w:sz w:val="20"/>
          <w:szCs w:val="20"/>
        </w:rPr>
        <w:t xml:space="preserve"> </w:t>
      </w:r>
      <w:r w:rsidR="0085240A" w:rsidRPr="0093269D">
        <w:rPr>
          <w:rFonts w:ascii="PF DinDisplay Pro" w:hAnsi="PF DinDisplay Pro"/>
          <w:b/>
          <w:sz w:val="20"/>
          <w:szCs w:val="20"/>
        </w:rPr>
        <w:t xml:space="preserve">Специализированный застройщик </w:t>
      </w:r>
      <w:r w:rsidR="008A7C5D" w:rsidRPr="0093269D">
        <w:rPr>
          <w:rFonts w:ascii="PF DinDisplay Pro" w:hAnsi="PF DinDisplay Pro"/>
          <w:b/>
          <w:sz w:val="20"/>
          <w:szCs w:val="20"/>
        </w:rPr>
        <w:t>«Жилой комплекс</w:t>
      </w:r>
      <w:r w:rsidRPr="0093269D">
        <w:rPr>
          <w:rFonts w:ascii="PF DinDisplay Pro" w:hAnsi="PF DinDisplay Pro"/>
          <w:b/>
          <w:sz w:val="20"/>
          <w:szCs w:val="20"/>
        </w:rPr>
        <w:t xml:space="preserve"> </w:t>
      </w:r>
      <w:r w:rsidR="0027500C">
        <w:rPr>
          <w:rFonts w:ascii="PF DinDisplay Pro" w:hAnsi="PF DinDisplay Pro"/>
          <w:b/>
          <w:sz w:val="20"/>
          <w:szCs w:val="20"/>
        </w:rPr>
        <w:t>ТЕМП</w:t>
      </w:r>
      <w:r w:rsidRPr="0093269D">
        <w:rPr>
          <w:rFonts w:ascii="PF DinDisplay Pro" w:hAnsi="PF DinDisplay Pro"/>
          <w:b/>
          <w:sz w:val="20"/>
          <w:szCs w:val="20"/>
        </w:rPr>
        <w:t>» (ООО</w:t>
      </w:r>
      <w:r w:rsidR="0085240A" w:rsidRPr="0093269D">
        <w:rPr>
          <w:rFonts w:ascii="PF DinDisplay Pro" w:hAnsi="PF DinDisplay Pro"/>
          <w:b/>
          <w:sz w:val="20"/>
          <w:szCs w:val="20"/>
        </w:rPr>
        <w:t xml:space="preserve"> СЗ</w:t>
      </w:r>
      <w:r w:rsidRPr="0093269D">
        <w:rPr>
          <w:rFonts w:ascii="PF DinDisplay Pro" w:hAnsi="PF DinDisplay Pro"/>
          <w:b/>
          <w:sz w:val="20"/>
          <w:szCs w:val="20"/>
        </w:rPr>
        <w:t xml:space="preserve"> «ЖК </w:t>
      </w:r>
      <w:r w:rsidR="0027500C">
        <w:rPr>
          <w:rFonts w:ascii="PF DinDisplay Pro" w:hAnsi="PF DinDisplay Pro"/>
          <w:b/>
          <w:sz w:val="20"/>
          <w:szCs w:val="20"/>
        </w:rPr>
        <w:t>ТЕМП</w:t>
      </w:r>
      <w:r w:rsidRPr="0093269D">
        <w:rPr>
          <w:rFonts w:ascii="PF DinDisplay Pro" w:hAnsi="PF DinDisplay Pro"/>
          <w:b/>
          <w:sz w:val="20"/>
          <w:szCs w:val="20"/>
        </w:rPr>
        <w:t>»)</w:t>
      </w:r>
      <w:r w:rsidRPr="0093269D">
        <w:rPr>
          <w:rFonts w:ascii="PF DinDisplay Pro" w:hAnsi="PF DinDisplay Pro"/>
          <w:sz w:val="20"/>
          <w:szCs w:val="20"/>
        </w:rPr>
        <w:t>,</w:t>
      </w:r>
      <w:r w:rsidR="00DA5653" w:rsidRPr="0093269D">
        <w:rPr>
          <w:rFonts w:ascii="PF DinDisplay Pro" w:hAnsi="PF DinDisplay Pro"/>
          <w:sz w:val="20"/>
          <w:szCs w:val="20"/>
        </w:rPr>
        <w:t xml:space="preserve"> </w:t>
      </w:r>
      <w:r w:rsidR="001D5EE3" w:rsidRPr="0093269D">
        <w:rPr>
          <w:rFonts w:ascii="PF DinDisplay Pro" w:hAnsi="PF DinDisplay Pro"/>
          <w:sz w:val="20"/>
          <w:szCs w:val="20"/>
        </w:rPr>
        <w:t xml:space="preserve">именуемое в дальнейшем «Застройщик», </w:t>
      </w:r>
      <w:r w:rsidR="00D36F66" w:rsidRPr="0093269D">
        <w:rPr>
          <w:rFonts w:ascii="PF DinDisplay Pro" w:hAnsi="PF DinDisplay Pro"/>
          <w:sz w:val="20"/>
          <w:szCs w:val="20"/>
        </w:rPr>
        <w:t xml:space="preserve">в лице Управляющего - ООО «Аконс Девелопмент», в лице генерального директора Фельдмана Евгения Михайловича, действующего на основании Договора передачи полномочий единоличного исполнительного органа управляющей организации от </w:t>
      </w:r>
      <w:r w:rsidR="00096858">
        <w:rPr>
          <w:rFonts w:ascii="PF DinDisplay Pro" w:hAnsi="PF DinDisplay Pro"/>
          <w:sz w:val="20"/>
          <w:szCs w:val="20"/>
        </w:rPr>
        <w:t>19.01.20022г.</w:t>
      </w:r>
      <w:r w:rsidR="00D36F66" w:rsidRPr="0093269D">
        <w:rPr>
          <w:rFonts w:ascii="PF DinDisplay Pro" w:hAnsi="PF DinDisplay Pro"/>
          <w:sz w:val="20"/>
          <w:szCs w:val="20"/>
        </w:rPr>
        <w:t xml:space="preserve"> и Устава</w:t>
      </w:r>
      <w:r w:rsidRPr="0093269D">
        <w:rPr>
          <w:rFonts w:ascii="PF DinDisplay Pro" w:hAnsi="PF DinDisplay Pro"/>
          <w:sz w:val="20"/>
          <w:szCs w:val="20"/>
        </w:rPr>
        <w:t>, с одной стороны, и</w:t>
      </w:r>
    </w:p>
    <w:p w14:paraId="187707D7" w14:textId="77777777" w:rsidR="0036605A" w:rsidRPr="0093269D" w:rsidRDefault="00101E18" w:rsidP="0036605A">
      <w:pPr>
        <w:ind w:firstLine="480"/>
        <w:jc w:val="both"/>
        <w:rPr>
          <w:rFonts w:ascii="PF DinDisplay Pro" w:hAnsi="PF DinDisplay Pro"/>
          <w:sz w:val="20"/>
          <w:szCs w:val="20"/>
        </w:rPr>
      </w:pPr>
      <w:r w:rsidRPr="0093269D">
        <w:rPr>
          <w:rFonts w:ascii="PF DinDisplay Pro" w:hAnsi="PF DinDisplay Pro"/>
          <w:b/>
          <w:sz w:val="20"/>
          <w:szCs w:val="20"/>
        </w:rPr>
        <w:t>Гражданин РФ</w:t>
      </w:r>
      <w:r w:rsidRPr="0093269D">
        <w:rPr>
          <w:rFonts w:ascii="PF DinDisplay Pro" w:hAnsi="PF DinDisplay Pro"/>
          <w:sz w:val="20"/>
          <w:szCs w:val="20"/>
        </w:rPr>
        <w:t xml:space="preserve"> </w:t>
      </w:r>
      <w:r w:rsidR="0059732F" w:rsidRPr="0093269D">
        <w:rPr>
          <w:rFonts w:ascii="PF DinDisplay Pro" w:hAnsi="PF DinDisplay Pro"/>
          <w:b/>
          <w:sz w:val="20"/>
          <w:szCs w:val="20"/>
        </w:rPr>
        <w:t>_________________</w:t>
      </w:r>
      <w:r w:rsidRPr="0093269D">
        <w:rPr>
          <w:rFonts w:ascii="PF DinDisplay Pro" w:hAnsi="PF DinDisplay Pro"/>
          <w:b/>
          <w:sz w:val="20"/>
          <w:szCs w:val="20"/>
        </w:rPr>
        <w:t xml:space="preserve">, </w:t>
      </w:r>
      <w:r w:rsidR="00D2193F" w:rsidRPr="0093269D">
        <w:rPr>
          <w:rFonts w:ascii="PF DinDisplay Pro" w:hAnsi="PF DinDisplay Pro"/>
          <w:sz w:val="20"/>
          <w:szCs w:val="20"/>
        </w:rPr>
        <w:t>именуемый(</w:t>
      </w:r>
      <w:proofErr w:type="spellStart"/>
      <w:r w:rsidR="00D2193F" w:rsidRPr="0093269D">
        <w:rPr>
          <w:rFonts w:ascii="PF DinDisplay Pro" w:hAnsi="PF DinDisplay Pro"/>
          <w:sz w:val="20"/>
          <w:szCs w:val="20"/>
        </w:rPr>
        <w:t>ая</w:t>
      </w:r>
      <w:proofErr w:type="spellEnd"/>
      <w:r w:rsidR="00D2193F" w:rsidRPr="0093269D">
        <w:rPr>
          <w:rFonts w:ascii="PF DinDisplay Pro" w:hAnsi="PF DinDisplay Pro"/>
          <w:sz w:val="20"/>
          <w:szCs w:val="20"/>
        </w:rPr>
        <w:t>)</w:t>
      </w:r>
      <w:r w:rsidR="0036605A" w:rsidRPr="0093269D">
        <w:rPr>
          <w:rFonts w:ascii="PF DinDisplay Pro" w:hAnsi="PF DinDisplay Pro"/>
          <w:sz w:val="20"/>
          <w:szCs w:val="20"/>
        </w:rPr>
        <w:t xml:space="preserve"> в дальнейшем «</w:t>
      </w:r>
      <w:r w:rsidR="0036605A" w:rsidRPr="0093269D">
        <w:rPr>
          <w:rFonts w:ascii="PF DinDisplay Pro" w:hAnsi="PF DinDisplay Pro"/>
          <w:b/>
          <w:sz w:val="20"/>
          <w:szCs w:val="20"/>
        </w:rPr>
        <w:t>Участник долевого строительства</w:t>
      </w:r>
      <w:r w:rsidR="0036605A" w:rsidRPr="0093269D">
        <w:rPr>
          <w:rFonts w:ascii="PF DinDisplay Pro" w:hAnsi="PF DinDisplay Pro"/>
          <w:sz w:val="20"/>
          <w:szCs w:val="20"/>
        </w:rPr>
        <w:t>», с другой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D04A97" w:rsidRPr="0093269D">
        <w:rPr>
          <w:rFonts w:ascii="PF DinDisplay Pro" w:hAnsi="PF DinDisplay Pro"/>
          <w:sz w:val="20"/>
          <w:szCs w:val="20"/>
        </w:rPr>
        <w:t xml:space="preserve">оссийской </w:t>
      </w:r>
      <w:r w:rsidR="0036605A" w:rsidRPr="0093269D">
        <w:rPr>
          <w:rFonts w:ascii="PF DinDisplay Pro" w:hAnsi="PF DinDisplay Pro"/>
          <w:sz w:val="20"/>
          <w:szCs w:val="20"/>
        </w:rPr>
        <w:t>Ф</w:t>
      </w:r>
      <w:r w:rsidR="00D04A97" w:rsidRPr="0093269D">
        <w:rPr>
          <w:rFonts w:ascii="PF DinDisplay Pro" w:hAnsi="PF DinDisplay Pro"/>
          <w:sz w:val="20"/>
          <w:szCs w:val="20"/>
        </w:rPr>
        <w:t>едерации</w:t>
      </w:r>
      <w:r w:rsidR="0036605A" w:rsidRPr="0093269D">
        <w:rPr>
          <w:rFonts w:ascii="PF DinDisplay Pro" w:hAnsi="PF DinDisplay Pro"/>
          <w:sz w:val="20"/>
          <w:szCs w:val="20"/>
        </w:rPr>
        <w:t>» от 30.12.2004 г. № 214-ФЗ, заключили настоящий договор (далее Договор) о нижеследующем:</w:t>
      </w:r>
    </w:p>
    <w:p w14:paraId="29748EC9" w14:textId="77777777" w:rsidR="0036605A" w:rsidRPr="0093269D" w:rsidRDefault="0036605A" w:rsidP="0036605A">
      <w:pPr>
        <w:jc w:val="both"/>
        <w:rPr>
          <w:rFonts w:ascii="PF DinDisplay Pro" w:hAnsi="PF DinDisplay Pro"/>
          <w:sz w:val="20"/>
          <w:szCs w:val="20"/>
        </w:rPr>
      </w:pPr>
    </w:p>
    <w:p w14:paraId="77967A0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1. ПРЕДМЕТ ДОГОВОРА</w:t>
      </w:r>
    </w:p>
    <w:p w14:paraId="0C445348" w14:textId="12D45B1B" w:rsidR="0027500C" w:rsidRPr="00920C4B" w:rsidRDefault="008C5DAC" w:rsidP="0027500C">
      <w:pPr>
        <w:ind w:right="-1" w:firstLine="480"/>
        <w:jc w:val="both"/>
        <w:rPr>
          <w:rFonts w:ascii="PF DinDisplay Pro" w:hAnsi="PF DinDisplay Pro"/>
          <w:b/>
          <w:sz w:val="20"/>
          <w:szCs w:val="20"/>
        </w:rPr>
      </w:pPr>
      <w:r w:rsidRPr="0093269D">
        <w:rPr>
          <w:rFonts w:ascii="PF DinDisplay Pro" w:hAnsi="PF DinDisplay Pro"/>
          <w:sz w:val="20"/>
          <w:szCs w:val="20"/>
        </w:rPr>
        <w:t xml:space="preserve">1.1. Застройщик обязуется в предусмотренный Договором срок своими силами и (или) с привлечением других лиц </w:t>
      </w:r>
      <w:r w:rsidRPr="00920C4B">
        <w:rPr>
          <w:rFonts w:ascii="PF DinDisplay Pro" w:hAnsi="PF DinDisplay Pro"/>
          <w:sz w:val="20"/>
          <w:szCs w:val="20"/>
        </w:rPr>
        <w:t>построить</w:t>
      </w:r>
      <w:r w:rsidR="00457FB4" w:rsidRPr="00920C4B">
        <w:rPr>
          <w:rFonts w:ascii="PF DinDisplay Pro" w:hAnsi="PF DinDisplay Pro"/>
          <w:sz w:val="20"/>
          <w:szCs w:val="20"/>
        </w:rPr>
        <w:t xml:space="preserve"> </w:t>
      </w:r>
      <w:r w:rsidR="00527365" w:rsidRPr="00527365">
        <w:rPr>
          <w:rFonts w:ascii="PF DinDisplay Pro" w:hAnsi="PF DinDisplay Pro"/>
          <w:b/>
          <w:sz w:val="20"/>
          <w:szCs w:val="20"/>
        </w:rPr>
        <w:t>Три секции</w:t>
      </w:r>
      <w:r w:rsidR="00527365">
        <w:rPr>
          <w:rFonts w:ascii="PF DinDisplay Pro" w:hAnsi="PF DinDisplay Pro"/>
          <w:sz w:val="20"/>
          <w:szCs w:val="20"/>
        </w:rPr>
        <w:t xml:space="preserve"> </w:t>
      </w:r>
      <w:r w:rsidR="00527365">
        <w:rPr>
          <w:rFonts w:ascii="PF DinDisplay Pro" w:hAnsi="PF DinDisplay Pro"/>
          <w:b/>
          <w:sz w:val="20"/>
          <w:szCs w:val="20"/>
        </w:rPr>
        <w:t>многоэтажного многоквартирного</w:t>
      </w:r>
      <w:r w:rsidR="00920C4B" w:rsidRPr="00920C4B">
        <w:rPr>
          <w:rFonts w:ascii="PF DinDisplay Pro" w:hAnsi="PF DinDisplay Pro"/>
          <w:b/>
          <w:sz w:val="20"/>
          <w:szCs w:val="20"/>
        </w:rPr>
        <w:t xml:space="preserve"> </w:t>
      </w:r>
      <w:proofErr w:type="spellStart"/>
      <w:r w:rsidR="00527365">
        <w:rPr>
          <w:rFonts w:ascii="PF DinDisplay Pro" w:hAnsi="PF DinDisplay Pro"/>
          <w:b/>
          <w:sz w:val="20"/>
          <w:szCs w:val="20"/>
        </w:rPr>
        <w:t>пятис</w:t>
      </w:r>
      <w:r w:rsidR="00920C4B" w:rsidRPr="00920C4B">
        <w:rPr>
          <w:rFonts w:ascii="PF DinDisplay Pro" w:hAnsi="PF DinDisplay Pro"/>
          <w:b/>
          <w:sz w:val="20"/>
          <w:szCs w:val="20"/>
        </w:rPr>
        <w:t>екционн</w:t>
      </w:r>
      <w:r w:rsidR="00527365">
        <w:rPr>
          <w:rFonts w:ascii="PF DinDisplay Pro" w:hAnsi="PF DinDisplay Pro"/>
          <w:b/>
          <w:sz w:val="20"/>
          <w:szCs w:val="20"/>
        </w:rPr>
        <w:t>ого</w:t>
      </w:r>
      <w:proofErr w:type="spellEnd"/>
      <w:r w:rsidR="00920C4B" w:rsidRPr="00920C4B">
        <w:rPr>
          <w:rFonts w:ascii="PF DinDisplay Pro" w:hAnsi="PF DinDisplay Pro"/>
          <w:b/>
          <w:sz w:val="20"/>
          <w:szCs w:val="20"/>
        </w:rPr>
        <w:t xml:space="preserve"> жило</w:t>
      </w:r>
      <w:r w:rsidR="00527365">
        <w:rPr>
          <w:rFonts w:ascii="PF DinDisplay Pro" w:hAnsi="PF DinDisplay Pro"/>
          <w:b/>
          <w:sz w:val="20"/>
          <w:szCs w:val="20"/>
        </w:rPr>
        <w:t>го</w:t>
      </w:r>
      <w:r w:rsidR="00920C4B" w:rsidRPr="00920C4B">
        <w:rPr>
          <w:rFonts w:ascii="PF DinDisplay Pro" w:hAnsi="PF DinDisplay Pro"/>
          <w:b/>
          <w:sz w:val="20"/>
          <w:szCs w:val="20"/>
        </w:rPr>
        <w:t xml:space="preserve"> дом</w:t>
      </w:r>
      <w:r w:rsidR="00527365">
        <w:rPr>
          <w:rFonts w:ascii="PF DinDisplay Pro" w:hAnsi="PF DinDisplay Pro"/>
          <w:b/>
          <w:sz w:val="20"/>
          <w:szCs w:val="20"/>
        </w:rPr>
        <w:t>а</w:t>
      </w:r>
      <w:r w:rsidR="00920C4B" w:rsidRPr="00920C4B">
        <w:rPr>
          <w:rFonts w:ascii="PF DinDisplay Pro" w:hAnsi="PF DinDisplay Pro"/>
          <w:b/>
          <w:sz w:val="20"/>
          <w:szCs w:val="20"/>
        </w:rPr>
        <w:t xml:space="preserve"> со встроенными помещениями общественного назначения (секция № 1.1, 1.2, 1.3 по ПЗУ), встроенно-пристроенной </w:t>
      </w:r>
      <w:proofErr w:type="spellStart"/>
      <w:r w:rsidR="00920C4B" w:rsidRPr="00920C4B">
        <w:rPr>
          <w:rFonts w:ascii="PF DinDisplay Pro" w:hAnsi="PF DinDisplay Pro"/>
          <w:b/>
          <w:sz w:val="20"/>
          <w:szCs w:val="20"/>
        </w:rPr>
        <w:t>подземно</w:t>
      </w:r>
      <w:proofErr w:type="spellEnd"/>
      <w:r w:rsidR="00920C4B" w:rsidRPr="00920C4B">
        <w:rPr>
          <w:rFonts w:ascii="PF DinDisplay Pro" w:hAnsi="PF DinDisplay Pro"/>
          <w:b/>
          <w:sz w:val="20"/>
          <w:szCs w:val="20"/>
        </w:rPr>
        <w:t>-наземной двухуровневой автостоянкой (№ 2 по ПЗУ) и встроенной трансформаторной подстанцией (№ 2.1 по ПЗУ)</w:t>
      </w:r>
      <w:r w:rsidR="00527365">
        <w:rPr>
          <w:rFonts w:ascii="PF DinDisplay Pro" w:hAnsi="PF DinDisplay Pro"/>
          <w:b/>
          <w:sz w:val="20"/>
          <w:szCs w:val="20"/>
        </w:rPr>
        <w:t xml:space="preserve"> – 1 этап строительства</w:t>
      </w:r>
      <w:r w:rsidR="0027500C" w:rsidRPr="00920C4B">
        <w:rPr>
          <w:rFonts w:ascii="PF DinDisplay Pro" w:hAnsi="PF DinDisplay Pro"/>
          <w:b/>
          <w:sz w:val="20"/>
          <w:szCs w:val="20"/>
        </w:rPr>
        <w:t>,</w:t>
      </w:r>
    </w:p>
    <w:p w14:paraId="7B231EAF" w14:textId="230C4C6E" w:rsidR="008C5DAC" w:rsidRPr="006256CD" w:rsidRDefault="0027500C" w:rsidP="0027500C">
      <w:pPr>
        <w:ind w:right="-1" w:firstLine="480"/>
        <w:jc w:val="both"/>
        <w:rPr>
          <w:rFonts w:ascii="PF DinDisplay Pro" w:hAnsi="PF DinDisplay Pro"/>
          <w:b/>
          <w:sz w:val="20"/>
          <w:szCs w:val="20"/>
        </w:rPr>
      </w:pPr>
      <w:r w:rsidRPr="00920C4B">
        <w:rPr>
          <w:rFonts w:ascii="PF DinDisplay Pro" w:hAnsi="PF DinDisplay Pro"/>
          <w:b/>
          <w:sz w:val="20"/>
          <w:szCs w:val="20"/>
        </w:rPr>
        <w:t>расположенный по строительному адресу: Свердловская область, город</w:t>
      </w:r>
      <w:r w:rsidRPr="00510D7C">
        <w:rPr>
          <w:rFonts w:ascii="PF DinDisplay Pro" w:hAnsi="PF DinDisplay Pro"/>
          <w:b/>
          <w:sz w:val="20"/>
          <w:szCs w:val="20"/>
        </w:rPr>
        <w:t xml:space="preserve"> Екатеринбург, ул. </w:t>
      </w:r>
      <w:r w:rsidRPr="00510D7C">
        <w:rPr>
          <w:rFonts w:ascii="PF DinDisplay Pro" w:hAnsi="PF DinDisplay Pro"/>
          <w:b/>
          <w:sz w:val="20"/>
          <w:szCs w:val="20"/>
          <w:lang w:val="en-US"/>
        </w:rPr>
        <w:t>XXII</w:t>
      </w:r>
      <w:r w:rsidRPr="00510D7C">
        <w:rPr>
          <w:rFonts w:ascii="PF DinDisplay Pro" w:hAnsi="PF DinDisplay Pro"/>
          <w:b/>
          <w:sz w:val="20"/>
          <w:szCs w:val="20"/>
        </w:rPr>
        <w:t xml:space="preserve"> Партсъезда, д.10 (далее МКД)</w:t>
      </w:r>
      <w:r w:rsidRPr="00510D7C">
        <w:rPr>
          <w:rFonts w:ascii="PF DinDisplay Pro" w:hAnsi="PF DinDisplay Pro"/>
          <w:sz w:val="20"/>
          <w:szCs w:val="20"/>
        </w:rPr>
        <w:t>,</w:t>
      </w:r>
      <w:r>
        <w:rPr>
          <w:rFonts w:ascii="PF DinDisplay Pro" w:hAnsi="PF DinDisplay Pro"/>
          <w:sz w:val="20"/>
          <w:szCs w:val="20"/>
        </w:rPr>
        <w:t xml:space="preserve"> </w:t>
      </w:r>
      <w:r w:rsidR="008C5DAC" w:rsidRPr="0093269D">
        <w:rPr>
          <w:rFonts w:ascii="PF DinDisplay Pro" w:hAnsi="PF DinDisplay Pro"/>
          <w:sz w:val="20"/>
          <w:szCs w:val="20"/>
        </w:rPr>
        <w:t xml:space="preserve">на земельном участке с кадастровым номером 66:41:0000000:85767, и после получения разрешения на ввод МКД в эксплуатацию, передать Объект долевого строительства Участнику долевого строительства </w:t>
      </w:r>
      <w:r w:rsidR="008C5DAC" w:rsidRPr="0093269D">
        <w:rPr>
          <w:rFonts w:ascii="PF DinDisplay Pro" w:hAnsi="PF DinDisplay Pro"/>
          <w:b/>
          <w:sz w:val="20"/>
          <w:szCs w:val="20"/>
        </w:rPr>
        <w:t>в __________ собственность</w:t>
      </w:r>
      <w:r w:rsidR="008C5DAC" w:rsidRPr="0093269D">
        <w:rPr>
          <w:rFonts w:ascii="PF DinDisplay Pro" w:hAnsi="PF DinDisplay Pro"/>
          <w:sz w:val="20"/>
          <w:szCs w:val="20"/>
        </w:rPr>
        <w:t xml:space="preserve">, а Участник долевого строительства </w:t>
      </w:r>
      <w:r w:rsidR="008C5DAC" w:rsidRPr="0093269D">
        <w:rPr>
          <w:rFonts w:ascii="PF DinDisplay Pro" w:hAnsi="PF DinDisplay Pro"/>
          <w:sz w:val="20"/>
          <w:szCs w:val="20"/>
        </w:rPr>
        <w:lastRenderedPageBreak/>
        <w:t xml:space="preserve">обязуется оплатить обусловленную Договором цену и принять Объект долевого строительства в порядке, </w:t>
      </w:r>
      <w:r w:rsidR="008C5DAC" w:rsidRPr="006256CD">
        <w:rPr>
          <w:rFonts w:ascii="PF DinDisplay Pro" w:hAnsi="PF DinDisplay Pro"/>
          <w:sz w:val="20"/>
          <w:szCs w:val="20"/>
        </w:rPr>
        <w:t>предусмотренном Договором, при наличии разрешения на ввод МКД в эксплуатацию.</w:t>
      </w:r>
    </w:p>
    <w:p w14:paraId="0D5D10CB" w14:textId="77777777" w:rsidR="008C5DAC" w:rsidRPr="006256CD" w:rsidRDefault="008C5DAC" w:rsidP="008C5DAC">
      <w:pPr>
        <w:ind w:right="-1" w:firstLine="480"/>
        <w:jc w:val="both"/>
        <w:rPr>
          <w:rFonts w:ascii="PF DinDisplay Pro" w:hAnsi="PF DinDisplay Pro"/>
          <w:sz w:val="20"/>
          <w:szCs w:val="20"/>
        </w:rPr>
      </w:pPr>
      <w:r w:rsidRPr="006256CD">
        <w:rPr>
          <w:rFonts w:ascii="PF DinDisplay Pro" w:hAnsi="PF DinDisplay Pro"/>
          <w:sz w:val="20"/>
          <w:szCs w:val="20"/>
        </w:rPr>
        <w:t>1.2. Основанием для заключения настоящего Договора является:</w:t>
      </w:r>
    </w:p>
    <w:p w14:paraId="3D345239" w14:textId="605AC4BC" w:rsidR="0027500C" w:rsidRPr="006256CD" w:rsidRDefault="0027500C" w:rsidP="0027500C">
      <w:pPr>
        <w:ind w:right="-1" w:firstLine="480"/>
        <w:jc w:val="both"/>
        <w:rPr>
          <w:rFonts w:ascii="PF DinDisplay Pro" w:hAnsi="PF DinDisplay Pro"/>
          <w:sz w:val="20"/>
          <w:szCs w:val="20"/>
        </w:rPr>
      </w:pPr>
      <w:r w:rsidRPr="006256CD">
        <w:rPr>
          <w:rFonts w:ascii="PF DinDisplay Pro" w:hAnsi="PF DinDisplay Pro"/>
          <w:sz w:val="20"/>
          <w:szCs w:val="20"/>
        </w:rPr>
        <w:t xml:space="preserve">1.2.1 Разрешение на строительство № RU 66302000-1765-2019 </w:t>
      </w:r>
      <w:r w:rsidR="00527365" w:rsidRPr="006256CD">
        <w:rPr>
          <w:rFonts w:ascii="PF DinDisplay Pro" w:hAnsi="PF DinDisplay Pro"/>
          <w:sz w:val="20"/>
          <w:szCs w:val="20"/>
        </w:rPr>
        <w:t xml:space="preserve">с изменениями № 1 от 17.03.2022г. </w:t>
      </w:r>
      <w:r w:rsidRPr="006256CD">
        <w:rPr>
          <w:rFonts w:ascii="PF DinDisplay Pro" w:hAnsi="PF DinDisplay Pro"/>
          <w:sz w:val="20"/>
          <w:szCs w:val="20"/>
        </w:rPr>
        <w:t xml:space="preserve">выдано </w:t>
      </w:r>
      <w:r w:rsidR="00920C4B" w:rsidRPr="006256CD">
        <w:rPr>
          <w:rFonts w:ascii="PF DinDisplay Pro" w:hAnsi="PF DinDisplay Pro"/>
          <w:sz w:val="20"/>
          <w:szCs w:val="20"/>
        </w:rPr>
        <w:t xml:space="preserve">Администрацией города Екатеринбурга </w:t>
      </w:r>
      <w:r w:rsidR="00891F71" w:rsidRPr="006256CD">
        <w:rPr>
          <w:rFonts w:ascii="PF DinDisplay Pro" w:hAnsi="PF DinDisplay Pro"/>
          <w:sz w:val="20"/>
          <w:szCs w:val="20"/>
        </w:rPr>
        <w:t>25.01.2022г.</w:t>
      </w:r>
      <w:r w:rsidRPr="006256CD">
        <w:rPr>
          <w:rFonts w:ascii="PF DinDisplay Pro" w:hAnsi="PF DinDisplay Pro"/>
          <w:sz w:val="20"/>
          <w:szCs w:val="20"/>
        </w:rPr>
        <w:t xml:space="preserve"> </w:t>
      </w:r>
    </w:p>
    <w:p w14:paraId="1B43191E" w14:textId="77777777" w:rsidR="0027500C" w:rsidRPr="00510D7C" w:rsidRDefault="0027500C" w:rsidP="0027500C">
      <w:pPr>
        <w:ind w:right="-1" w:firstLine="480"/>
        <w:jc w:val="both"/>
        <w:rPr>
          <w:rFonts w:ascii="PF DinDisplay Pro" w:hAnsi="PF DinDisplay Pro"/>
          <w:sz w:val="20"/>
          <w:szCs w:val="20"/>
        </w:rPr>
      </w:pPr>
      <w:r w:rsidRPr="006256CD">
        <w:rPr>
          <w:rFonts w:ascii="PF DinDisplay Pro" w:hAnsi="PF DinDisplay Pro"/>
          <w:sz w:val="20"/>
          <w:szCs w:val="20"/>
        </w:rPr>
        <w:t xml:space="preserve">1.2.2. </w:t>
      </w:r>
      <w:r w:rsidRPr="006256CD">
        <w:rPr>
          <w:rFonts w:ascii="PF DinDisplay Pro" w:hAnsi="PF DinDisplay Pro"/>
          <w:color w:val="000000"/>
          <w:sz w:val="20"/>
          <w:szCs w:val="20"/>
        </w:rPr>
        <w:t xml:space="preserve">Договор № 1-5985 купли-продажи земельного участка от 15.01.2018 г., о чем в Едином государственном реестре прав на недвижимое имущество и сделок с ним 31.01.2018 г. произведена запись №66:41:0106133:13-66/001/2018-8 регистрации права собственности Застройщика на земельный участок с кадастровым </w:t>
      </w:r>
      <w:r w:rsidRPr="006256CD">
        <w:rPr>
          <w:rFonts w:ascii="PF DinDisplay Pro" w:hAnsi="PF DinDisplay Pro"/>
          <w:sz w:val="20"/>
          <w:szCs w:val="20"/>
        </w:rPr>
        <w:t>номером</w:t>
      </w:r>
      <w:bookmarkStart w:id="0" w:name="_GoBack"/>
      <w:bookmarkEnd w:id="0"/>
      <w:r w:rsidRPr="00510D7C">
        <w:rPr>
          <w:rFonts w:ascii="PF DinDisplay Pro" w:hAnsi="PF DinDisplay Pro"/>
          <w:sz w:val="20"/>
          <w:szCs w:val="20"/>
        </w:rPr>
        <w:t xml:space="preserve"> 66:41:0106133:13.</w:t>
      </w:r>
    </w:p>
    <w:p w14:paraId="78276784" w14:textId="01B4C826" w:rsidR="0027500C" w:rsidRPr="00510D7C" w:rsidRDefault="0027500C" w:rsidP="0027500C">
      <w:pPr>
        <w:ind w:right="-1" w:firstLine="480"/>
        <w:jc w:val="both"/>
        <w:rPr>
          <w:rFonts w:ascii="PF DinDisplay Pro" w:hAnsi="PF DinDisplay Pro"/>
          <w:sz w:val="20"/>
          <w:szCs w:val="20"/>
        </w:rPr>
      </w:pPr>
      <w:r w:rsidRPr="00510D7C">
        <w:rPr>
          <w:rFonts w:ascii="PF DinDisplay Pro" w:hAnsi="PF DinDisplay Pro"/>
          <w:sz w:val="20"/>
          <w:szCs w:val="20"/>
        </w:rPr>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proofErr w:type="spellStart"/>
      <w:r w:rsidRPr="00510D7C">
        <w:rPr>
          <w:rFonts w:ascii="PF DinDisplay Pro" w:hAnsi="PF DinDisplay Pro"/>
          <w:sz w:val="20"/>
          <w:szCs w:val="20"/>
        </w:rPr>
        <w:t>Наш.дом.рф</w:t>
      </w:r>
      <w:proofErr w:type="spellEnd"/>
      <w:r w:rsidRPr="00510D7C">
        <w:rPr>
          <w:rFonts w:ascii="PF DinDisplay Pro" w:hAnsi="PF DinDisplay Pro"/>
          <w:sz w:val="20"/>
          <w:szCs w:val="20"/>
        </w:rPr>
        <w:t xml:space="preserve"> и на сайте Застройщика </w:t>
      </w:r>
      <w:r w:rsidR="002C4161" w:rsidRPr="002C4161">
        <w:rPr>
          <w:rFonts w:ascii="PF DinDisplay Pro" w:hAnsi="PF DinDisplay Pro"/>
          <w:sz w:val="20"/>
          <w:szCs w:val="20"/>
        </w:rPr>
        <w:t>https://</w:t>
      </w:r>
      <w:r w:rsidRPr="002C4161">
        <w:rPr>
          <w:rFonts w:ascii="PF DinDisplay Pro" w:hAnsi="PF DinDisplay Pro"/>
          <w:sz w:val="20"/>
          <w:szCs w:val="20"/>
        </w:rPr>
        <w:t>domtemp.life.</w:t>
      </w:r>
    </w:p>
    <w:p w14:paraId="5B285F91" w14:textId="152BC962" w:rsidR="007D2362" w:rsidRPr="0093269D" w:rsidRDefault="007D2362" w:rsidP="007D2362">
      <w:pPr>
        <w:ind w:right="-1" w:firstLine="480"/>
        <w:jc w:val="both"/>
        <w:rPr>
          <w:rFonts w:ascii="PF DinDisplay Pro" w:hAnsi="PF DinDisplay Pro"/>
          <w:sz w:val="20"/>
          <w:szCs w:val="20"/>
        </w:rPr>
      </w:pPr>
      <w:r w:rsidRPr="0093269D">
        <w:rPr>
          <w:rFonts w:ascii="PF DinDisplay Pro" w:hAnsi="PF DinDisplay Pro"/>
          <w:sz w:val="20"/>
          <w:szCs w:val="20"/>
        </w:rPr>
        <w:t>1.3. Застройщик гарантирует отсутствие обременения какими-либо правами третьих лиц на</w:t>
      </w:r>
      <w:r w:rsidR="00165881" w:rsidRPr="0093269D">
        <w:rPr>
          <w:rFonts w:ascii="PF DinDisplay Pro" w:hAnsi="PF DinDisplay Pro"/>
          <w:sz w:val="20"/>
          <w:szCs w:val="20"/>
        </w:rPr>
        <w:t xml:space="preserve"> Объект долевого строительства</w:t>
      </w:r>
      <w:r w:rsidRPr="0093269D">
        <w:rPr>
          <w:rFonts w:ascii="PF DinDisplay Pro" w:hAnsi="PF DinDisplay Pro"/>
          <w:sz w:val="20"/>
          <w:szCs w:val="20"/>
        </w:rPr>
        <w:t xml:space="preserve"> на дату заключения </w:t>
      </w:r>
      <w:r w:rsidR="002F1CCE" w:rsidRPr="0093269D">
        <w:rPr>
          <w:rFonts w:ascii="PF DinDisplay Pro" w:hAnsi="PF DinDisplay Pro"/>
          <w:sz w:val="20"/>
          <w:szCs w:val="20"/>
        </w:rPr>
        <w:t xml:space="preserve">настоящего </w:t>
      </w:r>
      <w:r w:rsidRPr="0093269D">
        <w:rPr>
          <w:rFonts w:ascii="PF DinDisplay Pro" w:hAnsi="PF DinDisplay Pro"/>
          <w:sz w:val="20"/>
          <w:szCs w:val="20"/>
        </w:rPr>
        <w:t>Договора.</w:t>
      </w:r>
    </w:p>
    <w:p w14:paraId="36E71651" w14:textId="77777777" w:rsidR="0036605A" w:rsidRPr="0093269D" w:rsidRDefault="00D36F66" w:rsidP="007D2362">
      <w:pPr>
        <w:ind w:right="-1" w:firstLine="480"/>
        <w:jc w:val="both"/>
        <w:rPr>
          <w:rFonts w:ascii="PF DinDisplay Pro" w:hAnsi="PF DinDisplay Pro"/>
          <w:sz w:val="20"/>
          <w:szCs w:val="20"/>
        </w:rPr>
      </w:pPr>
      <w:r w:rsidRPr="0093269D">
        <w:rPr>
          <w:rFonts w:ascii="PF DinDisplay Pro" w:hAnsi="PF DinDisplay Pro"/>
          <w:sz w:val="20"/>
          <w:szCs w:val="20"/>
        </w:rPr>
        <w:t xml:space="preserve">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в порядке, предусмотренном статьей 15.4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r w:rsidR="00835B87" w:rsidRPr="0093269D">
        <w:rPr>
          <w:rFonts w:ascii="PF DinDisplay Pro" w:hAnsi="PF DinDisplay Pro"/>
          <w:sz w:val="20"/>
          <w:szCs w:val="20"/>
        </w:rPr>
        <w:t>.</w:t>
      </w:r>
    </w:p>
    <w:p w14:paraId="5A4FF6B1" w14:textId="77777777" w:rsidR="0036605A" w:rsidRPr="0093269D" w:rsidRDefault="0036605A" w:rsidP="0036605A">
      <w:pPr>
        <w:jc w:val="both"/>
        <w:rPr>
          <w:rFonts w:ascii="PF DinDisplay Pro" w:hAnsi="PF DinDisplay Pro"/>
          <w:sz w:val="20"/>
          <w:szCs w:val="20"/>
        </w:rPr>
      </w:pPr>
    </w:p>
    <w:p w14:paraId="48B7D943"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2. ОБЪЕКТ ДОЛЕВОГО СТРОИТЕЛЬСТВА</w:t>
      </w:r>
    </w:p>
    <w:p w14:paraId="5016CDEF" w14:textId="1C961BA2" w:rsidR="002302CE" w:rsidRPr="0093269D" w:rsidRDefault="0036605A" w:rsidP="002302CE">
      <w:pPr>
        <w:ind w:firstLine="480"/>
        <w:jc w:val="both"/>
        <w:rPr>
          <w:rFonts w:ascii="PF DinDisplay Pro" w:hAnsi="PF DinDisplay Pro"/>
          <w:sz w:val="20"/>
          <w:szCs w:val="20"/>
        </w:rPr>
      </w:pPr>
      <w:r w:rsidRPr="0093269D">
        <w:rPr>
          <w:rFonts w:ascii="PF DinDisplay Pro" w:hAnsi="PF DinDisplay Pro"/>
          <w:sz w:val="20"/>
          <w:szCs w:val="20"/>
        </w:rPr>
        <w:t xml:space="preserve">2.1. </w:t>
      </w:r>
      <w:r w:rsidR="002302CE" w:rsidRPr="0093269D">
        <w:rPr>
          <w:rFonts w:ascii="PF DinDisplay Pro" w:hAnsi="PF DinDisplay Pro"/>
          <w:sz w:val="20"/>
          <w:szCs w:val="20"/>
        </w:rPr>
        <w:t>Объект долевого строительства - жилое или нежилое помещение и общее имущество в МКД, подлежащее передаче Участнику долевого строительства после получения разрешения на ввод в эксплуатацию МКД, характеристики которого указаны в настоящем Договоре, включая приложение №1 к настоящему Договору (далее</w:t>
      </w:r>
      <w:r w:rsidR="00D678AA" w:rsidRPr="0093269D">
        <w:rPr>
          <w:rFonts w:ascii="PF DinDisplay Pro" w:hAnsi="PF DinDisplay Pro"/>
          <w:sz w:val="20"/>
          <w:szCs w:val="20"/>
        </w:rPr>
        <w:t xml:space="preserve"> – </w:t>
      </w:r>
      <w:r w:rsidR="002302CE" w:rsidRPr="0093269D">
        <w:rPr>
          <w:rFonts w:ascii="PF DinDisplay Pro" w:hAnsi="PF DinDisplay Pro"/>
          <w:sz w:val="20"/>
          <w:szCs w:val="20"/>
        </w:rPr>
        <w:t>Объект долевого строительства).</w:t>
      </w:r>
    </w:p>
    <w:p w14:paraId="15E72790" w14:textId="77777777" w:rsidR="002302CE" w:rsidRPr="0093269D" w:rsidRDefault="002302CE" w:rsidP="002302CE">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p>
    <w:p w14:paraId="5FE57BB4" w14:textId="1BAB29D2" w:rsidR="0036605A" w:rsidRPr="0093269D" w:rsidRDefault="00C15AE0" w:rsidP="002302CE">
      <w:pPr>
        <w:ind w:firstLine="480"/>
        <w:jc w:val="both"/>
        <w:rPr>
          <w:rFonts w:ascii="PF DinDisplay Pro" w:hAnsi="PF DinDisplay Pro"/>
          <w:sz w:val="20"/>
          <w:szCs w:val="20"/>
        </w:rPr>
      </w:pPr>
      <w:r w:rsidRPr="0093269D">
        <w:rPr>
          <w:rFonts w:ascii="PF DinDisplay Pro" w:hAnsi="PF DinDisplay Pro"/>
          <w:sz w:val="20"/>
          <w:szCs w:val="20"/>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согласно проектной документации</w:t>
      </w:r>
      <w:r w:rsidR="002302CE" w:rsidRPr="0093269D">
        <w:rPr>
          <w:rFonts w:ascii="PF DinDisplay Pro" w:hAnsi="PF DinDisplay Pro"/>
          <w:sz w:val="20"/>
          <w:szCs w:val="20"/>
        </w:rPr>
        <w:t>:</w:t>
      </w:r>
      <w:r w:rsidR="0036605A" w:rsidRPr="0093269D">
        <w:rPr>
          <w:rFonts w:ascii="PF DinDisplay Pro" w:hAnsi="PF DinDisplay Pro"/>
          <w:sz w:val="20"/>
          <w:szCs w:val="20"/>
        </w:rPr>
        <w:t xml:space="preserve"> секция </w:t>
      </w:r>
      <w:r w:rsidR="0059732F" w:rsidRPr="0093269D">
        <w:rPr>
          <w:rFonts w:ascii="PF DinDisplay Pro" w:hAnsi="PF DinDisplay Pro"/>
          <w:b/>
          <w:sz w:val="20"/>
          <w:szCs w:val="20"/>
        </w:rPr>
        <w:t>__</w:t>
      </w:r>
      <w:r w:rsidR="0036605A" w:rsidRPr="0093269D">
        <w:rPr>
          <w:rFonts w:ascii="PF DinDisplay Pro" w:hAnsi="PF DinDisplay Pro"/>
          <w:sz w:val="20"/>
          <w:szCs w:val="20"/>
        </w:rPr>
        <w:t xml:space="preserve">, этаж </w:t>
      </w:r>
      <w:r w:rsidR="0059732F" w:rsidRPr="0093269D">
        <w:rPr>
          <w:rFonts w:ascii="PF DinDisplay Pro" w:hAnsi="PF DinDisplay Pro"/>
          <w:b/>
          <w:sz w:val="20"/>
          <w:szCs w:val="20"/>
        </w:rPr>
        <w:t>__</w:t>
      </w:r>
      <w:r w:rsidR="0036605A" w:rsidRPr="0093269D">
        <w:rPr>
          <w:rFonts w:ascii="PF DinDisplay Pro" w:hAnsi="PF DinDisplay Pro"/>
          <w:sz w:val="20"/>
          <w:szCs w:val="20"/>
        </w:rPr>
        <w:t xml:space="preserve">, строительный номер помещения </w:t>
      </w:r>
      <w:r w:rsidR="0059732F" w:rsidRPr="0093269D">
        <w:rPr>
          <w:rFonts w:ascii="PF DinDisplay Pro" w:hAnsi="PF DinDisplay Pro"/>
          <w:b/>
          <w:sz w:val="20"/>
          <w:szCs w:val="20"/>
        </w:rPr>
        <w:t>____</w:t>
      </w:r>
      <w:r w:rsidR="0036605A" w:rsidRPr="0093269D">
        <w:rPr>
          <w:rFonts w:ascii="PF DinDisplay Pro" w:hAnsi="PF DinDisplay Pro"/>
          <w:sz w:val="20"/>
          <w:szCs w:val="20"/>
        </w:rPr>
        <w:t xml:space="preserve">, </w:t>
      </w:r>
      <w:r w:rsidR="002C204C" w:rsidRPr="0093269D">
        <w:rPr>
          <w:rFonts w:ascii="PF DinDisplay Pro" w:hAnsi="PF DinDisplay Pro"/>
          <w:sz w:val="20"/>
          <w:szCs w:val="20"/>
        </w:rPr>
        <w:t xml:space="preserve">вид: </w:t>
      </w:r>
      <w:r w:rsidR="0059732F" w:rsidRPr="0093269D">
        <w:rPr>
          <w:rFonts w:ascii="PF DinDisplay Pro" w:hAnsi="PF DinDisplay Pro"/>
          <w:b/>
          <w:sz w:val="20"/>
          <w:szCs w:val="20"/>
        </w:rPr>
        <w:t>____</w:t>
      </w:r>
      <w:r w:rsidR="002C204C" w:rsidRPr="0093269D">
        <w:rPr>
          <w:rFonts w:ascii="PF DinDisplay Pro" w:hAnsi="PF DinDisplay Pro"/>
          <w:sz w:val="20"/>
          <w:szCs w:val="20"/>
        </w:rPr>
        <w:t>,</w:t>
      </w:r>
      <w:r w:rsidR="002C204C" w:rsidRPr="0093269D">
        <w:rPr>
          <w:rFonts w:ascii="PF DinDisplay Pro" w:hAnsi="PF DinDisplay Pro"/>
        </w:rPr>
        <w:t xml:space="preserve"> </w:t>
      </w:r>
      <w:r w:rsidR="0036605A" w:rsidRPr="0093269D">
        <w:rPr>
          <w:rFonts w:ascii="PF DinDisplay Pro" w:hAnsi="PF DinDisplay Pro"/>
          <w:sz w:val="20"/>
          <w:szCs w:val="20"/>
        </w:rPr>
        <w:t xml:space="preserve">назначение: </w:t>
      </w:r>
      <w:r w:rsidR="0059732F" w:rsidRPr="0093269D">
        <w:rPr>
          <w:rFonts w:ascii="PF DinDisplay Pro" w:hAnsi="PF DinDisplay Pro"/>
          <w:b/>
          <w:sz w:val="20"/>
          <w:szCs w:val="20"/>
        </w:rPr>
        <w:t>____</w:t>
      </w:r>
      <w:r w:rsidR="0036605A" w:rsidRPr="0093269D">
        <w:rPr>
          <w:rFonts w:ascii="PF DinDisplay Pro" w:hAnsi="PF DinDisplay Pro"/>
          <w:sz w:val="20"/>
          <w:szCs w:val="20"/>
        </w:rPr>
        <w:t xml:space="preserve">, количество комнат </w:t>
      </w:r>
      <w:r w:rsidR="0059732F" w:rsidRPr="0093269D">
        <w:rPr>
          <w:rFonts w:ascii="PF DinDisplay Pro" w:hAnsi="PF DinDisplay Pro"/>
          <w:sz w:val="20"/>
          <w:szCs w:val="20"/>
        </w:rPr>
        <w:t>__</w:t>
      </w:r>
      <w:r w:rsidR="0036605A" w:rsidRPr="0093269D">
        <w:rPr>
          <w:rFonts w:ascii="PF DinDisplay Pro" w:hAnsi="PF DinDisplay Pro"/>
          <w:sz w:val="20"/>
          <w:szCs w:val="20"/>
        </w:rPr>
        <w:t xml:space="preserve">, </w:t>
      </w:r>
      <w:r w:rsidR="005E338F" w:rsidRPr="0093269D">
        <w:rPr>
          <w:rFonts w:ascii="PF DinDisplay Pro" w:hAnsi="PF DinDisplay Pro"/>
          <w:sz w:val="20"/>
          <w:szCs w:val="20"/>
        </w:rPr>
        <w:t xml:space="preserve">площадь </w:t>
      </w:r>
      <w:r w:rsidR="00770379" w:rsidRPr="0093269D">
        <w:rPr>
          <w:rFonts w:ascii="PF DinDisplay Pro" w:hAnsi="PF DinDisplay Pro"/>
          <w:sz w:val="20"/>
          <w:szCs w:val="20"/>
        </w:rPr>
        <w:t xml:space="preserve">комнат </w:t>
      </w:r>
      <w:r w:rsidR="0059732F" w:rsidRPr="0093269D">
        <w:rPr>
          <w:rFonts w:ascii="PF DinDisplay Pro" w:hAnsi="PF DinDisplay Pro"/>
          <w:b/>
          <w:sz w:val="20"/>
          <w:szCs w:val="20"/>
        </w:rPr>
        <w:t>__ кв</w:t>
      </w:r>
      <w:r w:rsidR="004A37B2" w:rsidRPr="0093269D">
        <w:rPr>
          <w:rFonts w:ascii="PF DinDisplay Pro" w:hAnsi="PF DinDisplay Pro"/>
          <w:b/>
          <w:sz w:val="20"/>
          <w:szCs w:val="20"/>
        </w:rPr>
        <w:t>.м.</w:t>
      </w:r>
      <w:r w:rsidR="00770379" w:rsidRPr="0093269D">
        <w:rPr>
          <w:rFonts w:ascii="PF DinDisplay Pro" w:hAnsi="PF DinDisplay Pro"/>
          <w:sz w:val="20"/>
          <w:szCs w:val="20"/>
        </w:rPr>
        <w:t xml:space="preserve">, </w:t>
      </w:r>
      <w:r w:rsidRPr="0093269D">
        <w:rPr>
          <w:rFonts w:ascii="PF DinDisplay Pro" w:hAnsi="PF DinDisplay Pro"/>
          <w:sz w:val="20"/>
          <w:szCs w:val="20"/>
        </w:rPr>
        <w:t xml:space="preserve">общая площадь - </w:t>
      </w:r>
      <w:r w:rsidR="0059732F" w:rsidRPr="0093269D">
        <w:rPr>
          <w:rFonts w:ascii="PF DinDisplay Pro" w:hAnsi="PF DinDisplay Pro"/>
          <w:b/>
          <w:sz w:val="20"/>
          <w:szCs w:val="20"/>
        </w:rPr>
        <w:t>__</w:t>
      </w:r>
      <w:r w:rsidRPr="0093269D">
        <w:rPr>
          <w:rFonts w:ascii="PF DinDisplay Pro" w:hAnsi="PF DinDisplay Pro"/>
          <w:b/>
          <w:sz w:val="20"/>
          <w:szCs w:val="20"/>
        </w:rPr>
        <w:t xml:space="preserve"> кв.м., </w:t>
      </w:r>
      <w:r w:rsidRPr="0093269D">
        <w:rPr>
          <w:rFonts w:ascii="PF DinDisplay Pro" w:hAnsi="PF DinDisplay Pro"/>
          <w:sz w:val="20"/>
          <w:szCs w:val="20"/>
        </w:rPr>
        <w:t>общая</w:t>
      </w:r>
      <w:r w:rsidR="0036605A" w:rsidRPr="0093269D">
        <w:rPr>
          <w:rFonts w:ascii="PF DinDisplay Pro" w:hAnsi="PF DinDisplay Pro"/>
          <w:sz w:val="20"/>
          <w:szCs w:val="20"/>
        </w:rPr>
        <w:t xml:space="preserve"> </w:t>
      </w:r>
      <w:r w:rsidRPr="0093269D">
        <w:rPr>
          <w:rFonts w:ascii="PF DinDisplay Pro" w:hAnsi="PF DinDisplay Pro"/>
          <w:sz w:val="20"/>
          <w:szCs w:val="20"/>
        </w:rPr>
        <w:t xml:space="preserve">приведенная </w:t>
      </w:r>
      <w:r w:rsidR="0036605A" w:rsidRPr="0093269D">
        <w:rPr>
          <w:rFonts w:ascii="PF DinDisplay Pro" w:hAnsi="PF DinDisplay Pro"/>
          <w:sz w:val="20"/>
          <w:szCs w:val="20"/>
        </w:rPr>
        <w:t>площадь</w:t>
      </w:r>
      <w:r w:rsidRPr="0093269D">
        <w:rPr>
          <w:rFonts w:ascii="PF DinDisplay Pro" w:hAnsi="PF DinDisplay Pro"/>
          <w:sz w:val="20"/>
          <w:szCs w:val="20"/>
        </w:rPr>
        <w:t xml:space="preserve"> -</w:t>
      </w:r>
      <w:r w:rsidR="0036605A" w:rsidRPr="0093269D">
        <w:rPr>
          <w:rFonts w:ascii="PF DinDisplay Pro" w:hAnsi="PF DinDisplay Pro"/>
          <w:sz w:val="20"/>
          <w:szCs w:val="20"/>
        </w:rPr>
        <w:t xml:space="preserve"> </w:t>
      </w:r>
      <w:r w:rsidR="0059732F" w:rsidRPr="0093269D">
        <w:rPr>
          <w:rFonts w:ascii="PF DinDisplay Pro" w:hAnsi="PF DinDisplay Pro"/>
          <w:b/>
          <w:sz w:val="20"/>
          <w:szCs w:val="20"/>
        </w:rPr>
        <w:t>__</w:t>
      </w:r>
      <w:r w:rsidR="00A3191D" w:rsidRPr="0093269D">
        <w:rPr>
          <w:rFonts w:ascii="PF DinDisplay Pro" w:hAnsi="PF DinDisplay Pro"/>
          <w:b/>
          <w:sz w:val="20"/>
          <w:szCs w:val="20"/>
        </w:rPr>
        <w:t xml:space="preserve"> кв.м.</w:t>
      </w:r>
      <w:r w:rsidR="00A3191D" w:rsidRPr="0093269D">
        <w:rPr>
          <w:rFonts w:ascii="PF DinDisplay Pro" w:hAnsi="PF DinDisplay Pro"/>
          <w:sz w:val="20"/>
          <w:szCs w:val="20"/>
        </w:rPr>
        <w:t>,</w:t>
      </w:r>
      <w:r w:rsidR="0036605A" w:rsidRPr="0093269D">
        <w:rPr>
          <w:rFonts w:ascii="PF DinDisplay Pro" w:hAnsi="PF DinDisplay Pro"/>
          <w:sz w:val="20"/>
          <w:szCs w:val="20"/>
        </w:rPr>
        <w:t xml:space="preserve"> с учетом </w:t>
      </w:r>
      <w:r w:rsidRPr="0093269D">
        <w:rPr>
          <w:rFonts w:ascii="PF DinDisplay Pro" w:hAnsi="PF DinDisplay Pro"/>
          <w:sz w:val="20"/>
          <w:szCs w:val="20"/>
        </w:rPr>
        <w:t xml:space="preserve">площади лоджий </w:t>
      </w:r>
      <w:r w:rsidR="0059732F" w:rsidRPr="0093269D">
        <w:rPr>
          <w:rFonts w:ascii="PF DinDisplay Pro" w:hAnsi="PF DinDisplay Pro"/>
          <w:b/>
          <w:sz w:val="20"/>
          <w:szCs w:val="20"/>
        </w:rPr>
        <w:t>__</w:t>
      </w:r>
      <w:r w:rsidRPr="0093269D">
        <w:rPr>
          <w:rFonts w:ascii="PF DinDisplay Pro" w:hAnsi="PF DinDisplay Pro"/>
          <w:b/>
          <w:sz w:val="20"/>
          <w:szCs w:val="20"/>
        </w:rPr>
        <w:t xml:space="preserve"> кв.м.,</w:t>
      </w:r>
      <w:r w:rsidRPr="0093269D">
        <w:rPr>
          <w:rFonts w:ascii="PF DinDisplay Pro" w:hAnsi="PF DinDisplay Pro"/>
          <w:sz w:val="20"/>
          <w:szCs w:val="20"/>
        </w:rPr>
        <w:t xml:space="preserve"> с учетом понижающего коэффициента 0,5 - </w:t>
      </w:r>
      <w:r w:rsidR="0059732F" w:rsidRPr="0093269D">
        <w:rPr>
          <w:rFonts w:ascii="PF DinDisplay Pro" w:hAnsi="PF DinDisplay Pro"/>
          <w:b/>
          <w:sz w:val="20"/>
          <w:szCs w:val="20"/>
        </w:rPr>
        <w:t>__</w:t>
      </w:r>
      <w:r w:rsidRPr="0093269D">
        <w:rPr>
          <w:rFonts w:ascii="PF DinDisplay Pro" w:hAnsi="PF DinDisplay Pro"/>
          <w:b/>
          <w:sz w:val="20"/>
          <w:szCs w:val="20"/>
        </w:rPr>
        <w:t xml:space="preserve"> кв.м.</w:t>
      </w:r>
      <w:r w:rsidR="0036605A" w:rsidRPr="0093269D">
        <w:rPr>
          <w:rFonts w:ascii="PF DinDisplay Pro" w:hAnsi="PF DinDisplay Pro"/>
          <w:sz w:val="20"/>
          <w:szCs w:val="20"/>
        </w:rPr>
        <w:t xml:space="preserve"> </w:t>
      </w:r>
    </w:p>
    <w:p w14:paraId="01C791AB" w14:textId="77777777" w:rsidR="00C15AE0" w:rsidRPr="0093269D" w:rsidRDefault="00C15AE0" w:rsidP="002302CE">
      <w:pPr>
        <w:ind w:firstLine="480"/>
        <w:jc w:val="both"/>
        <w:rPr>
          <w:rFonts w:ascii="PF DinDisplay Pro" w:hAnsi="PF DinDisplay Pro"/>
          <w:sz w:val="20"/>
          <w:szCs w:val="20"/>
        </w:rPr>
      </w:pPr>
      <w:r w:rsidRPr="0093269D">
        <w:rPr>
          <w:rFonts w:ascii="PF DinDisplay Pro" w:hAnsi="PF DinDisplay Pro"/>
          <w:sz w:val="20"/>
          <w:szCs w:val="20"/>
        </w:rPr>
        <w:t>Общая приведенная площадь Объекта долевого строительства состоит из суммы общей площади Объекта долевого строительства и площади лоджии/террасы с понижающими коэффициентами, установленными Минстроем России.</w:t>
      </w:r>
    </w:p>
    <w:p w14:paraId="602C0876" w14:textId="77777777"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№3 к настоящему Договору.</w:t>
      </w:r>
    </w:p>
    <w:p w14:paraId="144D91AE" w14:textId="77777777" w:rsidR="0036605A" w:rsidRPr="0093269D" w:rsidRDefault="002302CE" w:rsidP="002302CE">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7EDA7F86" w14:textId="77777777" w:rsidR="0036605A" w:rsidRPr="0093269D" w:rsidRDefault="00826CC1" w:rsidP="0036605A">
      <w:pPr>
        <w:ind w:firstLine="480"/>
        <w:jc w:val="both"/>
        <w:rPr>
          <w:rFonts w:ascii="PF DinDisplay Pro" w:hAnsi="PF DinDisplay Pro"/>
          <w:sz w:val="20"/>
          <w:szCs w:val="20"/>
        </w:rPr>
      </w:pPr>
      <w:r w:rsidRPr="0093269D">
        <w:rPr>
          <w:rFonts w:ascii="PF DinDisplay Pro" w:hAnsi="PF DinDisplay Pro"/>
          <w:sz w:val="20"/>
          <w:szCs w:val="20"/>
        </w:rPr>
        <w:t>2.2</w:t>
      </w:r>
      <w:r w:rsidR="0036605A" w:rsidRPr="0093269D">
        <w:rPr>
          <w:rFonts w:ascii="PF DinDisplay Pro" w:hAnsi="PF DinDisplay Pro"/>
          <w:sz w:val="20"/>
          <w:szCs w:val="20"/>
        </w:rPr>
        <w:t xml:space="preserve">. </w:t>
      </w:r>
      <w:r w:rsidR="00337D86" w:rsidRPr="0093269D">
        <w:rPr>
          <w:rFonts w:ascii="PF DinDisplay Pro" w:hAnsi="PF DinDisplay Pro"/>
          <w:sz w:val="20"/>
          <w:szCs w:val="20"/>
        </w:rPr>
        <w:t>Общая фактическая площадь Объекта долевого строительства определяется на основании фактических замеров, проведенных кадастровым инженером при вводе в эксплуатацию МКД и состоит из суммы общей площади Объекта долевого строительства и площади лоджии, веранды, балкона, террасы с понижающими коэффициентами, установленными Минстроем России, и применяется для окончательного взаиморасчета Сторон.</w:t>
      </w:r>
      <w:r w:rsidR="002302CE" w:rsidRPr="0093269D">
        <w:rPr>
          <w:rFonts w:ascii="PF DinDisplay Pro" w:hAnsi="PF DinDisplay Pro"/>
          <w:b/>
          <w:sz w:val="20"/>
          <w:szCs w:val="20"/>
        </w:rPr>
        <w:t xml:space="preserve"> </w:t>
      </w:r>
      <w:r w:rsidR="002302CE" w:rsidRPr="0093269D">
        <w:rPr>
          <w:rFonts w:ascii="PF DinDisplay Pro" w:hAnsi="PF DinDisplay Pro"/>
          <w:sz w:val="20"/>
          <w:szCs w:val="20"/>
        </w:rPr>
        <w:t xml:space="preserve"> </w:t>
      </w:r>
      <w:r w:rsidR="0036605A" w:rsidRPr="0093269D">
        <w:rPr>
          <w:rFonts w:ascii="PF DinDisplay Pro" w:hAnsi="PF DinDisplay Pro"/>
          <w:sz w:val="20"/>
          <w:szCs w:val="20"/>
        </w:rPr>
        <w:t xml:space="preserve"> </w:t>
      </w:r>
    </w:p>
    <w:p w14:paraId="7ADB1FB8" w14:textId="77777777" w:rsidR="00BC2612"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2.2.1 </w:t>
      </w:r>
      <w:r w:rsidR="0040041C" w:rsidRPr="0093269D">
        <w:rPr>
          <w:rFonts w:ascii="PF DinDisplay Pro" w:hAnsi="PF DinDisplay Pro"/>
          <w:sz w:val="20"/>
          <w:szCs w:val="20"/>
        </w:rPr>
        <w:t>Если по результатам обмеров кадастрового инженера, полученных на основании фактических замеров, проведенных при вводе МКД в эксплуатацию, общая фактическая площадь Объекта долевого строительства, передаваемого Участнику долевого строительства по Договору, увеличивается или уменьшается относительно общей приведенной площади Объекта долевого строительства более чем на 1 кв.м., то производится перерасчет цены Объекта долевого строительства для окончательного взаиморасчета на условиях, предусмотренных настоящим пунктом Договора.</w:t>
      </w:r>
      <w:r w:rsidR="00BC2612">
        <w:rPr>
          <w:rFonts w:ascii="PF DinDisplay Pro" w:hAnsi="PF DinDisplay Pro"/>
          <w:sz w:val="20"/>
          <w:szCs w:val="20"/>
        </w:rPr>
        <w:t xml:space="preserve"> </w:t>
      </w:r>
    </w:p>
    <w:p w14:paraId="5CF8CD33" w14:textId="3273F448" w:rsidR="00B0122E" w:rsidRPr="008C4025" w:rsidRDefault="00B0122E" w:rsidP="00B0122E">
      <w:pPr>
        <w:ind w:firstLine="480"/>
        <w:jc w:val="both"/>
        <w:rPr>
          <w:rFonts w:ascii="PF DinDisplay Pro" w:hAnsi="PF DinDisplay Pro"/>
          <w:sz w:val="20"/>
          <w:szCs w:val="20"/>
        </w:rPr>
      </w:pPr>
      <w:r w:rsidRPr="008C4025">
        <w:rPr>
          <w:rFonts w:ascii="PF DinDisplay Pro" w:hAnsi="PF DinDisplay Pro"/>
          <w:sz w:val="20"/>
          <w:szCs w:val="20"/>
        </w:rPr>
        <w:t>Сумма к возврату/доплате рассчитывается как произведение разницы между фактической и общей приведенной площадью с первого сантиметра, на цену 1 кв.м. общей приведенной площади Объекта долевого строительства, указанную в п. 3.1 Договора. Проектная приведенная площадь указана в пункте 2.1 Договора.</w:t>
      </w:r>
    </w:p>
    <w:p w14:paraId="1F5B242E" w14:textId="228F9F33" w:rsidR="002302CE" w:rsidRPr="0093269D" w:rsidRDefault="0040041C" w:rsidP="002302CE">
      <w:pPr>
        <w:ind w:firstLine="480"/>
        <w:jc w:val="both"/>
        <w:rPr>
          <w:rFonts w:ascii="PF DinDisplay Pro" w:hAnsi="PF DinDisplay Pro"/>
          <w:sz w:val="20"/>
          <w:szCs w:val="20"/>
        </w:rPr>
      </w:pPr>
      <w:r w:rsidRPr="0093269D">
        <w:rPr>
          <w:rFonts w:ascii="PF DinDisplay Pro" w:hAnsi="PF DinDisplay Pro"/>
          <w:sz w:val="20"/>
          <w:szCs w:val="20"/>
        </w:rPr>
        <w:t xml:space="preserve">Сумма, подлежащая доплате Участником долевого строительства либо подлежащая возврату Участнику долевого строительства, указываются в Акте приема-передачи Объекта долевого строительства </w:t>
      </w:r>
      <w:r w:rsidRPr="0093269D">
        <w:rPr>
          <w:rFonts w:ascii="PF DinDisplay Pro" w:hAnsi="PF DinDisplay Pro"/>
          <w:sz w:val="20"/>
          <w:szCs w:val="20"/>
        </w:rPr>
        <w:lastRenderedPageBreak/>
        <w:t>или ином документе, подписанном Сторонами.</w:t>
      </w:r>
      <w:r w:rsidR="002302CE" w:rsidRPr="0093269D">
        <w:rPr>
          <w:rFonts w:ascii="PF DinDisplay Pro" w:hAnsi="PF DinDisplay Pro"/>
          <w:sz w:val="20"/>
          <w:szCs w:val="20"/>
        </w:rPr>
        <w:t xml:space="preserve"> </w:t>
      </w:r>
      <w:r w:rsidR="000519E9" w:rsidRPr="0093269D">
        <w:rPr>
          <w:rFonts w:ascii="PF DinDisplay Pro" w:hAnsi="PF DinDisplay Pro"/>
          <w:sz w:val="20"/>
          <w:szCs w:val="20"/>
        </w:rPr>
        <w:t xml:space="preserve">Возврат денежных средств Участнику долевого строительства производится на основании заявления. </w:t>
      </w:r>
    </w:p>
    <w:p w14:paraId="1DFC7E14" w14:textId="2202C3C1"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2.2.2 Взаиморасчеты Сторон осуществляются по реквизитам, указанным в настоящем Договоре, если иное не согласовано Сторонами дополнительно. Если иное не установлено в Акте приема-передачи Объекта долевого строительства, сумма денежных средств, подлежащая доплате Участником долевого строительства либо возврату Участнику долевого строительства, должна быть уплачена не позднее </w:t>
      </w:r>
      <w:r w:rsidR="00327F5F" w:rsidRPr="0093269D">
        <w:rPr>
          <w:rFonts w:ascii="PF DinDisplay Pro" w:hAnsi="PF DinDisplay Pro"/>
          <w:sz w:val="20"/>
          <w:szCs w:val="20"/>
        </w:rPr>
        <w:t>10</w:t>
      </w:r>
      <w:r w:rsidRPr="0093269D">
        <w:rPr>
          <w:rFonts w:ascii="PF DinDisplay Pro" w:hAnsi="PF DinDisplay Pro"/>
          <w:sz w:val="20"/>
          <w:szCs w:val="20"/>
        </w:rPr>
        <w:t xml:space="preserve"> (</w:t>
      </w:r>
      <w:r w:rsidR="00327F5F" w:rsidRPr="0093269D">
        <w:rPr>
          <w:rFonts w:ascii="PF DinDisplay Pro" w:hAnsi="PF DinDisplay Pro"/>
          <w:sz w:val="20"/>
          <w:szCs w:val="20"/>
        </w:rPr>
        <w:t>десяти</w:t>
      </w:r>
      <w:r w:rsidRPr="0093269D">
        <w:rPr>
          <w:rFonts w:ascii="PF DinDisplay Pro" w:hAnsi="PF DinDisplay Pro"/>
          <w:sz w:val="20"/>
          <w:szCs w:val="20"/>
        </w:rPr>
        <w:t xml:space="preserve">) рабочих дней с даты подписания Акта приема-передачи. </w:t>
      </w:r>
    </w:p>
    <w:p w14:paraId="7A7D7DAF" w14:textId="77777777"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2.2.3 </w:t>
      </w:r>
      <w:r w:rsidR="0040041C" w:rsidRPr="0093269D">
        <w:rPr>
          <w:rFonts w:ascii="PF DinDisplay Pro" w:hAnsi="PF DinDisplay Pro"/>
          <w:sz w:val="20"/>
          <w:szCs w:val="20"/>
        </w:rPr>
        <w:t>Если общая фактическая площадь Объекта долевого строительства увеличивается или уменьшается относительно общей приведенной площади Объекта долевого строительства менее чем на 1 кв.м., а также в случае, если разница составляет ровно 1 кв.м., то перерасчет цены Объекта долевого строительства не производится</w:t>
      </w:r>
      <w:r w:rsidRPr="0093269D">
        <w:rPr>
          <w:rFonts w:ascii="PF DinDisplay Pro" w:hAnsi="PF DinDisplay Pro"/>
          <w:sz w:val="20"/>
          <w:szCs w:val="20"/>
        </w:rPr>
        <w:t>.</w:t>
      </w:r>
    </w:p>
    <w:p w14:paraId="7BD8229D" w14:textId="185FA05F" w:rsidR="00E03A1D" w:rsidRDefault="00E03A1D" w:rsidP="00E03A1D">
      <w:pPr>
        <w:ind w:firstLine="480"/>
        <w:jc w:val="both"/>
        <w:rPr>
          <w:rFonts w:ascii="PF DinDisplay Pro" w:hAnsi="PF DinDisplay Pro"/>
          <w:sz w:val="20"/>
          <w:szCs w:val="20"/>
        </w:rPr>
      </w:pPr>
      <w:r w:rsidRPr="0093269D">
        <w:rPr>
          <w:rFonts w:ascii="PF DinDisplay Pro" w:hAnsi="PF DinDisplay Pro"/>
          <w:sz w:val="20"/>
          <w:szCs w:val="20"/>
        </w:rPr>
        <w:t>Площадь Объекта долевого строительства измеряется между поверхностями стен</w:t>
      </w:r>
      <w:r w:rsidR="00781F0C">
        <w:rPr>
          <w:rFonts w:ascii="PF DinDisplay Pro" w:hAnsi="PF DinDisplay Pro"/>
          <w:sz w:val="20"/>
          <w:szCs w:val="20"/>
        </w:rPr>
        <w:t xml:space="preserve"> и</w:t>
      </w:r>
      <w:r w:rsidRPr="0093269D">
        <w:rPr>
          <w:rFonts w:ascii="PF DinDisplay Pro" w:hAnsi="PF DinDisplay Pro"/>
          <w:sz w:val="20"/>
          <w:szCs w:val="20"/>
        </w:rPr>
        <w:t xml:space="preserve"> перегородок. В случае если проектом не предусмотрены зашивка коммуникаций (стояки вентиляции, канализации, водоснабжения и пр.), площадь под указанными коммуникациями входит в площадь Объекта долевого строительства и подлежит оплате Участником долевого строительства. </w:t>
      </w:r>
    </w:p>
    <w:p w14:paraId="2798299D" w14:textId="52D0B884" w:rsidR="00781F0C" w:rsidRPr="00781F0C" w:rsidRDefault="006B5337" w:rsidP="002A607E">
      <w:pPr>
        <w:ind w:firstLine="567"/>
        <w:rPr>
          <w:rFonts w:ascii="PF DinDisplay Pro" w:hAnsi="PF DinDisplay Pro"/>
          <w:sz w:val="20"/>
          <w:szCs w:val="20"/>
        </w:rPr>
      </w:pPr>
      <w:r>
        <w:rPr>
          <w:rFonts w:ascii="PF DinDisplay Pro" w:hAnsi="PF DinDisplay Pro"/>
          <w:sz w:val="20"/>
          <w:szCs w:val="20"/>
        </w:rPr>
        <w:t>Высота О</w:t>
      </w:r>
      <w:r w:rsidR="00781F0C" w:rsidRPr="00781F0C">
        <w:rPr>
          <w:rFonts w:ascii="PF DinDisplay Pro" w:hAnsi="PF DinDisplay Pro"/>
          <w:sz w:val="20"/>
          <w:szCs w:val="20"/>
        </w:rPr>
        <w:t>бъекта долевого строительства измеряется от пола до потолка вне зависимости от места расположения инженерных коммуникаций.</w:t>
      </w:r>
    </w:p>
    <w:p w14:paraId="56BAC8EE" w14:textId="77777777"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В случае если Объектом долевого строительства является машино-место, границы такого объекта определяются проектной документацией с учетом следующего:</w:t>
      </w:r>
    </w:p>
    <w:p w14:paraId="323D6802" w14:textId="37875548"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площадь машино-места измеряется по середине линии разметки, со стороны смежного машино-места, разделенного разметкой;</w:t>
      </w:r>
    </w:p>
    <w:p w14:paraId="34390B4A" w14:textId="77777777"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в площадь машино-места включается разметка полностью, со стороны машино-места, граничащей с местами общего пользования;</w:t>
      </w:r>
    </w:p>
    <w:p w14:paraId="39243149" w14:textId="0F57EC9C" w:rsidR="006B273B" w:rsidRPr="0093269D"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xml:space="preserve">- площадь машино-места измеряется от </w:t>
      </w:r>
      <w:r w:rsidR="002C3225" w:rsidRPr="00F60CE6">
        <w:rPr>
          <w:rFonts w:ascii="PF DinDisplay Pro" w:hAnsi="PF DinDisplay Pro"/>
          <w:sz w:val="20"/>
          <w:szCs w:val="20"/>
        </w:rPr>
        <w:t>поверхности стен/перегородок, в случае, если машино-место граничит со стеной/перегородкой.</w:t>
      </w:r>
    </w:p>
    <w:p w14:paraId="3B4B9A29" w14:textId="4A550741" w:rsidR="00A00527" w:rsidRPr="0093269D" w:rsidRDefault="002302CE" w:rsidP="002302CE">
      <w:pPr>
        <w:snapToGrid w:val="0"/>
        <w:ind w:firstLine="480"/>
        <w:jc w:val="both"/>
        <w:rPr>
          <w:rFonts w:ascii="PF DinDisplay Pro" w:hAnsi="PF DinDisplay Pro"/>
          <w:sz w:val="20"/>
          <w:szCs w:val="20"/>
        </w:rPr>
      </w:pPr>
      <w:r w:rsidRPr="0093269D">
        <w:rPr>
          <w:rFonts w:ascii="PF DinDisplay Pro" w:hAnsi="PF DinDisplay Pro"/>
          <w:sz w:val="20"/>
          <w:szCs w:val="20"/>
        </w:rPr>
        <w:t xml:space="preserve">2.3. </w:t>
      </w:r>
      <w:r w:rsidR="00A00527" w:rsidRPr="0093269D">
        <w:rPr>
          <w:rFonts w:ascii="PF DinDisplay Pro" w:hAnsi="PF DinDisplay Pro"/>
          <w:sz w:val="20"/>
          <w:szCs w:val="20"/>
        </w:rPr>
        <w:t>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многоквартирного дома, паркинга (при наличии) может быть увеличена или уменьшена, материал окон и дверей, сантехническое и иное оборудование,</w:t>
      </w:r>
      <w:r w:rsidR="006169A6">
        <w:rPr>
          <w:rFonts w:ascii="PF DinDisplay Pro" w:hAnsi="PF DinDisplay Pro"/>
          <w:sz w:val="20"/>
          <w:szCs w:val="20"/>
        </w:rPr>
        <w:t xml:space="preserve"> строительные материалы/оборудование,</w:t>
      </w:r>
      <w:r w:rsidR="00A00527" w:rsidRPr="0093269D">
        <w:rPr>
          <w:rFonts w:ascii="PF DinDisplay Pro" w:hAnsi="PF DinDisplay Pro"/>
          <w:sz w:val="20"/>
          <w:szCs w:val="20"/>
        </w:rPr>
        <w:t xml:space="preserve"> </w:t>
      </w:r>
      <w:r w:rsidR="006169A6">
        <w:rPr>
          <w:rFonts w:ascii="PF DinDisplay Pro" w:hAnsi="PF DinDisplay Pro"/>
          <w:sz w:val="20"/>
          <w:szCs w:val="20"/>
        </w:rPr>
        <w:t xml:space="preserve"> в т.ч. </w:t>
      </w:r>
      <w:r w:rsidR="00A00527" w:rsidRPr="0093269D">
        <w:rPr>
          <w:rFonts w:ascii="PF DinDisplay Pro" w:hAnsi="PF DinDisplay Pro"/>
          <w:sz w:val="20"/>
          <w:szCs w:val="20"/>
        </w:rPr>
        <w:t xml:space="preserve">форма, вид и размер оконных и балконных проемов в многоквартирном доме и в Объекте долевого строительства могут </w:t>
      </w:r>
      <w:r w:rsidR="00FF4D0D" w:rsidRPr="0093269D">
        <w:rPr>
          <w:rFonts w:ascii="PF DinDisplay Pro" w:hAnsi="PF DinDisplay Pro"/>
          <w:sz w:val="20"/>
          <w:szCs w:val="20"/>
        </w:rPr>
        <w:t>быть заменены на эквивалентные по качеству, не приводящие к ухудшению качества</w:t>
      </w:r>
      <w:r w:rsidR="00A00527" w:rsidRPr="0093269D">
        <w:rPr>
          <w:rFonts w:ascii="PF DinDisplay Pro" w:hAnsi="PF DinDisplay Pro"/>
          <w:sz w:val="20"/>
          <w:szCs w:val="20"/>
        </w:rPr>
        <w:t xml:space="preserve"> </w:t>
      </w:r>
      <w:r w:rsidR="00FF4D0D" w:rsidRPr="0093269D">
        <w:rPr>
          <w:rFonts w:ascii="PF DinDisplay Pro" w:hAnsi="PF DinDisplay Pro"/>
          <w:sz w:val="20"/>
          <w:szCs w:val="20"/>
        </w:rPr>
        <w:t xml:space="preserve">Объекта долевого строительства </w:t>
      </w:r>
      <w:r w:rsidR="00A00527" w:rsidRPr="0093269D">
        <w:rPr>
          <w:rFonts w:ascii="PF DinDisplay Pro" w:hAnsi="PF DinDisplay Pro"/>
          <w:sz w:val="20"/>
          <w:szCs w:val="20"/>
        </w:rPr>
        <w:t xml:space="preserve">по результатам изменения проектной документации, без подписания с Участником долевого строительства дополнительного соглашения к настоящему Договору. </w:t>
      </w:r>
    </w:p>
    <w:p w14:paraId="5E65ECD6" w14:textId="7AEEA0F8" w:rsidR="002302CE" w:rsidRPr="0093269D" w:rsidRDefault="00A00527" w:rsidP="002302CE">
      <w:pPr>
        <w:snapToGrid w:val="0"/>
        <w:ind w:firstLine="480"/>
        <w:jc w:val="both"/>
        <w:rPr>
          <w:rFonts w:ascii="PF DinDisplay Pro" w:hAnsi="PF DinDisplay Pro"/>
          <w:sz w:val="20"/>
          <w:szCs w:val="20"/>
        </w:rPr>
      </w:pPr>
      <w:r w:rsidRPr="0093269D">
        <w:rPr>
          <w:rFonts w:ascii="PF DinDisplay Pro" w:hAnsi="PF DinDisplay Pro"/>
          <w:sz w:val="20"/>
          <w:szCs w:val="20"/>
        </w:rPr>
        <w:t>Коррект</w:t>
      </w:r>
      <w:r w:rsidR="0080357A" w:rsidRPr="0093269D">
        <w:rPr>
          <w:rFonts w:ascii="PF DinDisplay Pro" w:hAnsi="PF DinDisplay Pro"/>
          <w:sz w:val="20"/>
          <w:szCs w:val="20"/>
        </w:rPr>
        <w:t>ировки</w:t>
      </w:r>
      <w:r w:rsidRPr="0093269D">
        <w:rPr>
          <w:rFonts w:ascii="PF DinDisplay Pro" w:hAnsi="PF DinDisplay Pro"/>
          <w:sz w:val="20"/>
          <w:szCs w:val="20"/>
        </w:rPr>
        <w:t xml:space="preserve">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r w:rsidR="002302CE" w:rsidRPr="0093269D">
        <w:rPr>
          <w:rFonts w:ascii="PF DinDisplay Pro" w:hAnsi="PF DinDisplay Pro"/>
          <w:sz w:val="20"/>
          <w:szCs w:val="20"/>
        </w:rPr>
        <w:t>Стороны допускают возможность корректировки Застр</w:t>
      </w:r>
      <w:r w:rsidR="00380A06" w:rsidRPr="0093269D">
        <w:rPr>
          <w:rFonts w:ascii="PF DinDisplay Pro" w:hAnsi="PF DinDisplay Pro"/>
          <w:sz w:val="20"/>
          <w:szCs w:val="20"/>
        </w:rPr>
        <w:t xml:space="preserve">ойщиком проектной документации </w:t>
      </w:r>
      <w:r w:rsidR="002302CE" w:rsidRPr="0093269D">
        <w:rPr>
          <w:rFonts w:ascii="PF DinDisplay Pro" w:hAnsi="PF DinDisplay Pro"/>
          <w:sz w:val="20"/>
          <w:szCs w:val="20"/>
        </w:rPr>
        <w:t xml:space="preserve">без уведомления Участника долевого строительства. </w:t>
      </w:r>
    </w:p>
    <w:p w14:paraId="073BB4B3" w14:textId="77777777" w:rsidR="0036605A" w:rsidRPr="0093269D" w:rsidRDefault="001F080B" w:rsidP="00AA2E7D">
      <w:pPr>
        <w:ind w:firstLine="480"/>
        <w:jc w:val="both"/>
        <w:rPr>
          <w:rFonts w:ascii="PF DinDisplay Pro" w:hAnsi="PF DinDisplay Pro"/>
          <w:sz w:val="20"/>
          <w:szCs w:val="20"/>
        </w:rPr>
      </w:pPr>
      <w:r w:rsidRPr="0093269D">
        <w:rPr>
          <w:rFonts w:ascii="PF DinDisplay Pro" w:hAnsi="PF DinDisplay Pro"/>
          <w:sz w:val="20"/>
          <w:szCs w:val="20"/>
        </w:rPr>
        <w:t>2.</w:t>
      </w:r>
      <w:r w:rsidR="00A00527" w:rsidRPr="0093269D">
        <w:rPr>
          <w:rFonts w:ascii="PF DinDisplay Pro" w:hAnsi="PF DinDisplay Pro"/>
          <w:sz w:val="20"/>
          <w:szCs w:val="20"/>
        </w:rPr>
        <w:t>4</w:t>
      </w:r>
      <w:r w:rsidRPr="0093269D">
        <w:rPr>
          <w:rFonts w:ascii="PF DinDisplay Pro" w:hAnsi="PF DinDisplay Pro"/>
          <w:sz w:val="20"/>
          <w:szCs w:val="20"/>
        </w:rPr>
        <w:t xml:space="preserve">. </w:t>
      </w:r>
      <w:r w:rsidR="002302CE" w:rsidRPr="0093269D">
        <w:rPr>
          <w:rFonts w:ascii="PF DinDisplay Pro" w:hAnsi="PF DinDisplay Pro"/>
          <w:sz w:val="20"/>
          <w:szCs w:val="20"/>
        </w:rPr>
        <w:t>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188FDA2C"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3. ЦЕНА ДОГОВОРА</w:t>
      </w:r>
    </w:p>
    <w:p w14:paraId="61B184BA" w14:textId="77777777" w:rsidR="003E4527" w:rsidRPr="0093269D" w:rsidRDefault="00152D77" w:rsidP="00152D77">
      <w:pPr>
        <w:snapToGrid w:val="0"/>
        <w:ind w:firstLine="480"/>
        <w:jc w:val="both"/>
        <w:rPr>
          <w:rFonts w:ascii="PF DinDisplay Pro" w:hAnsi="PF DinDisplay Pro"/>
          <w:sz w:val="20"/>
          <w:szCs w:val="20"/>
        </w:rPr>
      </w:pPr>
      <w:r w:rsidRPr="0093269D">
        <w:rPr>
          <w:rFonts w:ascii="PF DinDisplay Pro" w:hAnsi="PF DinDisplay Pro"/>
          <w:sz w:val="20"/>
          <w:szCs w:val="20"/>
        </w:rPr>
        <w:t xml:space="preserve">3.1. </w:t>
      </w:r>
      <w:r w:rsidR="003E4527" w:rsidRPr="0093269D">
        <w:rPr>
          <w:rFonts w:ascii="PF DinDisplay Pro" w:hAnsi="PF DinDisplay Pro"/>
          <w:sz w:val="20"/>
          <w:szCs w:val="20"/>
        </w:rPr>
        <w:t>Стороны договорились, что цена 1 кв.м. общей приведенной площади Объекта долевого строительства составляет </w:t>
      </w:r>
      <w:r w:rsidR="0059732F" w:rsidRPr="0093269D">
        <w:rPr>
          <w:rFonts w:ascii="PF DinDisplay Pro" w:hAnsi="PF DinDisplay Pro"/>
          <w:sz w:val="20"/>
          <w:szCs w:val="20"/>
        </w:rPr>
        <w:t>____</w:t>
      </w:r>
      <w:r w:rsidR="00D36F66" w:rsidRPr="0093269D">
        <w:rPr>
          <w:rFonts w:ascii="PF DinDisplay Pro" w:hAnsi="PF DinDisplay Pro"/>
          <w:sz w:val="20"/>
          <w:szCs w:val="20"/>
        </w:rPr>
        <w:t xml:space="preserve"> </w:t>
      </w:r>
      <w:proofErr w:type="gramStart"/>
      <w:r w:rsidR="00D36F66" w:rsidRPr="0093269D">
        <w:rPr>
          <w:rFonts w:ascii="PF DinDisplay Pro" w:hAnsi="PF DinDisplay Pro"/>
          <w:sz w:val="20"/>
          <w:szCs w:val="20"/>
        </w:rPr>
        <w:t xml:space="preserve">( </w:t>
      </w:r>
      <w:r w:rsidR="0059732F" w:rsidRPr="0093269D">
        <w:rPr>
          <w:rFonts w:ascii="PF DinDisplay Pro" w:hAnsi="PF DinDisplay Pro"/>
          <w:sz w:val="20"/>
          <w:szCs w:val="20"/>
        </w:rPr>
        <w:t>_</w:t>
      </w:r>
      <w:proofErr w:type="gramEnd"/>
      <w:r w:rsidR="0059732F" w:rsidRPr="0093269D">
        <w:rPr>
          <w:rFonts w:ascii="PF DinDisplay Pro" w:hAnsi="PF DinDisplay Pro"/>
          <w:sz w:val="20"/>
          <w:szCs w:val="20"/>
        </w:rPr>
        <w:t>___</w:t>
      </w:r>
      <w:r w:rsidR="00D36F66" w:rsidRPr="0093269D">
        <w:rPr>
          <w:rFonts w:ascii="PF DinDisplay Pro" w:hAnsi="PF DinDisplay Pro"/>
          <w:sz w:val="20"/>
          <w:szCs w:val="20"/>
        </w:rPr>
        <w:t xml:space="preserve"> ) рублей </w:t>
      </w:r>
      <w:r w:rsidR="0059732F" w:rsidRPr="0093269D">
        <w:rPr>
          <w:rFonts w:ascii="PF DinDisplay Pro" w:hAnsi="PF DinDisplay Pro"/>
          <w:sz w:val="20"/>
          <w:szCs w:val="20"/>
        </w:rPr>
        <w:t>__</w:t>
      </w:r>
      <w:r w:rsidR="00D36F66" w:rsidRPr="0093269D">
        <w:rPr>
          <w:rFonts w:ascii="PF DinDisplay Pro" w:hAnsi="PF DinDisplay Pro"/>
          <w:sz w:val="20"/>
          <w:szCs w:val="20"/>
        </w:rPr>
        <w:t xml:space="preserve"> копеек</w:t>
      </w:r>
      <w:r w:rsidR="003E4527" w:rsidRPr="0093269D">
        <w:rPr>
          <w:rFonts w:ascii="PF DinDisplay Pro" w:hAnsi="PF DinDisplay Pro"/>
          <w:sz w:val="20"/>
          <w:szCs w:val="20"/>
        </w:rPr>
        <w:t xml:space="preserve">. </w:t>
      </w:r>
    </w:p>
    <w:p w14:paraId="723DBCFE" w14:textId="77777777" w:rsidR="00152D77" w:rsidRPr="0093269D" w:rsidRDefault="003E4527" w:rsidP="00152D77">
      <w:pPr>
        <w:snapToGrid w:val="0"/>
        <w:ind w:firstLine="480"/>
        <w:jc w:val="both"/>
        <w:rPr>
          <w:rFonts w:ascii="PF DinDisplay Pro" w:hAnsi="PF DinDisplay Pro"/>
          <w:sz w:val="20"/>
          <w:szCs w:val="20"/>
        </w:rPr>
      </w:pPr>
      <w:r w:rsidRPr="0093269D">
        <w:rPr>
          <w:rFonts w:ascii="PF DinDisplay Pro" w:hAnsi="PF DinDisplay Pro"/>
          <w:sz w:val="20"/>
          <w:szCs w:val="20"/>
        </w:rPr>
        <w:t>Р</w:t>
      </w:r>
      <w:r w:rsidR="00152D77" w:rsidRPr="0093269D">
        <w:rPr>
          <w:rFonts w:ascii="PF DinDisplay Pro" w:hAnsi="PF DinDisplay Pro"/>
          <w:sz w:val="20"/>
          <w:szCs w:val="20"/>
        </w:rPr>
        <w:t>азмер денежных средств, подлежащих уплате Участником долевого строительства по Договору</w:t>
      </w:r>
      <w:r w:rsidRPr="0093269D">
        <w:rPr>
          <w:rFonts w:ascii="PF DinDisplay Pro" w:hAnsi="PF DinDisplay Pro"/>
          <w:sz w:val="20"/>
          <w:szCs w:val="20"/>
        </w:rPr>
        <w:t xml:space="preserve"> (цена объекта долевого строительства), определен как произведение цены единицы общей приведенной площади Объекта долевого строительства, указанной в настоящем пункте Договора, и общей приведенной площади Объекта долевого строительства, указанной в п.2.1. Договора, и составляет:</w:t>
      </w:r>
      <w:r w:rsidR="00152D77" w:rsidRPr="0093269D">
        <w:rPr>
          <w:rFonts w:ascii="PF DinDisplay Pro" w:hAnsi="PF DinDisplay Pro"/>
          <w:sz w:val="20"/>
          <w:szCs w:val="20"/>
        </w:rPr>
        <w:t xml:space="preserve"> </w:t>
      </w:r>
      <w:r w:rsidR="0059732F" w:rsidRPr="0093269D">
        <w:rPr>
          <w:rFonts w:ascii="PF DinDisplay Pro" w:hAnsi="PF DinDisplay Pro"/>
          <w:sz w:val="20"/>
          <w:szCs w:val="20"/>
        </w:rPr>
        <w:t>_____</w:t>
      </w:r>
      <w:r w:rsidR="00D36F66" w:rsidRPr="0093269D">
        <w:rPr>
          <w:rFonts w:ascii="PF DinDisplay Pro" w:hAnsi="PF DinDisplay Pro"/>
          <w:b/>
          <w:sz w:val="20"/>
          <w:szCs w:val="20"/>
        </w:rPr>
        <w:t xml:space="preserve"> </w:t>
      </w:r>
      <w:proofErr w:type="gramStart"/>
      <w:r w:rsidR="00D36F66" w:rsidRPr="0093269D">
        <w:rPr>
          <w:rFonts w:ascii="PF DinDisplay Pro" w:hAnsi="PF DinDisplay Pro"/>
          <w:b/>
          <w:sz w:val="20"/>
          <w:szCs w:val="20"/>
        </w:rPr>
        <w:t xml:space="preserve">( </w:t>
      </w:r>
      <w:r w:rsidR="0059732F" w:rsidRPr="0093269D">
        <w:rPr>
          <w:rFonts w:ascii="PF DinDisplay Pro" w:hAnsi="PF DinDisplay Pro"/>
          <w:b/>
          <w:sz w:val="20"/>
          <w:szCs w:val="20"/>
        </w:rPr>
        <w:t>_</w:t>
      </w:r>
      <w:proofErr w:type="gramEnd"/>
      <w:r w:rsidR="0059732F" w:rsidRPr="0093269D">
        <w:rPr>
          <w:rFonts w:ascii="PF DinDisplay Pro" w:hAnsi="PF DinDisplay Pro"/>
          <w:b/>
          <w:sz w:val="20"/>
          <w:szCs w:val="20"/>
        </w:rPr>
        <w:t>___</w:t>
      </w:r>
      <w:r w:rsidR="00D36F66" w:rsidRPr="0093269D">
        <w:rPr>
          <w:rFonts w:ascii="PF DinDisplay Pro" w:hAnsi="PF DinDisplay Pro"/>
          <w:b/>
          <w:sz w:val="20"/>
          <w:szCs w:val="20"/>
        </w:rPr>
        <w:t xml:space="preserve"> ) рублей </w:t>
      </w:r>
      <w:r w:rsidR="0059732F" w:rsidRPr="0093269D">
        <w:rPr>
          <w:rFonts w:ascii="PF DinDisplay Pro" w:hAnsi="PF DinDisplay Pro"/>
          <w:b/>
          <w:sz w:val="20"/>
          <w:szCs w:val="20"/>
        </w:rPr>
        <w:t>__</w:t>
      </w:r>
      <w:r w:rsidR="00D36F66" w:rsidRPr="0093269D">
        <w:rPr>
          <w:rFonts w:ascii="PF DinDisplay Pro" w:hAnsi="PF DinDisplay Pro"/>
          <w:b/>
          <w:sz w:val="20"/>
          <w:szCs w:val="20"/>
        </w:rPr>
        <w:t xml:space="preserve"> копеек</w:t>
      </w:r>
      <w:r w:rsidR="00152D77" w:rsidRPr="0093269D">
        <w:rPr>
          <w:rFonts w:ascii="PF DinDisplay Pro" w:hAnsi="PF DinDisplay Pro"/>
          <w:b/>
          <w:sz w:val="20"/>
          <w:szCs w:val="20"/>
        </w:rPr>
        <w:t xml:space="preserve"> </w:t>
      </w:r>
      <w:r w:rsidR="00152D77" w:rsidRPr="0093269D">
        <w:rPr>
          <w:rFonts w:ascii="PF DinDisplay Pro" w:hAnsi="PF DinDisplay Pro"/>
          <w:sz w:val="20"/>
          <w:szCs w:val="20"/>
        </w:rPr>
        <w:t>без учета НДС.</w:t>
      </w:r>
    </w:p>
    <w:p w14:paraId="45884BEB" w14:textId="77777777" w:rsidR="002F1CCE" w:rsidRPr="0093269D" w:rsidRDefault="002F1CCE" w:rsidP="00886326">
      <w:pPr>
        <w:snapToGrid w:val="0"/>
        <w:ind w:firstLine="480"/>
        <w:jc w:val="both"/>
        <w:rPr>
          <w:rFonts w:ascii="PF DinDisplay Pro" w:hAnsi="PF DinDisplay Pro"/>
          <w:sz w:val="20"/>
          <w:szCs w:val="20"/>
        </w:rPr>
      </w:pPr>
      <w:r w:rsidRPr="0093269D">
        <w:rPr>
          <w:rFonts w:ascii="PF DinDisplay Pro" w:hAnsi="PF DinDisplay Pro"/>
          <w:sz w:val="20"/>
          <w:szCs w:val="20"/>
        </w:rPr>
        <w:t>Стороны Договора утверждают, что в затраты Застройщика на строительство (создание) Объекта долевого строительства входят выплаты (включая проценты) по кредитам, выданным кредитными организациями в качестве целевого финансирования строительства МКД.</w:t>
      </w:r>
    </w:p>
    <w:p w14:paraId="2FDA517F" w14:textId="0F8DEC85" w:rsidR="00114BDA" w:rsidRPr="00641C1C" w:rsidRDefault="00152D77" w:rsidP="003271EA">
      <w:pPr>
        <w:pStyle w:val="af6"/>
        <w:shd w:val="clear" w:color="auto" w:fill="FFFFFF"/>
        <w:ind w:firstLine="567"/>
        <w:jc w:val="both"/>
        <w:rPr>
          <w:rFonts w:ascii="PF DinDisplay Pro" w:hAnsi="PF DinDisplay Pro"/>
          <w:sz w:val="20"/>
          <w:szCs w:val="20"/>
        </w:rPr>
      </w:pPr>
      <w:r w:rsidRPr="0093269D">
        <w:rPr>
          <w:rFonts w:ascii="PF DinDisplay Pro" w:hAnsi="PF DinDisplay Pro"/>
          <w:sz w:val="20"/>
          <w:szCs w:val="20"/>
        </w:rPr>
        <w:t xml:space="preserve">3.2. </w:t>
      </w:r>
      <w:r w:rsidR="00ED0514" w:rsidRPr="0093269D">
        <w:rPr>
          <w:rFonts w:ascii="PF DinDisplay Pro" w:hAnsi="PF DinDisplay Pro"/>
          <w:sz w:val="20"/>
          <w:szCs w:val="20"/>
        </w:rPr>
        <w:t>Оплата по настоящему Договору Участником долевого строительства (Депонентом) производится</w:t>
      </w:r>
      <w:r w:rsidR="0080357A" w:rsidRPr="0093269D">
        <w:rPr>
          <w:rFonts w:ascii="PF DinDisplay Pro" w:hAnsi="PF DinDisplay Pro"/>
          <w:sz w:val="20"/>
          <w:szCs w:val="20"/>
        </w:rPr>
        <w:t xml:space="preserve"> </w:t>
      </w:r>
      <w:r w:rsidR="0080357A" w:rsidRPr="0093269D">
        <w:rPr>
          <w:rFonts w:ascii="PF DinDisplay Pro" w:hAnsi="PF DinDisplay Pro"/>
          <w:b/>
          <w:sz w:val="20"/>
          <w:szCs w:val="20"/>
        </w:rPr>
        <w:t xml:space="preserve">до ввода МКД </w:t>
      </w:r>
      <w:r w:rsidR="0080357A" w:rsidRPr="00641C1C">
        <w:rPr>
          <w:rFonts w:ascii="PF DinDisplay Pro" w:hAnsi="PF DinDisplay Pro"/>
          <w:b/>
          <w:sz w:val="20"/>
          <w:szCs w:val="20"/>
        </w:rPr>
        <w:t>в эксплуатацию</w:t>
      </w:r>
      <w:r w:rsidR="005A2985" w:rsidRPr="00641C1C">
        <w:rPr>
          <w:rFonts w:ascii="PF DinDisplay Pro" w:hAnsi="PF DinDisplay Pro"/>
          <w:b/>
          <w:sz w:val="20"/>
          <w:szCs w:val="20"/>
        </w:rPr>
        <w:t xml:space="preserve"> после государственной регистрации Договора долевого участия в строительстве</w:t>
      </w:r>
      <w:r w:rsidR="00114BDA" w:rsidRPr="00641C1C">
        <w:rPr>
          <w:rFonts w:ascii="PF DinDisplay Pro" w:hAnsi="PF DinDisplay Pro"/>
          <w:b/>
          <w:sz w:val="20"/>
          <w:szCs w:val="20"/>
        </w:rPr>
        <w:t xml:space="preserve">. </w:t>
      </w:r>
      <w:r w:rsidR="00114BDA" w:rsidRPr="00641C1C">
        <w:rPr>
          <w:rFonts w:ascii="PF DinDisplay Pro" w:hAnsi="PF DinDisplay Pro"/>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-счет, открываемый в </w:t>
      </w:r>
      <w:r w:rsidR="002C4161">
        <w:rPr>
          <w:rFonts w:ascii="PF DinDisplay Pro" w:hAnsi="PF DinDisplay Pro"/>
          <w:sz w:val="20"/>
          <w:szCs w:val="20"/>
          <w:highlight w:val="yellow"/>
        </w:rPr>
        <w:t>Акционерное общество «Газпром</w:t>
      </w:r>
      <w:r w:rsidR="002C4161" w:rsidRPr="0027500C">
        <w:rPr>
          <w:rFonts w:ascii="PF DinDisplay Pro" w:hAnsi="PF DinDisplay Pro"/>
          <w:sz w:val="20"/>
          <w:szCs w:val="20"/>
          <w:highlight w:val="yellow"/>
        </w:rPr>
        <w:t>банк</w:t>
      </w:r>
      <w:r w:rsidR="002C4161">
        <w:rPr>
          <w:rFonts w:ascii="PF DinDisplay Pro" w:hAnsi="PF DinDisplay Pro"/>
          <w:sz w:val="20"/>
          <w:szCs w:val="20"/>
        </w:rPr>
        <w:t>»</w:t>
      </w:r>
      <w:r w:rsidR="002C4161" w:rsidRPr="00641C1C">
        <w:rPr>
          <w:rFonts w:ascii="PF DinDisplay Pro" w:hAnsi="PF DinDisplay Pro"/>
          <w:sz w:val="20"/>
          <w:szCs w:val="20"/>
        </w:rPr>
        <w:t xml:space="preserve"> </w:t>
      </w:r>
      <w:r w:rsidR="00114BDA" w:rsidRPr="00641C1C">
        <w:rPr>
          <w:rFonts w:ascii="PF DinDisplay Pro" w:hAnsi="PF DinDisplay Pro"/>
          <w:sz w:val="20"/>
          <w:szCs w:val="20"/>
        </w:rPr>
        <w:t>(</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-агент) для учета и блокирования денежных средств, полученных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w:t>
      </w:r>
      <w:r w:rsidR="00114BDA" w:rsidRPr="00641C1C">
        <w:rPr>
          <w:rFonts w:ascii="PF DinDisplay Pro" w:hAnsi="PF DinDisplay Pro"/>
          <w:sz w:val="20"/>
          <w:szCs w:val="20"/>
        </w:rPr>
        <w:lastRenderedPageBreak/>
        <w:t xml:space="preserve">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 заключенным между Бенефициаром, Депонентом и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-агентом, с учетом следующего:</w:t>
      </w:r>
    </w:p>
    <w:p w14:paraId="486D9091" w14:textId="77777777"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Депонент: гр. </w:t>
      </w:r>
      <w:r w:rsidR="0059732F" w:rsidRPr="00641C1C">
        <w:rPr>
          <w:rFonts w:ascii="PF DinDisplay Pro" w:hAnsi="PF DinDisplay Pro"/>
          <w:sz w:val="20"/>
          <w:szCs w:val="20"/>
        </w:rPr>
        <w:t>____</w:t>
      </w:r>
      <w:r w:rsidRPr="00641C1C">
        <w:rPr>
          <w:rFonts w:ascii="PF DinDisplay Pro" w:hAnsi="PF DinDisplay Pro"/>
          <w:sz w:val="20"/>
          <w:szCs w:val="20"/>
        </w:rPr>
        <w:t>.</w:t>
      </w:r>
    </w:p>
    <w:p w14:paraId="2E4FF0F4" w14:textId="2C0DF7F2"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Бенефициар: ООО </w:t>
      </w:r>
      <w:r w:rsidR="0085240A" w:rsidRPr="00641C1C">
        <w:rPr>
          <w:rFonts w:ascii="PF DinDisplay Pro" w:hAnsi="PF DinDisplay Pro"/>
          <w:sz w:val="20"/>
          <w:szCs w:val="20"/>
        </w:rPr>
        <w:t xml:space="preserve">СЗ </w:t>
      </w:r>
      <w:r w:rsidR="00BA18FC">
        <w:rPr>
          <w:rFonts w:ascii="PF DinDisplay Pro" w:hAnsi="PF DinDisplay Pro"/>
          <w:sz w:val="20"/>
          <w:szCs w:val="20"/>
        </w:rPr>
        <w:t>«ЖК ТЕМП</w:t>
      </w:r>
      <w:r w:rsidRPr="00641C1C">
        <w:rPr>
          <w:rFonts w:ascii="PF DinDisplay Pro" w:hAnsi="PF DinDisplay Pro"/>
          <w:sz w:val="20"/>
          <w:szCs w:val="20"/>
        </w:rPr>
        <w:t>».</w:t>
      </w:r>
    </w:p>
    <w:p w14:paraId="4BDB9828" w14:textId="5B066405"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Депонируемая сумма: </w:t>
      </w:r>
      <w:r w:rsidR="0059732F" w:rsidRPr="00641C1C">
        <w:rPr>
          <w:rFonts w:ascii="PF DinDisplay Pro" w:hAnsi="PF DinDisplay Pro"/>
          <w:sz w:val="20"/>
          <w:szCs w:val="20"/>
        </w:rPr>
        <w:t>____</w:t>
      </w:r>
      <w:r w:rsidR="00D36F66" w:rsidRPr="00641C1C">
        <w:rPr>
          <w:rFonts w:ascii="PF DinDisplay Pro" w:hAnsi="PF DinDisplay Pro"/>
          <w:sz w:val="20"/>
          <w:szCs w:val="20"/>
        </w:rPr>
        <w:t xml:space="preserve"> </w:t>
      </w:r>
      <w:proofErr w:type="gramStart"/>
      <w:r w:rsidR="00D36F66" w:rsidRPr="00641C1C">
        <w:rPr>
          <w:rFonts w:ascii="PF DinDisplay Pro" w:hAnsi="PF DinDisplay Pro"/>
          <w:sz w:val="20"/>
          <w:szCs w:val="20"/>
        </w:rPr>
        <w:t xml:space="preserve">( </w:t>
      </w:r>
      <w:r w:rsidR="0059732F" w:rsidRPr="00641C1C">
        <w:rPr>
          <w:rFonts w:ascii="PF DinDisplay Pro" w:hAnsi="PF DinDisplay Pro"/>
          <w:sz w:val="20"/>
          <w:szCs w:val="20"/>
        </w:rPr>
        <w:t>_</w:t>
      </w:r>
      <w:proofErr w:type="gramEnd"/>
      <w:r w:rsidR="0059732F" w:rsidRPr="00641C1C">
        <w:rPr>
          <w:rFonts w:ascii="PF DinDisplay Pro" w:hAnsi="PF DinDisplay Pro"/>
          <w:sz w:val="20"/>
          <w:szCs w:val="20"/>
        </w:rPr>
        <w:t>___</w:t>
      </w:r>
      <w:r w:rsidR="00D36F66" w:rsidRPr="00641C1C">
        <w:rPr>
          <w:rFonts w:ascii="PF DinDisplay Pro" w:hAnsi="PF DinDisplay Pro"/>
          <w:sz w:val="20"/>
          <w:szCs w:val="20"/>
        </w:rPr>
        <w:t xml:space="preserve"> ) рублей </w:t>
      </w:r>
      <w:r w:rsidR="00114BDA" w:rsidRPr="00641C1C">
        <w:rPr>
          <w:rFonts w:ascii="PF DinDisplay Pro" w:hAnsi="PF DinDisplay Pro"/>
          <w:sz w:val="20"/>
          <w:szCs w:val="20"/>
        </w:rPr>
        <w:t>__</w:t>
      </w:r>
      <w:r w:rsidR="00D36F66" w:rsidRPr="00641C1C">
        <w:rPr>
          <w:rFonts w:ascii="PF DinDisplay Pro" w:hAnsi="PF DinDisplay Pro"/>
          <w:sz w:val="20"/>
          <w:szCs w:val="20"/>
        </w:rPr>
        <w:t xml:space="preserve"> копеек</w:t>
      </w:r>
      <w:r w:rsidRPr="00641C1C">
        <w:rPr>
          <w:rFonts w:ascii="PF DinDisplay Pro" w:hAnsi="PF DinDisplay Pro"/>
          <w:sz w:val="20"/>
          <w:szCs w:val="20"/>
        </w:rPr>
        <w:t>.</w:t>
      </w:r>
    </w:p>
    <w:p w14:paraId="4269165D" w14:textId="57ECD5E9" w:rsidR="00ED0514" w:rsidRPr="00641C1C" w:rsidRDefault="002F1CCE" w:rsidP="008E7819">
      <w:pPr>
        <w:pStyle w:val="af"/>
        <w:numPr>
          <w:ilvl w:val="0"/>
          <w:numId w:val="7"/>
        </w:numPr>
        <w:ind w:left="0" w:firstLine="480"/>
        <w:jc w:val="both"/>
        <w:rPr>
          <w:rFonts w:ascii="PF DinDisplay Pro" w:hAnsi="PF DinDisplay Pro"/>
          <w:sz w:val="20"/>
          <w:szCs w:val="20"/>
        </w:rPr>
      </w:pPr>
      <w:proofErr w:type="spellStart"/>
      <w:r w:rsidRPr="00641C1C">
        <w:rPr>
          <w:rFonts w:ascii="PF DinDisplay Pro" w:hAnsi="PF DinDisplay Pro"/>
          <w:sz w:val="20"/>
          <w:szCs w:val="20"/>
        </w:rPr>
        <w:t>Эскроу</w:t>
      </w:r>
      <w:proofErr w:type="spellEnd"/>
      <w:r w:rsidRPr="00641C1C">
        <w:rPr>
          <w:rFonts w:ascii="PF DinDisplay Pro" w:hAnsi="PF DinDisplay Pro"/>
          <w:sz w:val="20"/>
          <w:szCs w:val="20"/>
        </w:rPr>
        <w:t xml:space="preserve">-агент: </w:t>
      </w:r>
      <w:r w:rsidR="002C4161">
        <w:rPr>
          <w:rFonts w:ascii="PF DinDisplay Pro" w:hAnsi="PF DinDisplay Pro"/>
          <w:sz w:val="20"/>
          <w:szCs w:val="20"/>
        </w:rPr>
        <w:t>А</w:t>
      </w:r>
      <w:r w:rsidR="002C4161" w:rsidRPr="00BA18FC">
        <w:rPr>
          <w:rFonts w:ascii="PF DinDisplay Pro" w:hAnsi="PF DinDisplay Pro"/>
          <w:sz w:val="20"/>
          <w:szCs w:val="20"/>
          <w:highlight w:val="yellow"/>
        </w:rPr>
        <w:t>кционерное общество «</w:t>
      </w:r>
      <w:r w:rsidR="002C4161">
        <w:rPr>
          <w:rFonts w:ascii="PF DinDisplay Pro" w:hAnsi="PF DinDisplay Pro"/>
          <w:sz w:val="20"/>
          <w:szCs w:val="20"/>
          <w:highlight w:val="yellow"/>
        </w:rPr>
        <w:t>Газпромбанк</w:t>
      </w:r>
      <w:r w:rsidR="002C4161" w:rsidRPr="00BA18FC">
        <w:rPr>
          <w:rFonts w:ascii="PF DinDisplay Pro" w:hAnsi="PF DinDisplay Pro"/>
          <w:sz w:val="20"/>
          <w:szCs w:val="20"/>
          <w:highlight w:val="yellow"/>
        </w:rPr>
        <w:t xml:space="preserve">» (сокращенное наименование </w:t>
      </w:r>
      <w:r w:rsidR="002C4161">
        <w:rPr>
          <w:rFonts w:ascii="PF DinDisplay Pro" w:hAnsi="PF DinDisplay Pro"/>
          <w:sz w:val="20"/>
          <w:szCs w:val="20"/>
          <w:highlight w:val="yellow"/>
        </w:rPr>
        <w:t>Банк ГПБ (АО</w:t>
      </w:r>
      <w:r w:rsidR="002C4161" w:rsidRPr="00BA18FC">
        <w:rPr>
          <w:rFonts w:ascii="PF DinDisplay Pro" w:hAnsi="PF DinDisplay Pro"/>
          <w:sz w:val="20"/>
          <w:szCs w:val="20"/>
          <w:highlight w:val="yellow"/>
        </w:rPr>
        <w:t xml:space="preserve">), место нахождения: г. Москва; адрес: </w:t>
      </w:r>
      <w:r w:rsidR="002C4161" w:rsidRPr="001D74C7">
        <w:rPr>
          <w:rFonts w:ascii="PF DinDisplay Pro" w:hAnsi="PF DinDisplay Pro"/>
          <w:sz w:val="20"/>
          <w:szCs w:val="20"/>
          <w:highlight w:val="yellow"/>
        </w:rPr>
        <w:t xml:space="preserve">117420, г. Москва, </w:t>
      </w:r>
      <w:r w:rsidR="002C4161">
        <w:rPr>
          <w:rFonts w:ascii="PF DinDisplay Pro" w:hAnsi="PF DinDisplay Pro"/>
          <w:sz w:val="20"/>
          <w:szCs w:val="20"/>
          <w:highlight w:val="yellow"/>
        </w:rPr>
        <w:t xml:space="preserve">ул. </w:t>
      </w:r>
      <w:proofErr w:type="spellStart"/>
      <w:r w:rsidR="002C4161">
        <w:rPr>
          <w:rFonts w:ascii="PF DinDisplay Pro" w:hAnsi="PF DinDisplay Pro"/>
          <w:sz w:val="20"/>
          <w:szCs w:val="20"/>
          <w:highlight w:val="yellow"/>
        </w:rPr>
        <w:t>Наметкина</w:t>
      </w:r>
      <w:proofErr w:type="spellEnd"/>
      <w:r w:rsidR="002C4161">
        <w:rPr>
          <w:rFonts w:ascii="PF DinDisplay Pro" w:hAnsi="PF DinDisplay Pro"/>
          <w:sz w:val="20"/>
          <w:szCs w:val="20"/>
          <w:highlight w:val="yellow"/>
        </w:rPr>
        <w:t>, дом 16, корпус 1</w:t>
      </w:r>
      <w:r w:rsidR="002C4161" w:rsidRPr="00BA18FC">
        <w:rPr>
          <w:rFonts w:ascii="PF DinDisplay Pro" w:hAnsi="PF DinDisplay Pro"/>
          <w:sz w:val="20"/>
          <w:szCs w:val="20"/>
          <w:highlight w:val="yellow"/>
        </w:rPr>
        <w:t xml:space="preserve">; адрес электронной </w:t>
      </w:r>
      <w:proofErr w:type="gramStart"/>
      <w:r w:rsidR="002C4161" w:rsidRPr="00BA18FC">
        <w:rPr>
          <w:rFonts w:ascii="PF DinDisplay Pro" w:hAnsi="PF DinDisplay Pro"/>
          <w:sz w:val="20"/>
          <w:szCs w:val="20"/>
          <w:highlight w:val="yellow"/>
        </w:rPr>
        <w:t>почты:</w:t>
      </w:r>
      <w:r w:rsidR="002C4161">
        <w:rPr>
          <w:rStyle w:val="a3"/>
          <w:rFonts w:ascii="PF DinDisplay Pro" w:hAnsi="PF DinDisplay Pro"/>
          <w:sz w:val="20"/>
          <w:szCs w:val="20"/>
          <w:highlight w:val="yellow"/>
        </w:rPr>
        <w:t>_</w:t>
      </w:r>
      <w:proofErr w:type="gramEnd"/>
      <w:r w:rsidR="002C4161">
        <w:rPr>
          <w:rStyle w:val="a3"/>
          <w:rFonts w:ascii="PF DinDisplay Pro" w:hAnsi="PF DinDisplay Pro"/>
          <w:sz w:val="20"/>
          <w:szCs w:val="20"/>
          <w:highlight w:val="yellow"/>
        </w:rPr>
        <w:t>________________</w:t>
      </w:r>
      <w:r w:rsidR="002C4161" w:rsidRPr="00BA18FC">
        <w:rPr>
          <w:rFonts w:ascii="PF DinDisplay Pro" w:hAnsi="PF DinDisplay Pro"/>
          <w:sz w:val="20"/>
          <w:szCs w:val="20"/>
          <w:highlight w:val="yellow"/>
        </w:rPr>
        <w:t xml:space="preserve">, номер телефона: </w:t>
      </w:r>
      <w:r w:rsidR="002C4161" w:rsidRPr="001D74C7">
        <w:rPr>
          <w:rFonts w:ascii="PF DinDisplay Pro" w:hAnsi="PF DinDisplay Pro"/>
          <w:sz w:val="20"/>
          <w:szCs w:val="20"/>
          <w:highlight w:val="yellow"/>
        </w:rPr>
        <w:t>8 (800) 100-07-01</w:t>
      </w:r>
      <w:r w:rsidR="002C4161" w:rsidRPr="00BA18FC">
        <w:rPr>
          <w:rFonts w:ascii="PF DinDisplay Pro" w:hAnsi="PF DinDisplay Pro"/>
          <w:sz w:val="20"/>
          <w:szCs w:val="20"/>
          <w:highlight w:val="yellow"/>
        </w:rPr>
        <w:t>– для мобильных и городских</w:t>
      </w:r>
      <w:r w:rsidR="002C4161" w:rsidRPr="00641C1C">
        <w:rPr>
          <w:rFonts w:ascii="PF DinDisplay Pro" w:hAnsi="PF DinDisplay Pro"/>
          <w:sz w:val="20"/>
          <w:szCs w:val="20"/>
        </w:rPr>
        <w:t>.</w:t>
      </w:r>
    </w:p>
    <w:p w14:paraId="548BD3D6" w14:textId="7F3B9764" w:rsidR="00ED0514" w:rsidRPr="00AE00B7" w:rsidRDefault="00ED0514" w:rsidP="00F12D69">
      <w:pPr>
        <w:pStyle w:val="af"/>
        <w:numPr>
          <w:ilvl w:val="0"/>
          <w:numId w:val="7"/>
        </w:numPr>
        <w:ind w:left="0" w:firstLine="491"/>
        <w:jc w:val="both"/>
        <w:rPr>
          <w:rFonts w:ascii="PF DinDisplay Pro" w:hAnsi="PF DinDisplay Pro"/>
          <w:sz w:val="20"/>
          <w:szCs w:val="20"/>
        </w:rPr>
      </w:pPr>
      <w:r w:rsidRPr="00AE00B7">
        <w:rPr>
          <w:rFonts w:ascii="PF DinDisplay Pro" w:hAnsi="PF DinDisplay Pro"/>
          <w:sz w:val="20"/>
          <w:szCs w:val="20"/>
        </w:rPr>
        <w:t>Срок условного депонирования денежных средств: не более шести месяцев после срока ввода в эксплуатацию МКД (</w:t>
      </w:r>
      <w:r w:rsidR="00117EB9" w:rsidRPr="00AE00B7">
        <w:rPr>
          <w:rFonts w:ascii="PF DinDisplay Pro" w:hAnsi="PF DinDisplay Pro"/>
          <w:sz w:val="20"/>
          <w:szCs w:val="20"/>
        </w:rPr>
        <w:t xml:space="preserve">предполагаемый </w:t>
      </w:r>
      <w:r w:rsidRPr="00AE00B7">
        <w:rPr>
          <w:rFonts w:ascii="PF DinDisplay Pro" w:hAnsi="PF DinDisplay Pro"/>
          <w:sz w:val="20"/>
          <w:szCs w:val="20"/>
        </w:rPr>
        <w:t xml:space="preserve">срок ввода в эксплуатацию </w:t>
      </w:r>
      <w:r w:rsidR="00FC3625">
        <w:rPr>
          <w:rFonts w:ascii="PF DinDisplay Pro" w:hAnsi="PF DinDisplay Pro"/>
          <w:sz w:val="20"/>
          <w:szCs w:val="20"/>
        </w:rPr>
        <w:t>согласно Проектной декларации –</w:t>
      </w:r>
      <w:r w:rsidR="00801C6D">
        <w:rPr>
          <w:rFonts w:ascii="PF DinDisplay Pro" w:hAnsi="PF DinDisplay Pro"/>
          <w:sz w:val="20"/>
          <w:szCs w:val="20"/>
        </w:rPr>
        <w:t xml:space="preserve"> </w:t>
      </w:r>
      <w:r w:rsidR="00801C6D" w:rsidRPr="00801C6D">
        <w:rPr>
          <w:rFonts w:ascii="PF DinDisplay Pro" w:hAnsi="PF DinDisplay Pro"/>
          <w:color w:val="FF0000"/>
          <w:sz w:val="20"/>
          <w:szCs w:val="20"/>
        </w:rPr>
        <w:t>29 февраля 2024 года</w:t>
      </w:r>
      <w:r w:rsidRPr="00AE00B7">
        <w:rPr>
          <w:rFonts w:ascii="PF DinDisplay Pro" w:hAnsi="PF DinDisplay Pro"/>
          <w:sz w:val="20"/>
          <w:szCs w:val="20"/>
        </w:rPr>
        <w:t>).</w:t>
      </w:r>
    </w:p>
    <w:p w14:paraId="134AA1B8" w14:textId="2435040B"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Срок перечисления Депонентом Депонируемой суммы на счет </w:t>
      </w:r>
      <w:proofErr w:type="spellStart"/>
      <w:r w:rsidRPr="00641C1C">
        <w:rPr>
          <w:rFonts w:ascii="PF DinDisplay Pro" w:hAnsi="PF DinDisplay Pro"/>
          <w:sz w:val="20"/>
          <w:szCs w:val="20"/>
        </w:rPr>
        <w:t>эскроу</w:t>
      </w:r>
      <w:proofErr w:type="spellEnd"/>
      <w:r w:rsidRPr="00641C1C">
        <w:rPr>
          <w:rFonts w:ascii="PF DinDisplay Pro" w:hAnsi="PF DinDisplay Pro"/>
          <w:sz w:val="20"/>
          <w:szCs w:val="20"/>
        </w:rPr>
        <w:t xml:space="preserve">: не позднее </w:t>
      </w:r>
      <w:r w:rsidR="00F537B8" w:rsidRPr="00641C1C">
        <w:rPr>
          <w:rFonts w:ascii="PF DinDisplay Pro" w:hAnsi="PF DinDisplay Pro"/>
          <w:sz w:val="20"/>
          <w:szCs w:val="20"/>
        </w:rPr>
        <w:t>5</w:t>
      </w:r>
      <w:r w:rsidRPr="00641C1C">
        <w:rPr>
          <w:rFonts w:ascii="PF DinDisplay Pro" w:hAnsi="PF DinDisplay Pro"/>
          <w:sz w:val="20"/>
          <w:szCs w:val="20"/>
        </w:rPr>
        <w:t xml:space="preserve"> (</w:t>
      </w:r>
      <w:r w:rsidR="00F537B8" w:rsidRPr="00641C1C">
        <w:rPr>
          <w:rFonts w:ascii="PF DinDisplay Pro" w:hAnsi="PF DinDisplay Pro"/>
          <w:sz w:val="20"/>
          <w:szCs w:val="20"/>
        </w:rPr>
        <w:t>Пяти</w:t>
      </w:r>
      <w:r w:rsidRPr="00641C1C">
        <w:rPr>
          <w:rFonts w:ascii="PF DinDisplay Pro" w:hAnsi="PF DinDisplay Pro"/>
          <w:sz w:val="20"/>
          <w:szCs w:val="20"/>
        </w:rPr>
        <w:t>) рабочих дней после регистрации настоящего Договора в Управлении Федеральной службы государственной регистрации, кадастра и картографии по Свердловской области в соответствии с условиями настоящего Договора и приложениями к нему.</w:t>
      </w:r>
      <w:r w:rsidRPr="00641C1C">
        <w:t xml:space="preserve"> </w:t>
      </w:r>
      <w:r w:rsidRPr="00641C1C">
        <w:rPr>
          <w:rFonts w:ascii="PF DinDisplay Pro" w:hAnsi="PF DinDisplay Pro"/>
          <w:sz w:val="20"/>
          <w:szCs w:val="20"/>
        </w:rPr>
        <w:t xml:space="preserve">Оплата за Объект долевого строительства может быть внесена Участником долевого строительства досрочно, но не ранее даты государственной </w:t>
      </w:r>
      <w:r w:rsidR="00FA4D35" w:rsidRPr="00641C1C">
        <w:rPr>
          <w:rFonts w:ascii="PF DinDisplay Pro" w:hAnsi="PF DinDisplay Pro"/>
          <w:sz w:val="20"/>
          <w:szCs w:val="20"/>
        </w:rPr>
        <w:t>регистрации настоящего Договора и не позднее ввода МКД в эксплуатацию.</w:t>
      </w:r>
    </w:p>
    <w:p w14:paraId="312AD5AE" w14:textId="77777777" w:rsidR="00ED0514" w:rsidRPr="0093269D" w:rsidRDefault="00ED0514" w:rsidP="008E7819">
      <w:pPr>
        <w:pStyle w:val="af"/>
        <w:numPr>
          <w:ilvl w:val="0"/>
          <w:numId w:val="7"/>
        </w:numPr>
        <w:ind w:left="0" w:firstLine="480"/>
        <w:jc w:val="both"/>
        <w:rPr>
          <w:rFonts w:ascii="PF DinDisplay Pro" w:hAnsi="PF DinDisplay Pro"/>
          <w:sz w:val="20"/>
          <w:szCs w:val="20"/>
        </w:rPr>
      </w:pPr>
      <w:r w:rsidRPr="0093269D">
        <w:rPr>
          <w:rFonts w:ascii="PF DinDisplay Pro" w:hAnsi="PF DinDisplay Pro"/>
          <w:sz w:val="20"/>
          <w:szCs w:val="20"/>
        </w:rPr>
        <w:t xml:space="preserve">Расходы, связанные с заключением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несет: Бенефициар.</w:t>
      </w:r>
    </w:p>
    <w:p w14:paraId="535432C6" w14:textId="77777777" w:rsidR="00ED0514" w:rsidRPr="0093269D" w:rsidRDefault="00ED0514" w:rsidP="008E7819">
      <w:pPr>
        <w:pStyle w:val="af"/>
        <w:numPr>
          <w:ilvl w:val="0"/>
          <w:numId w:val="7"/>
        </w:numPr>
        <w:ind w:left="0" w:firstLine="480"/>
        <w:jc w:val="both"/>
        <w:rPr>
          <w:rFonts w:ascii="PF DinDisplay Pro" w:hAnsi="PF DinDisplay Pro"/>
          <w:sz w:val="20"/>
          <w:szCs w:val="20"/>
        </w:rPr>
      </w:pPr>
      <w:r w:rsidRPr="0093269D">
        <w:rPr>
          <w:rFonts w:ascii="PF DinDisplay Pro" w:hAnsi="PF DinDisplay Pro"/>
          <w:sz w:val="20"/>
          <w:szCs w:val="20"/>
        </w:rPr>
        <w:t xml:space="preserve">Проценты на сумму денежных средств, находящихся на счете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не начисляются. Вознаграждение уполномоченному банку, являющемуся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-агентом по счету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не выплачивается.</w:t>
      </w:r>
    </w:p>
    <w:p w14:paraId="602CC978" w14:textId="226DF0BC" w:rsidR="00ED0514" w:rsidRPr="00225879" w:rsidRDefault="00ED0514" w:rsidP="00BC2612">
      <w:pPr>
        <w:pStyle w:val="af"/>
        <w:numPr>
          <w:ilvl w:val="2"/>
          <w:numId w:val="8"/>
        </w:numPr>
        <w:tabs>
          <w:tab w:val="left" w:pos="993"/>
        </w:tabs>
        <w:ind w:left="0" w:firstLine="480"/>
        <w:jc w:val="both"/>
        <w:rPr>
          <w:rFonts w:ascii="PF DinDisplay Pro" w:hAnsi="PF DinDisplay Pro"/>
          <w:sz w:val="20"/>
          <w:szCs w:val="20"/>
        </w:rPr>
      </w:pPr>
      <w:r w:rsidRPr="00225879">
        <w:rPr>
          <w:rFonts w:ascii="PF DinDisplay Pro"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225879">
        <w:rPr>
          <w:rFonts w:ascii="PF DinDisplay Pro" w:hAnsi="PF DinDisplay Pro"/>
          <w:sz w:val="20"/>
          <w:szCs w:val="20"/>
        </w:rPr>
        <w:t>эскроу</w:t>
      </w:r>
      <w:proofErr w:type="spellEnd"/>
      <w:r w:rsidRPr="00225879">
        <w:rPr>
          <w:rFonts w:ascii="PF DinDisplay Pro" w:hAnsi="PF DinDisplay Pro"/>
          <w:sz w:val="20"/>
          <w:szCs w:val="20"/>
        </w:rPr>
        <w:t xml:space="preserve">, открытый у </w:t>
      </w:r>
      <w:proofErr w:type="spellStart"/>
      <w:r w:rsidRPr="00225879">
        <w:rPr>
          <w:rFonts w:ascii="PF DinDisplay Pro" w:hAnsi="PF DinDisplay Pro"/>
          <w:sz w:val="20"/>
          <w:szCs w:val="20"/>
        </w:rPr>
        <w:t>Эскроу</w:t>
      </w:r>
      <w:proofErr w:type="spellEnd"/>
      <w:r w:rsidRPr="00225879">
        <w:rPr>
          <w:rFonts w:ascii="PF DinDisplay Pro" w:hAnsi="PF DinDisplay Pro"/>
          <w:sz w:val="20"/>
          <w:szCs w:val="20"/>
        </w:rPr>
        <w:t xml:space="preserve">-агента. </w:t>
      </w:r>
    </w:p>
    <w:p w14:paraId="3139DDE1" w14:textId="0386FFD0" w:rsidR="00ED0514" w:rsidRPr="0093269D" w:rsidRDefault="00ED0514" w:rsidP="008E7819">
      <w:pPr>
        <w:pStyle w:val="af"/>
        <w:numPr>
          <w:ilvl w:val="2"/>
          <w:numId w:val="8"/>
        </w:numPr>
        <w:tabs>
          <w:tab w:val="left" w:pos="993"/>
        </w:tabs>
        <w:ind w:left="0" w:firstLine="480"/>
        <w:jc w:val="both"/>
        <w:rPr>
          <w:rFonts w:ascii="PF DinDisplay Pro" w:hAnsi="PF DinDisplay Pro"/>
          <w:sz w:val="20"/>
          <w:szCs w:val="20"/>
        </w:rPr>
      </w:pPr>
      <w:r w:rsidRPr="0093269D">
        <w:rPr>
          <w:rFonts w:ascii="PF DinDisplay Pro" w:hAnsi="PF DinDisplay Pro"/>
          <w:sz w:val="20"/>
          <w:szCs w:val="20"/>
        </w:rPr>
        <w:t xml:space="preserve">Внесенные на счет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денежные средства перечисляются в адрес Застройщика </w:t>
      </w:r>
      <w:r w:rsidR="00DF32EE" w:rsidRPr="0093269D">
        <w:rPr>
          <w:rFonts w:ascii="PF DinDisplay Pro" w:hAnsi="PF DinDisplay Pro"/>
          <w:sz w:val="20"/>
          <w:szCs w:val="20"/>
        </w:rPr>
        <w:t>в сроки и в порядке, предусмотренные законодательством РФ.</w:t>
      </w:r>
      <w:r w:rsidRPr="0093269D">
        <w:rPr>
          <w:rFonts w:ascii="PF DinDisplay Pro" w:hAnsi="PF DinDisplay Pro"/>
          <w:sz w:val="20"/>
          <w:szCs w:val="20"/>
        </w:rPr>
        <w:t xml:space="preserve">   </w:t>
      </w:r>
    </w:p>
    <w:p w14:paraId="1401E00D" w14:textId="77777777" w:rsidR="000C5B4E" w:rsidRPr="0093269D" w:rsidRDefault="000C5B4E" w:rsidP="000C5B4E">
      <w:pPr>
        <w:pStyle w:val="af"/>
        <w:numPr>
          <w:ilvl w:val="2"/>
          <w:numId w:val="8"/>
        </w:numPr>
        <w:tabs>
          <w:tab w:val="left" w:pos="567"/>
          <w:tab w:val="left" w:pos="993"/>
        </w:tabs>
        <w:snapToGrid w:val="0"/>
        <w:ind w:left="0" w:firstLine="480"/>
        <w:jc w:val="both"/>
        <w:rPr>
          <w:rFonts w:ascii="PF DinDisplay Pro" w:hAnsi="PF DinDisplay Pro"/>
          <w:sz w:val="20"/>
          <w:szCs w:val="20"/>
        </w:rPr>
      </w:pPr>
      <w:r w:rsidRPr="0093269D">
        <w:rPr>
          <w:rFonts w:ascii="PF DinDisplay Pro" w:hAnsi="PF DinDisplay Pro"/>
          <w:sz w:val="20"/>
          <w:szCs w:val="20"/>
        </w:rPr>
        <w:t>Порядок оплаты согласован Сторонами в соответствии с Протоколом стоимости 1 кв.м. и Графиком платежей (Приложение № 2), которое является неотъемлемой частью настоящего Договора.</w:t>
      </w:r>
    </w:p>
    <w:p w14:paraId="26FD0800" w14:textId="77777777" w:rsidR="000C5B4E" w:rsidRPr="0093269D" w:rsidRDefault="000C5B4E" w:rsidP="000C5B4E">
      <w:pPr>
        <w:jc w:val="both"/>
        <w:rPr>
          <w:rFonts w:ascii="PF DinDisplay Pro" w:hAnsi="PF DinDisplay Pro"/>
          <w:noProof/>
          <w:color w:val="44546A" w:themeColor="text2"/>
          <w:sz w:val="20"/>
          <w:szCs w:val="20"/>
        </w:rPr>
      </w:pPr>
      <w:r w:rsidRPr="0093269D">
        <w:rPr>
          <w:rFonts w:ascii="PF DinDisplay Pro" w:hAnsi="PF DinDisplay Pro"/>
          <w:sz w:val="20"/>
          <w:szCs w:val="20"/>
        </w:rPr>
        <w:tab/>
      </w:r>
      <w:r w:rsidRPr="0093269D">
        <w:rPr>
          <w:rFonts w:ascii="PF DinDisplay Pro" w:hAnsi="PF DinDisplay Pro"/>
          <w:noProof/>
          <w:sz w:val="20"/>
          <w:szCs w:val="20"/>
        </w:rPr>
        <w:t xml:space="preserve"> (включается в случае если оплата Цены Договора осуществляется с использованием кредитных средств) </w:t>
      </w:r>
      <w:r w:rsidRPr="0093269D">
        <w:rPr>
          <w:rFonts w:ascii="PF DinDisplay Pro" w:hAnsi="PF DinDisplay Pro"/>
          <w:noProof/>
          <w:color w:val="44546A" w:themeColor="text2"/>
          <w:sz w:val="20"/>
          <w:szCs w:val="20"/>
        </w:rPr>
        <w:t xml:space="preserve">Участник долевого строительства осуществляет расчеты по настоящему Договору, в следующем порядке: </w:t>
      </w:r>
    </w:p>
    <w:p w14:paraId="5428A118" w14:textId="77777777" w:rsidR="000C5B4E" w:rsidRPr="0093269D" w:rsidRDefault="000C5B4E" w:rsidP="000C5B4E">
      <w:pPr>
        <w:ind w:firstLine="708"/>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 за счет собственных средств (первоначальный взнос) в размере _________ </w:t>
      </w:r>
    </w:p>
    <w:p w14:paraId="35B8FF4B" w14:textId="1087BA7A"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 и за счет кредитных средств в размере___________, предоставляемых </w:t>
      </w:r>
      <w:r w:rsidR="00A96350" w:rsidRPr="0093269D">
        <w:rPr>
          <w:rFonts w:ascii="PF DinDisplay Pro" w:hAnsi="PF DinDisplay Pro"/>
          <w:noProof/>
          <w:color w:val="44546A" w:themeColor="text2"/>
          <w:sz w:val="20"/>
          <w:szCs w:val="20"/>
        </w:rPr>
        <w:t>___________</w:t>
      </w:r>
      <w:r w:rsidRPr="0093269D">
        <w:rPr>
          <w:rFonts w:ascii="PF DinDisplay Pro" w:hAnsi="PF DinDisplay Pro"/>
          <w:noProof/>
          <w:color w:val="44546A" w:themeColor="text2"/>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местонахождение:_________, кор/счет в ГУ Банка России по Центральному федеральному округу №__________, ИНН_______, БИК________, адрес электронной почты_____, номер телефона______ (далее по тексту также - «Банк») согласно Кредитному договору (_________), заключенному для целей приобретения Объекта долевого строительства в собственность Участника долевого строительства (далее – Кредитный договор). </w:t>
      </w:r>
    </w:p>
    <w:p w14:paraId="1526B777" w14:textId="77777777"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В соответствии с условиями Кредитного договора: </w:t>
      </w:r>
    </w:p>
    <w:p w14:paraId="09591432" w14:textId="77777777"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собственные денежные средства Участника долевого строительства вносятся на счет _______не позднее __________.</w:t>
      </w:r>
    </w:p>
    <w:p w14:paraId="39686BFA" w14:textId="77777777" w:rsidR="000C5B4E" w:rsidRPr="0093269D" w:rsidRDefault="000C5B4E" w:rsidP="000C5B4E">
      <w:pPr>
        <w:ind w:firstLine="480"/>
        <w:jc w:val="both"/>
        <w:rPr>
          <w:rFonts w:ascii="PF DinDisplay Pro" w:hAnsi="PF DinDisplay Pro"/>
          <w:color w:val="44546A" w:themeColor="text2"/>
          <w:sz w:val="20"/>
          <w:szCs w:val="20"/>
        </w:rPr>
      </w:pPr>
      <w:r w:rsidRPr="0093269D">
        <w:rPr>
          <w:rFonts w:ascii="PF DinDisplay Pro" w:hAnsi="PF DinDisplay Pro"/>
          <w:noProof/>
          <w:color w:val="44546A" w:themeColor="text2"/>
          <w:sz w:val="20"/>
          <w:szCs w:val="20"/>
        </w:rPr>
        <w:t xml:space="preserve"> - Кредитные денежные средства предоставляются на счет _______, при наличии подтверждения поступления собственных денежных средств Участника долевого строительства и не позднее __________ в соответствии с Графиком платежей (Приложение №2) на основании распоряжения Участника долевого строительства перечисляются Банком на счет эскроу.</w:t>
      </w:r>
    </w:p>
    <w:p w14:paraId="760316EE" w14:textId="659ED38B"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sz w:val="20"/>
          <w:szCs w:val="20"/>
        </w:rPr>
      </w:pPr>
      <w:r w:rsidRPr="0093269D">
        <w:rPr>
          <w:rFonts w:ascii="PF DinDisplay Pro" w:hAnsi="PF DinDisplay Pro"/>
          <w:sz w:val="20"/>
          <w:szCs w:val="20"/>
        </w:rPr>
        <w:t xml:space="preserve">Если в отношении уполномоченного банка, в котором открыт счет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наступил страховой случай, предусмотренный ст. 8 Федерального</w:t>
      </w:r>
      <w:r w:rsidR="000E29D7">
        <w:rPr>
          <w:rFonts w:ascii="PF DinDisplay Pro" w:hAnsi="PF DinDisplay Pro"/>
          <w:sz w:val="20"/>
          <w:szCs w:val="20"/>
        </w:rPr>
        <w:t xml:space="preserve"> закона от 23.12.2003 N 177-ФЗ «</w:t>
      </w:r>
      <w:r w:rsidRPr="0093269D">
        <w:rPr>
          <w:rFonts w:ascii="PF DinDisplay Pro" w:hAnsi="PF DinDisplay Pro"/>
          <w:sz w:val="20"/>
          <w:szCs w:val="20"/>
        </w:rPr>
        <w:t>О страховании вкладов физических лиц в банках Российской Федерации</w:t>
      </w:r>
      <w:r w:rsidR="000E29D7">
        <w:rPr>
          <w:rFonts w:ascii="PF DinDisplay Pro" w:hAnsi="PF DinDisplay Pro"/>
          <w:sz w:val="20"/>
          <w:szCs w:val="20"/>
        </w:rPr>
        <w:t>»</w:t>
      </w:r>
      <w:r w:rsidRPr="0093269D">
        <w:rPr>
          <w:rFonts w:ascii="PF DinDisplay Pro" w:hAnsi="PF DinDisplay Pro"/>
          <w:sz w:val="20"/>
          <w:szCs w:val="20"/>
        </w:rPr>
        <w:t xml:space="preserve"> до ввода в эксплуатацию МКД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другим уполномоченным банком.</w:t>
      </w:r>
    </w:p>
    <w:p w14:paraId="6F93A2BE" w14:textId="77777777" w:rsidR="000C5B4E" w:rsidRPr="0093269D" w:rsidRDefault="000C5B4E" w:rsidP="000C5B4E">
      <w:pPr>
        <w:pStyle w:val="af"/>
        <w:tabs>
          <w:tab w:val="left" w:pos="993"/>
        </w:tabs>
        <w:snapToGrid w:val="0"/>
        <w:ind w:left="480"/>
        <w:jc w:val="both"/>
        <w:rPr>
          <w:rFonts w:ascii="PF DinDisplay Pro" w:hAnsi="PF DinDisplay Pro"/>
          <w:sz w:val="20"/>
          <w:szCs w:val="20"/>
        </w:rPr>
      </w:pPr>
      <w:r w:rsidRPr="0093269D">
        <w:rPr>
          <w:rFonts w:ascii="PF DinDisplay Pro" w:hAnsi="PF DinDisplay Pro"/>
          <w:sz w:val="20"/>
          <w:szCs w:val="20"/>
        </w:rPr>
        <w:t>(Пункты 3.2.5 – 3.2.6 включаются в договор в случае оплаты Цены Договора с использованием кредитных средств)</w:t>
      </w:r>
    </w:p>
    <w:p w14:paraId="0DD73DA6" w14:textId="77777777"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93269D">
        <w:rPr>
          <w:rFonts w:ascii="PF DinDisplay Pro" w:hAnsi="PF DinDisplay Pro"/>
          <w:color w:val="44546A" w:themeColor="text2"/>
          <w:sz w:val="20"/>
          <w:szCs w:val="20"/>
        </w:rPr>
        <w:t>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его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 долевого строительства. Залог в силу закона в пользу Застройщика не возникает.</w:t>
      </w:r>
    </w:p>
    <w:p w14:paraId="1564CF11" w14:textId="77777777"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93269D">
        <w:rPr>
          <w:rFonts w:ascii="PF DinDisplay Pro" w:hAnsi="PF DinDisplay Pro"/>
          <w:color w:val="44546A" w:themeColor="text2"/>
          <w:sz w:val="20"/>
          <w:szCs w:val="20"/>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576876C5" w14:textId="77777777" w:rsidR="000C5B4E" w:rsidRPr="0093269D" w:rsidRDefault="000C5B4E" w:rsidP="000C5B4E">
      <w:pPr>
        <w:pStyle w:val="af"/>
        <w:tabs>
          <w:tab w:val="left" w:pos="851"/>
        </w:tabs>
        <w:snapToGrid w:val="0"/>
        <w:ind w:left="284"/>
        <w:jc w:val="both"/>
        <w:rPr>
          <w:rFonts w:ascii="PF DinDisplay Pro" w:hAnsi="PF DinDisplay Pro"/>
          <w:sz w:val="20"/>
          <w:szCs w:val="20"/>
        </w:rPr>
      </w:pPr>
    </w:p>
    <w:p w14:paraId="5DA15B3A" w14:textId="77777777" w:rsidR="008E7819" w:rsidRPr="0093269D" w:rsidRDefault="008E7819" w:rsidP="008E7819">
      <w:pPr>
        <w:pStyle w:val="af"/>
        <w:tabs>
          <w:tab w:val="left" w:pos="851"/>
        </w:tabs>
        <w:snapToGrid w:val="0"/>
        <w:ind w:left="284"/>
        <w:jc w:val="both"/>
        <w:rPr>
          <w:rFonts w:ascii="PF DinDisplay Pro" w:hAnsi="PF DinDisplay Pro"/>
          <w:sz w:val="20"/>
          <w:szCs w:val="20"/>
        </w:rPr>
      </w:pPr>
    </w:p>
    <w:p w14:paraId="12359CFC"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4. СРОКИ ПЕРЕДАЧИ ОБЪЕКТА</w:t>
      </w:r>
    </w:p>
    <w:p w14:paraId="2DD42C04" w14:textId="522204AA" w:rsidR="0036605A" w:rsidRPr="00933AF2" w:rsidRDefault="0036605A" w:rsidP="0036605A">
      <w:pPr>
        <w:ind w:firstLine="480"/>
        <w:jc w:val="both"/>
        <w:rPr>
          <w:rFonts w:ascii="PF DinDisplay Pro" w:hAnsi="PF DinDisplay Pro"/>
          <w:b/>
          <w:bCs/>
          <w:sz w:val="20"/>
          <w:szCs w:val="20"/>
          <w:highlight w:val="yellow"/>
        </w:rPr>
      </w:pPr>
      <w:r w:rsidRPr="00AE00B7">
        <w:rPr>
          <w:rFonts w:ascii="PF DinDisplay Pro" w:hAnsi="PF DinDisplay Pro"/>
          <w:sz w:val="20"/>
          <w:szCs w:val="20"/>
          <w:highlight w:val="yellow"/>
        </w:rPr>
        <w:t xml:space="preserve">4.1. Застройщик осуществляет строительство МКД с вводом его в эксплуатацию </w:t>
      </w:r>
      <w:r w:rsidR="00E3373F" w:rsidRPr="00AE00B7">
        <w:rPr>
          <w:rFonts w:ascii="PF DinDisplay Pro" w:hAnsi="PF DinDisplay Pro"/>
          <w:sz w:val="20"/>
          <w:szCs w:val="20"/>
          <w:highlight w:val="yellow"/>
        </w:rPr>
        <w:t xml:space="preserve">в </w:t>
      </w:r>
      <w:r w:rsidR="00117EB9" w:rsidRPr="00AE00B7">
        <w:rPr>
          <w:rFonts w:ascii="PF DinDisplay Pro" w:hAnsi="PF DinDisplay Pro"/>
          <w:b/>
          <w:bCs/>
          <w:sz w:val="20"/>
          <w:szCs w:val="20"/>
          <w:highlight w:val="yellow"/>
        </w:rPr>
        <w:t>срок до</w:t>
      </w:r>
      <w:r w:rsidRPr="00AE00B7">
        <w:rPr>
          <w:rFonts w:ascii="PF DinDisplay Pro" w:hAnsi="PF DinDisplay Pro"/>
          <w:b/>
          <w:bCs/>
          <w:sz w:val="20"/>
          <w:szCs w:val="20"/>
          <w:highlight w:val="yellow"/>
        </w:rPr>
        <w:t xml:space="preserve"> </w:t>
      </w:r>
      <w:r w:rsidR="00661360">
        <w:rPr>
          <w:rFonts w:ascii="PF DinDisplay Pro" w:hAnsi="PF DinDisplay Pro"/>
          <w:color w:val="FF0000"/>
          <w:sz w:val="20"/>
          <w:szCs w:val="20"/>
          <w:highlight w:val="yellow"/>
        </w:rPr>
        <w:t>30 мая</w:t>
      </w:r>
      <w:r w:rsidR="00933AF2" w:rsidRPr="00933AF2">
        <w:rPr>
          <w:rFonts w:ascii="PF DinDisplay Pro" w:hAnsi="PF DinDisplay Pro"/>
          <w:color w:val="FF0000"/>
          <w:sz w:val="20"/>
          <w:szCs w:val="20"/>
          <w:highlight w:val="yellow"/>
        </w:rPr>
        <w:t xml:space="preserve"> 2024 года</w:t>
      </w:r>
    </w:p>
    <w:p w14:paraId="3FA95F55" w14:textId="3640115C" w:rsidR="0036605A" w:rsidRPr="0093269D" w:rsidRDefault="0036605A" w:rsidP="0036605A">
      <w:pPr>
        <w:ind w:firstLine="480"/>
        <w:jc w:val="both"/>
        <w:rPr>
          <w:rFonts w:ascii="PF DinDisplay Pro" w:hAnsi="PF DinDisplay Pro"/>
          <w:b/>
          <w:bCs/>
          <w:sz w:val="20"/>
          <w:szCs w:val="20"/>
        </w:rPr>
      </w:pPr>
      <w:r w:rsidRPr="00AE00B7">
        <w:rPr>
          <w:rFonts w:ascii="PF DinDisplay Pro" w:hAnsi="PF DinDisplay Pro"/>
          <w:sz w:val="20"/>
          <w:szCs w:val="20"/>
          <w:highlight w:val="yellow"/>
        </w:rPr>
        <w:t xml:space="preserve">4.2. Срок передачи </w:t>
      </w:r>
      <w:r w:rsidR="00D678AA" w:rsidRPr="00AE00B7">
        <w:rPr>
          <w:rFonts w:ascii="PF DinDisplay Pro" w:hAnsi="PF DinDisplay Pro"/>
          <w:sz w:val="20"/>
          <w:szCs w:val="20"/>
          <w:highlight w:val="yellow"/>
        </w:rPr>
        <w:t>О</w:t>
      </w:r>
      <w:r w:rsidRPr="00AE00B7">
        <w:rPr>
          <w:rFonts w:ascii="PF DinDisplay Pro" w:hAnsi="PF DinDisplay Pro"/>
          <w:sz w:val="20"/>
          <w:szCs w:val="20"/>
          <w:highlight w:val="yellow"/>
        </w:rPr>
        <w:t>бъекта долевого строительства:</w:t>
      </w:r>
      <w:r w:rsidRPr="00AE00B7">
        <w:rPr>
          <w:rFonts w:ascii="PF DinDisplay Pro" w:hAnsi="PF DinDisplay Pro"/>
          <w:b/>
          <w:bCs/>
          <w:sz w:val="20"/>
          <w:szCs w:val="20"/>
          <w:highlight w:val="yellow"/>
        </w:rPr>
        <w:t xml:space="preserve"> до </w:t>
      </w:r>
      <w:r w:rsidR="00933AF2" w:rsidRPr="00933AF2">
        <w:rPr>
          <w:rFonts w:ascii="PF DinDisplay Pro" w:hAnsi="PF DinDisplay Pro"/>
          <w:b/>
          <w:bCs/>
          <w:color w:val="FF0000"/>
          <w:sz w:val="20"/>
          <w:szCs w:val="20"/>
          <w:highlight w:val="yellow"/>
        </w:rPr>
        <w:t>3</w:t>
      </w:r>
      <w:r w:rsidR="00661360">
        <w:rPr>
          <w:rFonts w:ascii="PF DinDisplay Pro" w:hAnsi="PF DinDisplay Pro"/>
          <w:b/>
          <w:bCs/>
          <w:color w:val="FF0000"/>
          <w:sz w:val="20"/>
          <w:szCs w:val="20"/>
          <w:highlight w:val="yellow"/>
        </w:rPr>
        <w:t xml:space="preserve">0 ноября </w:t>
      </w:r>
      <w:r w:rsidR="00933AF2" w:rsidRPr="00933AF2">
        <w:rPr>
          <w:rFonts w:ascii="PF DinDisplay Pro" w:hAnsi="PF DinDisplay Pro"/>
          <w:b/>
          <w:bCs/>
          <w:color w:val="FF0000"/>
          <w:sz w:val="20"/>
          <w:szCs w:val="20"/>
          <w:highlight w:val="yellow"/>
        </w:rPr>
        <w:t>2024 года</w:t>
      </w:r>
    </w:p>
    <w:p w14:paraId="68B38D19" w14:textId="77777777" w:rsidR="00352D54" w:rsidRDefault="00352D54" w:rsidP="00352D54">
      <w:pPr>
        <w:ind w:firstLine="480"/>
        <w:jc w:val="both"/>
        <w:rPr>
          <w:rFonts w:ascii="PF DinDisplay Pro" w:hAnsi="PF DinDisplay Pro"/>
          <w:b/>
          <w:bCs/>
          <w:sz w:val="20"/>
          <w:szCs w:val="20"/>
        </w:rPr>
      </w:pPr>
      <w:r>
        <w:rPr>
          <w:rFonts w:ascii="PF DinDisplay Pro" w:hAnsi="PF DinDisplay Pro"/>
          <w:b/>
          <w:bCs/>
          <w:sz w:val="20"/>
          <w:szCs w:val="20"/>
        </w:rPr>
        <w:t xml:space="preserve">Стороны допускают досрочное исполнение Застройщиком обязательства по передаче Объекта долевого строительства </w:t>
      </w:r>
      <w:r>
        <w:rPr>
          <w:rFonts w:ascii="PF DinDisplay Pro" w:hAnsi="PF DinDisplay Pro"/>
          <w:b/>
          <w:bCs/>
          <w:color w:val="000000" w:themeColor="text1"/>
          <w:sz w:val="20"/>
          <w:szCs w:val="20"/>
        </w:rPr>
        <w:t xml:space="preserve">без какого-либо согласования на то с Участником долевого строительства, </w:t>
      </w:r>
      <w:r>
        <w:rPr>
          <w:rFonts w:ascii="PF DinDisplay Pro" w:hAnsi="PF DinDisplay Pro"/>
          <w:b/>
          <w:bCs/>
          <w:sz w:val="20"/>
          <w:szCs w:val="20"/>
        </w:rPr>
        <w:t>при этом Стороны договорились, что заключать дополнительное соглашение в этой части не требуется.</w:t>
      </w:r>
    </w:p>
    <w:p w14:paraId="2866330D"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4.3. Срок передачи Объекта долевого строительства Участнику долевого строительства может быть изменен по взаимному соглашению Сторон</w:t>
      </w:r>
      <w:r w:rsidR="008E7819" w:rsidRPr="0093269D">
        <w:rPr>
          <w:rFonts w:ascii="PF DinDisplay Pro" w:hAnsi="PF DinDisplay Pro"/>
          <w:sz w:val="20"/>
          <w:szCs w:val="20"/>
        </w:rPr>
        <w:t>, в том числе</w:t>
      </w:r>
      <w:r w:rsidRPr="0093269D">
        <w:rPr>
          <w:rFonts w:ascii="PF DinDisplay Pro" w:hAnsi="PF DinDisplay Pro"/>
          <w:sz w:val="20"/>
          <w:szCs w:val="20"/>
        </w:rPr>
        <w:t xml:space="preserve"> в результате возникновения обстоятельств, препятствующих выполнению Сторонами принятых на себя обязательств:</w:t>
      </w:r>
    </w:p>
    <w:p w14:paraId="73C144D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87C265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дополнительные работы по перепланировке Объекта долевого строительства, отделочные работы и т.п.</w:t>
      </w:r>
    </w:p>
    <w:p w14:paraId="2DD76685" w14:textId="61D1B6C7" w:rsidR="008E7819" w:rsidRPr="0093269D" w:rsidRDefault="008E7819" w:rsidP="008E7819">
      <w:pPr>
        <w:ind w:firstLine="567"/>
        <w:jc w:val="both"/>
        <w:rPr>
          <w:rFonts w:ascii="PF DinDisplay Pro" w:eastAsiaTheme="minorHAnsi" w:hAnsi="PF DinDisplay Pro"/>
          <w:sz w:val="20"/>
          <w:szCs w:val="20"/>
          <w:lang w:eastAsia="en-US"/>
        </w:rPr>
      </w:pPr>
      <w:r w:rsidRPr="0093269D">
        <w:rPr>
          <w:rFonts w:ascii="PF DinDisplay Pro" w:hAnsi="PF DinDisplay Pro"/>
          <w:sz w:val="20"/>
          <w:szCs w:val="20"/>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r w:rsidRPr="0093269D">
        <w:rPr>
          <w:rFonts w:ascii="PF DinDisplay Pro" w:eastAsiaTheme="minorHAnsi" w:hAnsi="PF DinDisplay Pro"/>
          <w:sz w:val="20"/>
          <w:szCs w:val="20"/>
          <w:lang w:eastAsia="en-US"/>
        </w:rPr>
        <w:t xml:space="preserve">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МКД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указанному в Договоре </w:t>
      </w:r>
      <w:proofErr w:type="gramStart"/>
      <w:r w:rsidRPr="0093269D">
        <w:rPr>
          <w:rFonts w:ascii="PF DinDisplay Pro" w:eastAsiaTheme="minorHAnsi" w:hAnsi="PF DinDisplay Pro"/>
          <w:sz w:val="20"/>
          <w:szCs w:val="20"/>
          <w:lang w:eastAsia="en-US"/>
        </w:rPr>
        <w:t>или</w:t>
      </w:r>
      <w:proofErr w:type="gramEnd"/>
      <w:r w:rsidRPr="0093269D">
        <w:rPr>
          <w:rFonts w:ascii="PF DinDisplay Pro" w:eastAsiaTheme="minorHAnsi" w:hAnsi="PF DinDisplay Pro"/>
          <w:sz w:val="20"/>
          <w:szCs w:val="20"/>
          <w:lang w:eastAsia="en-US"/>
        </w:rPr>
        <w:t xml:space="preserve"> вручается Участнику долевого строительства либо его представителю лично под расписку. 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w:t>
      </w:r>
      <w:r w:rsidR="009C0432" w:rsidRPr="0093269D">
        <w:rPr>
          <w:rFonts w:ascii="PF DinDisplay Pro" w:eastAsiaTheme="minorHAnsi" w:hAnsi="PF DinDisplay Pro"/>
          <w:sz w:val="20"/>
          <w:szCs w:val="20"/>
          <w:lang w:eastAsia="en-US"/>
        </w:rPr>
        <w:t xml:space="preserve"> 7</w:t>
      </w:r>
      <w:r w:rsidRPr="0093269D">
        <w:rPr>
          <w:rFonts w:ascii="PF DinDisplay Pro" w:eastAsiaTheme="minorHAnsi" w:hAnsi="PF DinDisplay Pro"/>
          <w:sz w:val="20"/>
          <w:szCs w:val="20"/>
          <w:lang w:eastAsia="en-US"/>
        </w:rPr>
        <w:t xml:space="preserve"> </w:t>
      </w:r>
      <w:r w:rsidR="009C0432" w:rsidRPr="0093269D">
        <w:rPr>
          <w:rFonts w:ascii="PF DinDisplay Pro" w:eastAsiaTheme="minorHAnsi" w:hAnsi="PF DinDisplay Pro"/>
          <w:sz w:val="20"/>
          <w:szCs w:val="20"/>
          <w:lang w:eastAsia="en-US"/>
        </w:rPr>
        <w:t>(</w:t>
      </w:r>
      <w:r w:rsidRPr="0093269D">
        <w:rPr>
          <w:rFonts w:ascii="PF DinDisplay Pro" w:eastAsiaTheme="minorHAnsi" w:hAnsi="PF DinDisplay Pro"/>
          <w:sz w:val="20"/>
          <w:szCs w:val="20"/>
          <w:lang w:eastAsia="en-US"/>
        </w:rPr>
        <w:t>семи</w:t>
      </w:r>
      <w:r w:rsidR="009C0432" w:rsidRPr="0093269D">
        <w:rPr>
          <w:rFonts w:ascii="PF DinDisplay Pro" w:eastAsiaTheme="minorHAnsi" w:hAnsi="PF DinDisplay Pro"/>
          <w:sz w:val="20"/>
          <w:szCs w:val="20"/>
          <w:lang w:eastAsia="en-US"/>
        </w:rPr>
        <w:t>)</w:t>
      </w:r>
      <w:r w:rsidRPr="0093269D">
        <w:rPr>
          <w:rFonts w:ascii="PF DinDisplay Pro" w:eastAsiaTheme="minorHAnsi" w:hAnsi="PF DinDisplay Pro"/>
          <w:sz w:val="20"/>
          <w:szCs w:val="20"/>
          <w:lang w:eastAsia="en-US"/>
        </w:rPr>
        <w:t xml:space="preserve"> рабочих дней со дня получения указанного сообщения.</w:t>
      </w:r>
    </w:p>
    <w:p w14:paraId="3987E7EC" w14:textId="078EE064" w:rsidR="0026785B" w:rsidRPr="0093269D" w:rsidRDefault="0026785B"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В случае нарушения Участником</w:t>
      </w:r>
      <w:r w:rsidR="00D678AA" w:rsidRPr="0093269D">
        <w:rPr>
          <w:rFonts w:ascii="PF DinDisplay Pro" w:eastAsiaTheme="minorHAnsi" w:hAnsi="PF DinDisplay Pro"/>
          <w:sz w:val="20"/>
          <w:szCs w:val="20"/>
          <w:lang w:eastAsia="en-US"/>
        </w:rPr>
        <w:t xml:space="preserve"> долевого строительства</w:t>
      </w:r>
      <w:r w:rsidRPr="0093269D">
        <w:rPr>
          <w:rFonts w:ascii="PF DinDisplay Pro" w:eastAsiaTheme="minorHAnsi" w:hAnsi="PF DinDisplay Pro"/>
          <w:sz w:val="20"/>
          <w:szCs w:val="20"/>
          <w:lang w:eastAsia="en-US"/>
        </w:rPr>
        <w:t xml:space="preserve"> срока </w:t>
      </w:r>
      <w:r w:rsidR="00134F82" w:rsidRPr="0093269D">
        <w:rPr>
          <w:rFonts w:ascii="PF DinDisplay Pro" w:eastAsiaTheme="minorHAnsi" w:hAnsi="PF DinDisplay Pro"/>
          <w:sz w:val="20"/>
          <w:szCs w:val="20"/>
          <w:lang w:eastAsia="en-US"/>
        </w:rPr>
        <w:t>приемки</w:t>
      </w:r>
      <w:r w:rsidRPr="0093269D">
        <w:rPr>
          <w:rFonts w:ascii="PF DinDisplay Pro" w:eastAsiaTheme="minorHAnsi" w:hAnsi="PF DinDisplay Pro"/>
          <w:sz w:val="20"/>
          <w:szCs w:val="20"/>
          <w:lang w:eastAsia="en-US"/>
        </w:rPr>
        <w:t xml:space="preserve"> Объекта долевого строительства, указанного в п. 4.2 Договора, срок передачи автоматически продлевается на время просрочки Участником </w:t>
      </w:r>
      <w:r w:rsidR="00D678AA" w:rsidRPr="0093269D">
        <w:rPr>
          <w:rFonts w:ascii="PF DinDisplay Pro" w:eastAsiaTheme="minorHAnsi" w:hAnsi="PF DinDisplay Pro"/>
          <w:sz w:val="20"/>
          <w:szCs w:val="20"/>
          <w:lang w:eastAsia="en-US"/>
        </w:rPr>
        <w:t xml:space="preserve">долевого строительства </w:t>
      </w:r>
      <w:r w:rsidRPr="0093269D">
        <w:rPr>
          <w:rFonts w:ascii="PF DinDisplay Pro" w:eastAsiaTheme="minorHAnsi" w:hAnsi="PF DinDisplay Pro"/>
          <w:sz w:val="20"/>
          <w:szCs w:val="20"/>
          <w:lang w:eastAsia="en-US"/>
        </w:rPr>
        <w:t>обязанности приступить к принятию Объекта долевого строительства.</w:t>
      </w:r>
    </w:p>
    <w:p w14:paraId="0CFB89DD" w14:textId="77777777" w:rsidR="00535CCC" w:rsidRPr="0093269D" w:rsidRDefault="00E45582"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Неявка</w:t>
      </w:r>
      <w:r w:rsidR="00230D85" w:rsidRPr="0093269D">
        <w:rPr>
          <w:rFonts w:ascii="PF DinDisplay Pro" w:eastAsiaTheme="minorHAnsi" w:hAnsi="PF DinDisplay Pro"/>
          <w:sz w:val="20"/>
          <w:szCs w:val="20"/>
          <w:lang w:eastAsia="en-US"/>
        </w:rPr>
        <w:t xml:space="preserve"> Участника долевого строительства в течение 7 (семи) рабочих дней</w:t>
      </w:r>
      <w:r w:rsidR="00535CCC" w:rsidRPr="0093269D">
        <w:rPr>
          <w:rFonts w:ascii="PF DinDisplay Pro" w:eastAsiaTheme="minorHAnsi" w:hAnsi="PF DinDisplay Pro"/>
          <w:sz w:val="20"/>
          <w:szCs w:val="20"/>
          <w:lang w:eastAsia="en-US"/>
        </w:rPr>
        <w:t>:</w:t>
      </w:r>
    </w:p>
    <w:p w14:paraId="7EFAC5DE" w14:textId="063CA619"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230D85" w:rsidRPr="0093269D">
        <w:rPr>
          <w:rFonts w:ascii="PF DinDisplay Pro" w:eastAsiaTheme="minorHAnsi" w:hAnsi="PF DinDisplay Pro"/>
          <w:sz w:val="20"/>
          <w:szCs w:val="20"/>
          <w:lang w:eastAsia="en-US"/>
        </w:rPr>
        <w:t xml:space="preserve"> со дня получения уведомления Застройщика для осуществления осмотра </w:t>
      </w:r>
      <w:r w:rsidR="00D678AA" w:rsidRPr="0093269D">
        <w:rPr>
          <w:rFonts w:ascii="PF DinDisplay Pro" w:eastAsiaTheme="minorHAnsi" w:hAnsi="PF DinDisplay Pro"/>
          <w:sz w:val="20"/>
          <w:szCs w:val="20"/>
          <w:lang w:eastAsia="en-US"/>
        </w:rPr>
        <w:t>Объекта долевого строительства</w:t>
      </w:r>
      <w:r w:rsidRPr="0093269D">
        <w:rPr>
          <w:rFonts w:ascii="PF DinDisplay Pro" w:eastAsiaTheme="minorHAnsi" w:hAnsi="PF DinDisplay Pro"/>
          <w:sz w:val="20"/>
          <w:szCs w:val="20"/>
          <w:lang w:eastAsia="en-US"/>
        </w:rPr>
        <w:t>;</w:t>
      </w:r>
    </w:p>
    <w:p w14:paraId="3DCCD647" w14:textId="0098A081"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0F3C1D" w:rsidRPr="0093269D">
        <w:rPr>
          <w:rFonts w:ascii="PF DinDisplay Pro" w:eastAsiaTheme="minorHAnsi" w:hAnsi="PF DinDisplay Pro"/>
          <w:sz w:val="20"/>
          <w:szCs w:val="20"/>
          <w:lang w:eastAsia="en-US"/>
        </w:rPr>
        <w:t xml:space="preserve"> по истечении срока</w:t>
      </w:r>
      <w:r w:rsidRPr="0093269D">
        <w:rPr>
          <w:rFonts w:ascii="PF DinDisplay Pro" w:eastAsiaTheme="minorHAnsi" w:hAnsi="PF DinDisplay Pro"/>
          <w:sz w:val="20"/>
          <w:szCs w:val="20"/>
          <w:lang w:eastAsia="en-US"/>
        </w:rPr>
        <w:t xml:space="preserve"> </w:t>
      </w:r>
      <w:r w:rsidR="00230D85" w:rsidRPr="0093269D">
        <w:rPr>
          <w:rFonts w:ascii="PF DinDisplay Pro" w:eastAsiaTheme="minorHAnsi" w:hAnsi="PF DinDisplay Pro"/>
          <w:sz w:val="20"/>
          <w:szCs w:val="20"/>
          <w:lang w:eastAsia="en-US"/>
        </w:rPr>
        <w:t xml:space="preserve">для повторного осмотра </w:t>
      </w:r>
      <w:r w:rsidR="00D678AA" w:rsidRPr="0093269D">
        <w:rPr>
          <w:rFonts w:ascii="PF DinDisplay Pro" w:eastAsiaTheme="minorHAnsi" w:hAnsi="PF DinDisplay Pro"/>
          <w:sz w:val="20"/>
          <w:szCs w:val="20"/>
          <w:lang w:eastAsia="en-US"/>
        </w:rPr>
        <w:t>Объекта долевого строительства</w:t>
      </w:r>
      <w:r w:rsidR="00230D85" w:rsidRPr="0093269D">
        <w:rPr>
          <w:rFonts w:ascii="PF DinDisplay Pro" w:eastAsiaTheme="minorHAnsi" w:hAnsi="PF DinDisplay Pro"/>
          <w:sz w:val="20"/>
          <w:szCs w:val="20"/>
          <w:lang w:eastAsia="en-US"/>
        </w:rPr>
        <w:t xml:space="preserve">, после устранения </w:t>
      </w:r>
      <w:r w:rsidR="000F3C1D" w:rsidRPr="0093269D">
        <w:rPr>
          <w:rFonts w:ascii="PF DinDisplay Pro" w:eastAsiaTheme="minorHAnsi" w:hAnsi="PF DinDisplay Pro"/>
          <w:sz w:val="20"/>
          <w:szCs w:val="20"/>
          <w:lang w:eastAsia="en-US"/>
        </w:rPr>
        <w:t xml:space="preserve">обоснованных </w:t>
      </w:r>
      <w:r w:rsidR="00230D85" w:rsidRPr="0093269D">
        <w:rPr>
          <w:rFonts w:ascii="PF DinDisplay Pro" w:eastAsiaTheme="minorHAnsi" w:hAnsi="PF DinDisplay Pro"/>
          <w:sz w:val="20"/>
          <w:szCs w:val="20"/>
          <w:lang w:eastAsia="en-US"/>
        </w:rPr>
        <w:t>замечаний, указанных в акте осмотра</w:t>
      </w:r>
      <w:r w:rsidRPr="0093269D">
        <w:rPr>
          <w:rFonts w:ascii="PF DinDisplay Pro" w:eastAsiaTheme="minorHAnsi" w:hAnsi="PF DinDisplay Pro"/>
          <w:sz w:val="20"/>
          <w:szCs w:val="20"/>
          <w:lang w:eastAsia="en-US"/>
        </w:rPr>
        <w:t>;</w:t>
      </w:r>
    </w:p>
    <w:p w14:paraId="338EA7EB" w14:textId="5930C82A"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8D2DED" w:rsidRPr="0093269D">
        <w:rPr>
          <w:rFonts w:ascii="PF DinDisplay Pro" w:eastAsiaTheme="minorHAnsi" w:hAnsi="PF DinDisplay Pro"/>
          <w:sz w:val="20"/>
          <w:szCs w:val="20"/>
          <w:lang w:eastAsia="en-US"/>
        </w:rPr>
        <w:t xml:space="preserve"> </w:t>
      </w:r>
      <w:r w:rsidRPr="0093269D">
        <w:rPr>
          <w:rFonts w:ascii="PF DinDisplay Pro" w:eastAsiaTheme="minorHAnsi" w:hAnsi="PF DinDisplay Pro"/>
          <w:sz w:val="20"/>
          <w:szCs w:val="20"/>
          <w:lang w:eastAsia="en-US"/>
        </w:rPr>
        <w:t xml:space="preserve">при </w:t>
      </w:r>
      <w:r w:rsidR="008D2DED" w:rsidRPr="0093269D">
        <w:rPr>
          <w:rFonts w:ascii="PF DinDisplay Pro" w:eastAsiaTheme="minorHAnsi" w:hAnsi="PF DinDisplay Pro"/>
          <w:sz w:val="20"/>
          <w:szCs w:val="20"/>
          <w:lang w:eastAsia="en-US"/>
        </w:rPr>
        <w:t>уклонени</w:t>
      </w:r>
      <w:r w:rsidRPr="0093269D">
        <w:rPr>
          <w:rFonts w:ascii="PF DinDisplay Pro" w:eastAsiaTheme="minorHAnsi" w:hAnsi="PF DinDisplay Pro"/>
          <w:sz w:val="20"/>
          <w:szCs w:val="20"/>
          <w:lang w:eastAsia="en-US"/>
        </w:rPr>
        <w:t>и</w:t>
      </w:r>
      <w:r w:rsidR="008D2DED" w:rsidRPr="0093269D">
        <w:rPr>
          <w:rFonts w:ascii="PF DinDisplay Pro" w:eastAsiaTheme="minorHAnsi" w:hAnsi="PF DinDisplay Pro"/>
          <w:sz w:val="20"/>
          <w:szCs w:val="20"/>
          <w:lang w:eastAsia="en-US"/>
        </w:rPr>
        <w:t xml:space="preserve"> от</w:t>
      </w:r>
      <w:r w:rsidR="00230D85" w:rsidRPr="0093269D">
        <w:rPr>
          <w:rFonts w:ascii="PF DinDisplay Pro" w:eastAsiaTheme="minorHAnsi" w:hAnsi="PF DinDisplay Pro"/>
          <w:sz w:val="20"/>
          <w:szCs w:val="20"/>
          <w:lang w:eastAsia="en-US"/>
        </w:rPr>
        <w:t xml:space="preserve"> подписани</w:t>
      </w:r>
      <w:r w:rsidR="008D2DED" w:rsidRPr="0093269D">
        <w:rPr>
          <w:rFonts w:ascii="PF DinDisplay Pro" w:eastAsiaTheme="minorHAnsi" w:hAnsi="PF DinDisplay Pro"/>
          <w:sz w:val="20"/>
          <w:szCs w:val="20"/>
          <w:lang w:eastAsia="en-US"/>
        </w:rPr>
        <w:t>я</w:t>
      </w:r>
      <w:r w:rsidR="00230D85" w:rsidRPr="0093269D">
        <w:rPr>
          <w:rFonts w:ascii="PF DinDisplay Pro" w:eastAsiaTheme="minorHAnsi" w:hAnsi="PF DinDisplay Pro"/>
          <w:sz w:val="20"/>
          <w:szCs w:val="20"/>
          <w:lang w:eastAsia="en-US"/>
        </w:rPr>
        <w:t xml:space="preserve"> Участником долевого строительства акта приема-передачи </w:t>
      </w:r>
      <w:r w:rsidR="00272D38" w:rsidRPr="0093269D">
        <w:rPr>
          <w:rFonts w:ascii="PF DinDisplay Pro" w:eastAsiaTheme="minorHAnsi" w:hAnsi="PF DinDisplay Pro"/>
          <w:sz w:val="20"/>
          <w:szCs w:val="20"/>
          <w:lang w:eastAsia="en-US"/>
        </w:rPr>
        <w:t>Объекта долевого участия</w:t>
      </w:r>
      <w:r w:rsidR="008D2DED" w:rsidRPr="0093269D">
        <w:rPr>
          <w:rFonts w:ascii="PF DinDisplay Pro" w:eastAsiaTheme="minorHAnsi" w:hAnsi="PF DinDisplay Pro"/>
          <w:sz w:val="20"/>
          <w:szCs w:val="20"/>
          <w:lang w:eastAsia="en-US"/>
        </w:rPr>
        <w:t xml:space="preserve"> ввиду необоснованных замечаний</w:t>
      </w:r>
      <w:r w:rsidRPr="0093269D">
        <w:rPr>
          <w:rFonts w:ascii="PF DinDisplay Pro" w:eastAsiaTheme="minorHAnsi" w:hAnsi="PF DinDisplay Pro"/>
          <w:sz w:val="20"/>
          <w:szCs w:val="20"/>
          <w:lang w:eastAsia="en-US"/>
        </w:rPr>
        <w:t>,</w:t>
      </w:r>
    </w:p>
    <w:p w14:paraId="39713B99" w14:textId="4960CDD2"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Объекта долевого участия в порядке, предусмотренном в п. 4.5 настоящего договора.</w:t>
      </w:r>
    </w:p>
    <w:p w14:paraId="5EA73445" w14:textId="56642718" w:rsidR="00230D85"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Н</w:t>
      </w:r>
      <w:r w:rsidR="001E0CB2" w:rsidRPr="0093269D">
        <w:rPr>
          <w:rFonts w:ascii="PF DinDisplay Pro" w:eastAsiaTheme="minorHAnsi" w:hAnsi="PF DinDisplay Pro"/>
          <w:sz w:val="20"/>
          <w:szCs w:val="20"/>
          <w:lang w:eastAsia="en-US"/>
        </w:rPr>
        <w:t>еполучение сообще</w:t>
      </w:r>
      <w:r w:rsidRPr="0093269D">
        <w:rPr>
          <w:rFonts w:ascii="PF DinDisplay Pro" w:eastAsiaTheme="minorHAnsi" w:hAnsi="PF DinDisplay Pro"/>
          <w:sz w:val="20"/>
          <w:szCs w:val="20"/>
          <w:lang w:eastAsia="en-US"/>
        </w:rPr>
        <w:t>ния о завершении строительства</w:t>
      </w:r>
      <w:r w:rsidR="001E0CB2" w:rsidRPr="0093269D">
        <w:rPr>
          <w:rFonts w:ascii="PF DinDisplay Pro" w:eastAsiaTheme="minorHAnsi" w:hAnsi="PF DinDisplay Pro"/>
          <w:sz w:val="20"/>
          <w:szCs w:val="20"/>
          <w:lang w:eastAsia="en-US"/>
        </w:rPr>
        <w:t xml:space="preserve"> о готовности Объекта долевого строительства к передаче</w:t>
      </w:r>
      <w:r w:rsidR="00F47999" w:rsidRPr="0093269D">
        <w:rPr>
          <w:rFonts w:ascii="PF DinDisplay Pro" w:eastAsiaTheme="minorHAnsi" w:hAnsi="PF DinDisplay Pro"/>
          <w:sz w:val="20"/>
          <w:szCs w:val="20"/>
          <w:lang w:eastAsia="en-US"/>
        </w:rPr>
        <w:t xml:space="preserve"> в течение 30 календарных дней с </w:t>
      </w:r>
      <w:r w:rsidRPr="0093269D">
        <w:rPr>
          <w:rFonts w:ascii="PF DinDisplay Pro" w:eastAsiaTheme="minorHAnsi" w:hAnsi="PF DinDisplay Pro"/>
          <w:sz w:val="20"/>
          <w:szCs w:val="20"/>
          <w:lang w:eastAsia="en-US"/>
        </w:rPr>
        <w:t>даты</w:t>
      </w:r>
      <w:r w:rsidR="00F47999" w:rsidRPr="0093269D">
        <w:rPr>
          <w:rFonts w:ascii="PF DinDisplay Pro" w:eastAsiaTheme="minorHAnsi" w:hAnsi="PF DinDisplay Pro"/>
          <w:sz w:val="20"/>
          <w:szCs w:val="20"/>
          <w:lang w:eastAsia="en-US"/>
        </w:rPr>
        <w:t xml:space="preserve"> прибытия сообщения по месту </w:t>
      </w:r>
      <w:r w:rsidRPr="0093269D">
        <w:rPr>
          <w:rFonts w:ascii="PF DinDisplay Pro" w:eastAsiaTheme="minorHAnsi" w:hAnsi="PF DinDisplay Pro"/>
          <w:sz w:val="20"/>
          <w:szCs w:val="20"/>
          <w:lang w:eastAsia="en-US"/>
        </w:rPr>
        <w:t>вручения Участнику долевого строительства также считается уклонением Участника долевого строительства от принятия Объекта долевого строительства и является основанием для составления Застройщиком одностороннего акта приема-передачи Объекта долевого участия в порядке, предусмотренном в п. 4.5 настоящего договора.</w:t>
      </w:r>
    </w:p>
    <w:p w14:paraId="6B30E5A8" w14:textId="699A45C6" w:rsidR="00C86A3E" w:rsidRPr="0093269D" w:rsidRDefault="00C86A3E"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 xml:space="preserve">Стороны договорились считать надлежащим доказательством получения Участником </w:t>
      </w:r>
      <w:r w:rsidR="00D678AA" w:rsidRPr="0093269D">
        <w:rPr>
          <w:rFonts w:ascii="PF DinDisplay Pro" w:eastAsiaTheme="minorHAnsi" w:hAnsi="PF DinDisplay Pro"/>
          <w:sz w:val="20"/>
          <w:szCs w:val="20"/>
          <w:lang w:eastAsia="en-US"/>
        </w:rPr>
        <w:t xml:space="preserve">долевого строительства </w:t>
      </w:r>
      <w:r w:rsidRPr="0093269D">
        <w:rPr>
          <w:rFonts w:ascii="PF DinDisplay Pro" w:eastAsiaTheme="minorHAnsi" w:hAnsi="PF DinDisplay Pro"/>
          <w:sz w:val="20"/>
          <w:szCs w:val="20"/>
          <w:lang w:eastAsia="en-US"/>
        </w:rPr>
        <w:t>сообщения о завершении строительства и о готовности Объекта долевого строительства к передаче или доказательством отказа Участника</w:t>
      </w:r>
      <w:r w:rsidR="00D678AA" w:rsidRPr="0093269D">
        <w:rPr>
          <w:rFonts w:ascii="PF DinDisplay Pro" w:eastAsiaTheme="minorHAnsi" w:hAnsi="PF DinDisplay Pro"/>
          <w:sz w:val="20"/>
          <w:szCs w:val="20"/>
          <w:lang w:eastAsia="en-US"/>
        </w:rPr>
        <w:t xml:space="preserve"> долевого строительства </w:t>
      </w:r>
      <w:r w:rsidRPr="0093269D">
        <w:rPr>
          <w:rFonts w:ascii="PF DinDisplay Pro" w:eastAsiaTheme="minorHAnsi" w:hAnsi="PF DinDisplay Pro"/>
          <w:sz w:val="20"/>
          <w:szCs w:val="20"/>
          <w:lang w:eastAsia="en-US"/>
        </w:rPr>
        <w:t>от его получения</w:t>
      </w:r>
      <w:r w:rsidR="008902DC" w:rsidRPr="0093269D">
        <w:rPr>
          <w:rFonts w:ascii="PF DinDisplay Pro" w:eastAsiaTheme="minorHAnsi" w:hAnsi="PF DinDisplay Pro"/>
          <w:sz w:val="20"/>
          <w:szCs w:val="20"/>
          <w:lang w:eastAsia="en-US"/>
        </w:rPr>
        <w:t xml:space="preserve"> -</w:t>
      </w:r>
      <w:r w:rsidRPr="0093269D">
        <w:rPr>
          <w:rFonts w:ascii="PF DinDisplay Pro" w:eastAsiaTheme="minorHAnsi" w:hAnsi="PF DinDisplay Pro"/>
          <w:sz w:val="20"/>
          <w:szCs w:val="20"/>
          <w:lang w:eastAsia="en-US"/>
        </w:rPr>
        <w:t xml:space="preserve"> возврат корреспонденции в связи с истечением срока хранения и/или сведения по номеру почтового идентификатора информационного ресурса «Отследить», расположенного на официальном сайте Почты России https://www.pochta.ru/tracking в информационно-телекоммуникационной сети «Интернет».</w:t>
      </w:r>
      <w:r w:rsidR="008902DC" w:rsidRPr="0093269D">
        <w:rPr>
          <w:rFonts w:ascii="PF DinDisplay Pro" w:eastAsiaTheme="minorHAnsi" w:hAnsi="PF DinDisplay Pro"/>
          <w:sz w:val="20"/>
          <w:szCs w:val="20"/>
          <w:lang w:eastAsia="en-US"/>
        </w:rPr>
        <w:t xml:space="preserve"> </w:t>
      </w:r>
    </w:p>
    <w:p w14:paraId="3B84B56A" w14:textId="0E3CDD71" w:rsidR="008E7819" w:rsidRPr="0093269D" w:rsidRDefault="00230D85" w:rsidP="008E7819">
      <w:pPr>
        <w:ind w:firstLine="567"/>
        <w:jc w:val="both"/>
        <w:rPr>
          <w:rFonts w:ascii="PF DinDisplay Pro" w:eastAsiaTheme="minorHAnsi" w:hAnsi="PF DinDisplay Pro"/>
          <w:sz w:val="20"/>
          <w:szCs w:val="20"/>
          <w:lang w:eastAsia="en-US"/>
        </w:rPr>
      </w:pPr>
      <w:r w:rsidRPr="0093269D">
        <w:rPr>
          <w:rFonts w:ascii="PF DinDisplay Pro" w:hAnsi="PF DinDisplay Pro"/>
          <w:sz w:val="20"/>
          <w:szCs w:val="20"/>
        </w:rPr>
        <w:t xml:space="preserve">4.5. </w:t>
      </w:r>
      <w:r w:rsidR="008E7819" w:rsidRPr="0093269D">
        <w:rPr>
          <w:rFonts w:ascii="PF DinDisplay Pro" w:hAnsi="PF DinDisplay Pro"/>
          <w:sz w:val="20"/>
          <w:szCs w:val="20"/>
        </w:rPr>
        <w:t xml:space="preserve">При уклонении Участника долевого строительства от принятия </w:t>
      </w:r>
      <w:r w:rsidR="00B0712E" w:rsidRPr="0093269D">
        <w:rPr>
          <w:rFonts w:ascii="PF DinDisplay Pro" w:hAnsi="PF DinDisplay Pro"/>
          <w:sz w:val="20"/>
          <w:szCs w:val="20"/>
        </w:rPr>
        <w:t xml:space="preserve">Объекта долевого строительства по основаниям, указанным в п. 4.4 Договора, Застройщик </w:t>
      </w:r>
      <w:r w:rsidR="008E7819" w:rsidRPr="0093269D">
        <w:rPr>
          <w:rFonts w:ascii="PF DinDisplay Pro" w:eastAsiaTheme="minorHAnsi" w:hAnsi="PF DinDisplay Pro"/>
          <w:sz w:val="20"/>
          <w:szCs w:val="20"/>
          <w:lang w:eastAsia="en-US"/>
        </w:rPr>
        <w:t xml:space="preserve">по истечении </w:t>
      </w:r>
      <w:r w:rsidR="00B0712E" w:rsidRPr="0093269D">
        <w:rPr>
          <w:rFonts w:ascii="PF DinDisplay Pro" w:eastAsiaTheme="minorHAnsi" w:hAnsi="PF DinDisplay Pro"/>
          <w:sz w:val="20"/>
          <w:szCs w:val="20"/>
          <w:lang w:eastAsia="en-US"/>
        </w:rPr>
        <w:t>7</w:t>
      </w:r>
      <w:r w:rsidR="008E7819" w:rsidRPr="0093269D">
        <w:rPr>
          <w:rFonts w:ascii="PF DinDisplay Pro" w:eastAsiaTheme="minorHAnsi" w:hAnsi="PF DinDisplay Pro"/>
          <w:sz w:val="20"/>
          <w:szCs w:val="20"/>
          <w:lang w:eastAsia="en-US"/>
        </w:rPr>
        <w:t xml:space="preserve"> </w:t>
      </w:r>
      <w:r w:rsidR="00B0712E" w:rsidRPr="0093269D">
        <w:rPr>
          <w:rFonts w:ascii="PF DinDisplay Pro" w:eastAsiaTheme="minorHAnsi" w:hAnsi="PF DinDisplay Pro"/>
          <w:sz w:val="20"/>
          <w:szCs w:val="20"/>
          <w:lang w:eastAsia="en-US"/>
        </w:rPr>
        <w:t xml:space="preserve">(Семи) </w:t>
      </w:r>
      <w:r w:rsidR="00116E97" w:rsidRPr="0093269D">
        <w:rPr>
          <w:rFonts w:ascii="PF DinDisplay Pro" w:eastAsiaTheme="minorHAnsi" w:hAnsi="PF DinDisplay Pro"/>
          <w:sz w:val="20"/>
          <w:szCs w:val="20"/>
          <w:lang w:eastAsia="en-US"/>
        </w:rPr>
        <w:t>рабочих</w:t>
      </w:r>
      <w:r w:rsidR="00B0712E" w:rsidRPr="0093269D">
        <w:rPr>
          <w:rFonts w:ascii="PF DinDisplay Pro" w:eastAsiaTheme="minorHAnsi" w:hAnsi="PF DinDisplay Pro"/>
          <w:sz w:val="20"/>
          <w:szCs w:val="20"/>
          <w:lang w:eastAsia="en-US"/>
        </w:rPr>
        <w:t xml:space="preserve"> дней</w:t>
      </w:r>
      <w:r w:rsidR="008E7819" w:rsidRPr="0093269D">
        <w:rPr>
          <w:rFonts w:ascii="PF DinDisplay Pro" w:eastAsiaTheme="minorHAnsi" w:hAnsi="PF DinDisplay Pro"/>
          <w:sz w:val="20"/>
          <w:szCs w:val="20"/>
          <w:lang w:eastAsia="en-US"/>
        </w:rPr>
        <w:t xml:space="preserve"> </w:t>
      </w:r>
      <w:r w:rsidR="008E7819" w:rsidRPr="0093269D">
        <w:rPr>
          <w:rFonts w:ascii="PF DinDisplay Pro" w:hAnsi="PF DinDisplay Pro"/>
          <w:sz w:val="20"/>
          <w:szCs w:val="20"/>
        </w:rPr>
        <w:t xml:space="preserve">вправе составить односторонний акт </w:t>
      </w:r>
      <w:r w:rsidR="008E7819" w:rsidRPr="0093269D">
        <w:rPr>
          <w:rFonts w:ascii="PF DinDisplay Pro" w:eastAsiaTheme="minorHAnsi" w:hAnsi="PF DinDisplay Pro"/>
          <w:sz w:val="20"/>
          <w:szCs w:val="20"/>
          <w:lang w:eastAsia="en-US"/>
        </w:rPr>
        <w:t xml:space="preserve">или иной документ о передаче Объекта долевого строительства Участнику долевого строительства. При этом бремя содержания (включая оплату коммунальных услуги и иных эксплуатационных расходов)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 </w:t>
      </w:r>
    </w:p>
    <w:p w14:paraId="48F19DCC" w14:textId="16BBCF17" w:rsidR="00134F82" w:rsidRPr="0093269D" w:rsidRDefault="00230D85" w:rsidP="008E7819">
      <w:pPr>
        <w:ind w:firstLine="567"/>
        <w:jc w:val="both"/>
        <w:rPr>
          <w:rFonts w:ascii="PF DinDisplay Pro" w:hAnsi="PF DinDisplay Pro"/>
          <w:sz w:val="20"/>
          <w:szCs w:val="20"/>
        </w:rPr>
      </w:pPr>
      <w:r w:rsidRPr="0093269D">
        <w:rPr>
          <w:rFonts w:ascii="PF DinDisplay Pro" w:hAnsi="PF DinDisplay Pro"/>
          <w:sz w:val="20"/>
          <w:szCs w:val="20"/>
        </w:rPr>
        <w:t>4.6</w:t>
      </w:r>
      <w:r w:rsidR="008E7819" w:rsidRPr="0093269D">
        <w:rPr>
          <w:rFonts w:ascii="PF DinDisplay Pro" w:hAnsi="PF DinDisplay Pro"/>
          <w:sz w:val="20"/>
          <w:szCs w:val="20"/>
        </w:rPr>
        <w:t xml:space="preserve">. </w:t>
      </w:r>
      <w:r w:rsidR="00303884" w:rsidRPr="0093269D">
        <w:rPr>
          <w:rFonts w:ascii="PF DinDisplay Pro" w:hAnsi="PF DinDisplay Pro"/>
          <w:sz w:val="20"/>
          <w:szCs w:val="20"/>
        </w:rPr>
        <w:t xml:space="preserve">Вызов Участника </w:t>
      </w:r>
      <w:r w:rsidR="00D678AA" w:rsidRPr="0093269D">
        <w:rPr>
          <w:rFonts w:ascii="PF DinDisplay Pro" w:hAnsi="PF DinDisplay Pro"/>
          <w:sz w:val="20"/>
          <w:szCs w:val="20"/>
        </w:rPr>
        <w:t xml:space="preserve">долевого строительства </w:t>
      </w:r>
      <w:r w:rsidR="00303884" w:rsidRPr="0093269D">
        <w:rPr>
          <w:rFonts w:ascii="PF DinDisplay Pro" w:hAnsi="PF DinDisplay Pro"/>
          <w:sz w:val="20"/>
          <w:szCs w:val="20"/>
        </w:rPr>
        <w:t xml:space="preserve">на повторную приемку Объекта долевого строительства осуществляется </w:t>
      </w:r>
      <w:r w:rsidR="00116E97" w:rsidRPr="0093269D">
        <w:rPr>
          <w:rFonts w:ascii="PF DinDisplay Pro" w:hAnsi="PF DinDisplay Pro"/>
          <w:sz w:val="20"/>
          <w:szCs w:val="20"/>
        </w:rPr>
        <w:t xml:space="preserve">путем отправки заказного письма </w:t>
      </w:r>
      <w:r w:rsidR="00303884" w:rsidRPr="0093269D">
        <w:rPr>
          <w:rFonts w:ascii="PF DinDisplay Pro" w:hAnsi="PF DinDisplay Pro"/>
          <w:sz w:val="20"/>
          <w:szCs w:val="20"/>
        </w:rPr>
        <w:t>Участник</w:t>
      </w:r>
      <w:r w:rsidR="00116E97" w:rsidRPr="0093269D">
        <w:rPr>
          <w:rFonts w:ascii="PF DinDisplay Pro" w:hAnsi="PF DinDisplay Pro"/>
          <w:sz w:val="20"/>
          <w:szCs w:val="20"/>
        </w:rPr>
        <w:t xml:space="preserve">у долевого строительства по адресу, указанному </w:t>
      </w:r>
      <w:r w:rsidR="00303884" w:rsidRPr="0093269D">
        <w:rPr>
          <w:rFonts w:ascii="PF DinDisplay Pro" w:hAnsi="PF DinDisplay Pro"/>
          <w:sz w:val="20"/>
          <w:szCs w:val="20"/>
        </w:rPr>
        <w:t>в разделе 10 договора</w:t>
      </w:r>
      <w:r w:rsidR="00116E97" w:rsidRPr="0093269D">
        <w:rPr>
          <w:rFonts w:ascii="PF DinDisplay Pro" w:hAnsi="PF DinDisplay Pro"/>
          <w:sz w:val="20"/>
          <w:szCs w:val="20"/>
        </w:rPr>
        <w:t xml:space="preserve"> и/</w:t>
      </w:r>
      <w:r w:rsidR="00303884" w:rsidRPr="0093269D">
        <w:rPr>
          <w:rFonts w:ascii="PF DinDisplay Pro" w:hAnsi="PF DinDisplay Pro"/>
          <w:sz w:val="20"/>
          <w:szCs w:val="20"/>
        </w:rPr>
        <w:t>или телеграммой. Участник</w:t>
      </w:r>
      <w:r w:rsidR="00D678AA" w:rsidRPr="0093269D">
        <w:rPr>
          <w:rFonts w:ascii="PF DinDisplay Pro" w:hAnsi="PF DinDisplay Pro"/>
          <w:sz w:val="20"/>
          <w:szCs w:val="20"/>
        </w:rPr>
        <w:t xml:space="preserve"> долевого строительства</w:t>
      </w:r>
      <w:r w:rsidR="00303884" w:rsidRPr="0093269D">
        <w:rPr>
          <w:rFonts w:ascii="PF DinDisplay Pro" w:hAnsi="PF DinDisplay Pro"/>
          <w:sz w:val="20"/>
          <w:szCs w:val="20"/>
        </w:rPr>
        <w:t xml:space="preserve"> обязан явиться на повторную приемку в срок, обозначенный Застройщиком. При выявлении на повторной приемке новых замечаний, ранее не указанных при первичной приемке, при условии, что Застройщик признал такие замечания обоснованными, Застройщ</w:t>
      </w:r>
      <w:r w:rsidR="00116E97" w:rsidRPr="0093269D">
        <w:rPr>
          <w:rFonts w:ascii="PF DinDisplay Pro" w:hAnsi="PF DinDisplay Pro"/>
          <w:sz w:val="20"/>
          <w:szCs w:val="20"/>
        </w:rPr>
        <w:t xml:space="preserve">ик обязан устранить замечания </w:t>
      </w:r>
      <w:r w:rsidR="00134F82" w:rsidRPr="0093269D">
        <w:rPr>
          <w:rFonts w:ascii="PF DinDisplay Pro" w:hAnsi="PF DinDisplay Pro"/>
          <w:sz w:val="20"/>
          <w:szCs w:val="20"/>
        </w:rPr>
        <w:t xml:space="preserve">за свой счет и своими и (или) привлеченными силами. Срок устранения вышеуказанных замечаний определяется Застройщиком с учетом необходимого времени для устранения замечаний, с точки зрения последовательности выполнения технологических процессов, а также с учетом заказа и поставки материалов.  </w:t>
      </w:r>
    </w:p>
    <w:p w14:paraId="6D3066B7" w14:textId="0D265925" w:rsidR="0036605A" w:rsidRPr="0093269D" w:rsidRDefault="00303884" w:rsidP="008E7819">
      <w:pPr>
        <w:ind w:firstLine="567"/>
        <w:jc w:val="both"/>
        <w:rPr>
          <w:rFonts w:ascii="PF DinDisplay Pro" w:hAnsi="PF DinDisplay Pro"/>
          <w:sz w:val="20"/>
          <w:szCs w:val="20"/>
        </w:rPr>
      </w:pPr>
      <w:r w:rsidRPr="0093269D">
        <w:rPr>
          <w:rFonts w:ascii="PF DinDisplay Pro" w:hAnsi="PF DinDisplay Pro"/>
          <w:sz w:val="20"/>
          <w:szCs w:val="20"/>
        </w:rPr>
        <w:t xml:space="preserve">4.7. </w:t>
      </w:r>
      <w:r w:rsidR="008E7819" w:rsidRPr="0093269D">
        <w:rPr>
          <w:rFonts w:ascii="PF DinDisplay Pro" w:hAnsi="PF DinDisplay Pro"/>
          <w:sz w:val="20"/>
          <w:szCs w:val="20"/>
        </w:rPr>
        <w:t>Передача Объекта долевого строительства Участнику долевого строительства осуществляется только после получения Застройщиком в установленном порядке разрешения на ввод МКД в эксплуатацию.</w:t>
      </w:r>
    </w:p>
    <w:p w14:paraId="304474BC" w14:textId="5007FDF5" w:rsidR="00E45582" w:rsidRPr="0093269D" w:rsidRDefault="00303884" w:rsidP="00E45582">
      <w:pPr>
        <w:ind w:firstLine="567"/>
        <w:jc w:val="both"/>
        <w:rPr>
          <w:rFonts w:ascii="PF DinDisplay Pro" w:eastAsiaTheme="minorHAnsi" w:hAnsi="PF DinDisplay Pro"/>
          <w:color w:val="FF0000"/>
          <w:sz w:val="20"/>
          <w:szCs w:val="20"/>
          <w:lang w:eastAsia="en-US"/>
        </w:rPr>
      </w:pPr>
      <w:r w:rsidRPr="0093269D">
        <w:rPr>
          <w:rFonts w:ascii="PF DinDisplay Pro" w:hAnsi="PF DinDisplay Pro"/>
          <w:sz w:val="20"/>
          <w:szCs w:val="20"/>
        </w:rPr>
        <w:t>4.8</w:t>
      </w:r>
      <w:r w:rsidR="00E45582" w:rsidRPr="0093269D">
        <w:rPr>
          <w:rFonts w:ascii="PF DinDisplay Pro" w:hAnsi="PF DinDisplay Pro"/>
          <w:sz w:val="20"/>
          <w:szCs w:val="20"/>
        </w:rPr>
        <w:t xml:space="preserve">. </w:t>
      </w:r>
      <w:r w:rsidR="00E45582" w:rsidRPr="0093269D">
        <w:rPr>
          <w:rFonts w:ascii="PF DinDisplay Pro" w:eastAsiaTheme="minorHAnsi" w:hAnsi="PF DinDisplay Pro"/>
          <w:sz w:val="20"/>
          <w:szCs w:val="20"/>
          <w:lang w:eastAsia="en-US"/>
        </w:rPr>
        <w:t xml:space="preserve">При наличии обоснованных замечаний к объекту долевого строительства Участник долевого строительства обязан повторно приступить к приемке объекта после устранения замечаний в дату, обозначенную Застройщиком в сообщении. </w:t>
      </w:r>
    </w:p>
    <w:p w14:paraId="3733D0E2" w14:textId="33829AE2" w:rsidR="00E45582" w:rsidRPr="0093269D" w:rsidRDefault="00303884" w:rsidP="008E7819">
      <w:pPr>
        <w:ind w:firstLine="567"/>
        <w:jc w:val="both"/>
        <w:rPr>
          <w:rFonts w:ascii="PF DinDisplay Pro" w:hAnsi="PF DinDisplay Pro"/>
          <w:sz w:val="20"/>
          <w:szCs w:val="20"/>
        </w:rPr>
      </w:pPr>
      <w:r w:rsidRPr="0093269D">
        <w:rPr>
          <w:rFonts w:ascii="PF DinDisplay Pro" w:hAnsi="PF DinDisplay Pro"/>
          <w:sz w:val="20"/>
          <w:szCs w:val="20"/>
        </w:rPr>
        <w:t>4.9. В случае несогласия Застройщика с замечаниями Участника</w:t>
      </w:r>
      <w:r w:rsidR="00D678AA"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по качеству Объекта долевого участия в строительстве, Застройщик в течение 14 (четырнадцати) рабочих дней с момента </w:t>
      </w:r>
      <w:r w:rsidR="00134F82" w:rsidRPr="0093269D">
        <w:rPr>
          <w:rFonts w:ascii="PF DinDisplay Pro" w:hAnsi="PF DinDisplay Pro"/>
          <w:sz w:val="20"/>
          <w:szCs w:val="20"/>
        </w:rPr>
        <w:t>получения от Участника долевого строительства</w:t>
      </w:r>
      <w:r w:rsidRPr="0093269D">
        <w:rPr>
          <w:rFonts w:ascii="PF DinDisplay Pro" w:hAnsi="PF DinDisplay Pro"/>
          <w:sz w:val="20"/>
          <w:szCs w:val="20"/>
        </w:rPr>
        <w:t xml:space="preserve"> претензи</w:t>
      </w:r>
      <w:r w:rsidR="00134F82" w:rsidRPr="0093269D">
        <w:rPr>
          <w:rFonts w:ascii="PF DinDisplay Pro" w:hAnsi="PF DinDisplay Pro"/>
          <w:sz w:val="20"/>
          <w:szCs w:val="20"/>
        </w:rPr>
        <w:t>и</w:t>
      </w:r>
      <w:r w:rsidRPr="0093269D">
        <w:rPr>
          <w:rFonts w:ascii="PF DinDisplay Pro" w:hAnsi="PF DinDisplay Pro"/>
          <w:sz w:val="20"/>
          <w:szCs w:val="20"/>
        </w:rPr>
        <w:t xml:space="preserve"> обязан привлечь квалифицированную специализированную организацию для спорных видов работ, и организовать комиссионную приемку Объекта долевого строительства с уведомлением Участника</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Уведомление о комиссионной приемке </w:t>
      </w:r>
      <w:r w:rsidR="00134F82" w:rsidRPr="0093269D">
        <w:rPr>
          <w:rFonts w:ascii="PF DinDisplay Pro" w:hAnsi="PF DinDisplay Pro"/>
          <w:sz w:val="20"/>
          <w:szCs w:val="20"/>
        </w:rPr>
        <w:t>направляется Участнику долевого строительства</w:t>
      </w:r>
      <w:r w:rsidRPr="0093269D">
        <w:rPr>
          <w:rFonts w:ascii="PF DinDisplay Pro" w:hAnsi="PF DinDisplay Pro"/>
          <w:sz w:val="20"/>
          <w:szCs w:val="20"/>
        </w:rPr>
        <w:t xml:space="preserve"> </w:t>
      </w:r>
      <w:r w:rsidR="00134F82" w:rsidRPr="0093269D">
        <w:rPr>
          <w:rFonts w:ascii="PF DinDisplay Pro" w:hAnsi="PF DinDisplay Pro"/>
          <w:sz w:val="20"/>
          <w:szCs w:val="20"/>
        </w:rPr>
        <w:t>заказным письмом и/или телеграммой</w:t>
      </w:r>
      <w:r w:rsidRPr="0093269D">
        <w:rPr>
          <w:rFonts w:ascii="PF DinDisplay Pro" w:hAnsi="PF DinDisplay Pro"/>
          <w:sz w:val="20"/>
          <w:szCs w:val="20"/>
        </w:rPr>
        <w:t xml:space="preserve"> по </w:t>
      </w:r>
      <w:r w:rsidR="00134F82" w:rsidRPr="0093269D">
        <w:rPr>
          <w:rFonts w:ascii="PF DinDisplay Pro" w:hAnsi="PF DinDisplay Pro"/>
          <w:sz w:val="20"/>
          <w:szCs w:val="20"/>
        </w:rPr>
        <w:t>адресу</w:t>
      </w:r>
      <w:r w:rsidRPr="0093269D">
        <w:rPr>
          <w:rFonts w:ascii="PF DinDisplay Pro" w:hAnsi="PF DinDisplay Pro"/>
          <w:sz w:val="20"/>
          <w:szCs w:val="20"/>
        </w:rPr>
        <w:t>, указанному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в разделе 10 договора не позднее 3 (трех) дней до даты комиссионной приемки. Не явка Участника</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на комиссионную приемку не препятствует составлению акта комиссионной приёмки.</w:t>
      </w:r>
    </w:p>
    <w:p w14:paraId="74E1780F" w14:textId="77777777" w:rsidR="0036605A" w:rsidRPr="0093269D" w:rsidRDefault="0036605A" w:rsidP="0036605A">
      <w:pPr>
        <w:jc w:val="both"/>
        <w:rPr>
          <w:rFonts w:ascii="PF DinDisplay Pro" w:hAnsi="PF DinDisplay Pro"/>
          <w:sz w:val="20"/>
          <w:szCs w:val="20"/>
        </w:rPr>
      </w:pPr>
    </w:p>
    <w:p w14:paraId="08C7C1C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5. ОБЯЗАТЕЛЬСТВА СТОРОН</w:t>
      </w:r>
    </w:p>
    <w:p w14:paraId="7261992D" w14:textId="77777777" w:rsidR="0036605A" w:rsidRPr="0093269D" w:rsidRDefault="0036605A" w:rsidP="0036605A">
      <w:pPr>
        <w:ind w:firstLine="480"/>
        <w:jc w:val="both"/>
        <w:rPr>
          <w:rFonts w:ascii="PF DinDisplay Pro" w:hAnsi="PF DinDisplay Pro"/>
          <w:b/>
          <w:sz w:val="20"/>
          <w:szCs w:val="20"/>
        </w:rPr>
      </w:pPr>
      <w:r w:rsidRPr="0093269D">
        <w:rPr>
          <w:rFonts w:ascii="PF DinDisplay Pro" w:hAnsi="PF DinDisplay Pro"/>
          <w:b/>
          <w:sz w:val="20"/>
          <w:szCs w:val="20"/>
        </w:rPr>
        <w:t>5.1. Обязательства Застройщика:</w:t>
      </w:r>
    </w:p>
    <w:p w14:paraId="253E41CB" w14:textId="77777777" w:rsidR="00075CF0" w:rsidRPr="0093269D" w:rsidRDefault="00075CF0" w:rsidP="0036605A">
      <w:pPr>
        <w:ind w:firstLine="480"/>
        <w:jc w:val="both"/>
        <w:rPr>
          <w:rFonts w:ascii="PF DinDisplay Pro" w:hAnsi="PF DinDisplay Pro"/>
          <w:b/>
          <w:sz w:val="20"/>
          <w:szCs w:val="20"/>
        </w:rPr>
      </w:pPr>
      <w:r w:rsidRPr="0093269D">
        <w:rPr>
          <w:rFonts w:ascii="PF DinDisplay Pro" w:hAnsi="PF DinDisplay Pro"/>
          <w:sz w:val="20"/>
          <w:szCs w:val="20"/>
        </w:rPr>
        <w:t>5.1.1. Застройщик обязуется выполнить условия настоящего Договора, обеспечив заключение всех необходимых договоров на строительство МКД и обеспечив качество строительно-монтажных работ в соответствии с проектной документацией, соответствующими нормами и правилами, установленными действующим законодательством Российской Федерации.</w:t>
      </w:r>
    </w:p>
    <w:p w14:paraId="606ED8B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w:t>
      </w:r>
      <w:r w:rsidR="00E900AB" w:rsidRPr="0093269D">
        <w:rPr>
          <w:rFonts w:ascii="PF DinDisplay Pro" w:hAnsi="PF DinDisplay Pro"/>
          <w:sz w:val="20"/>
          <w:szCs w:val="20"/>
        </w:rPr>
        <w:t>2.</w:t>
      </w:r>
      <w:r w:rsidRPr="0093269D">
        <w:rPr>
          <w:rFonts w:ascii="PF DinDisplay Pro" w:hAnsi="PF DinDisplay Pro"/>
          <w:sz w:val="20"/>
          <w:szCs w:val="20"/>
        </w:rPr>
        <w:t>1. настоящего Договора.</w:t>
      </w:r>
    </w:p>
    <w:p w14:paraId="177BF73D"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5.1.3. Застройщик сообщает Участнику долевого строительства:</w:t>
      </w:r>
    </w:p>
    <w:p w14:paraId="09C8991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1) о завершении строительства МКД;</w:t>
      </w:r>
    </w:p>
    <w:p w14:paraId="6FA57DC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2) о готовности Объекта долевого строительства к передаче;</w:t>
      </w:r>
    </w:p>
    <w:p w14:paraId="3AD69874"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Застройщик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55A3624C" w14:textId="4D815A95"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5.1.4. При обнаружении Участником долевого строительства некачественно выполненных работ Застройщик обязуется устранить дефекты за свой счет и своим</w:t>
      </w:r>
      <w:r w:rsidR="00134F82" w:rsidRPr="0093269D">
        <w:rPr>
          <w:rFonts w:ascii="PF DinDisplay Pro" w:hAnsi="PF DinDisplay Pro"/>
          <w:sz w:val="20"/>
          <w:szCs w:val="20"/>
        </w:rPr>
        <w:t xml:space="preserve">и и (или) привлеченными силами. Срок устранения вышеуказанных замечаний определяется Застройщиком с учетом необходимого времени для устранения замечаний, с точки зрения последовательности выполнения технологических процессов, а также с учетом заказа и поставки материалов. </w:t>
      </w:r>
      <w:r w:rsidRPr="0093269D">
        <w:rPr>
          <w:rFonts w:ascii="PF DinDisplay Pro" w:hAnsi="PF DinDisplay Pro"/>
          <w:sz w:val="20"/>
          <w:szCs w:val="20"/>
        </w:rPr>
        <w:t xml:space="preserve"> </w:t>
      </w:r>
    </w:p>
    <w:p w14:paraId="77FED46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5.1.5.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а именно:</w:t>
      </w:r>
    </w:p>
    <w:p w14:paraId="06264DC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справку о полной оплате;</w:t>
      </w:r>
    </w:p>
    <w:p w14:paraId="4B74922D" w14:textId="77777777" w:rsidR="00645E73"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 приема-передачи</w:t>
      </w:r>
    </w:p>
    <w:p w14:paraId="0681A7BA" w14:textId="4D4B74D3" w:rsidR="0036605A" w:rsidRPr="0093269D" w:rsidRDefault="00645E73" w:rsidP="0036605A">
      <w:pPr>
        <w:ind w:firstLine="480"/>
        <w:jc w:val="both"/>
        <w:rPr>
          <w:rFonts w:ascii="PF DinDisplay Pro" w:hAnsi="PF DinDisplay Pro"/>
          <w:sz w:val="20"/>
          <w:szCs w:val="20"/>
        </w:rPr>
      </w:pPr>
      <w:r w:rsidRPr="0093269D">
        <w:rPr>
          <w:rFonts w:ascii="PF DinDisplay Pro" w:hAnsi="PF DinDisplay Pro"/>
          <w:sz w:val="20"/>
          <w:szCs w:val="20"/>
        </w:rPr>
        <w:t>- инструкция по эксплуатации Объекта долевого строительства</w:t>
      </w:r>
      <w:r w:rsidR="0036605A" w:rsidRPr="0093269D">
        <w:rPr>
          <w:rFonts w:ascii="PF DinDisplay Pro" w:hAnsi="PF DinDisplay Pro"/>
          <w:sz w:val="20"/>
          <w:szCs w:val="20"/>
        </w:rPr>
        <w:t>.</w:t>
      </w:r>
    </w:p>
    <w:p w14:paraId="370C5068" w14:textId="77777777" w:rsidR="0036605A" w:rsidRPr="0093269D" w:rsidRDefault="0036605A" w:rsidP="008E7819">
      <w:pPr>
        <w:ind w:firstLine="480"/>
        <w:jc w:val="both"/>
        <w:rPr>
          <w:rFonts w:ascii="PF DinDisplay Pro" w:hAnsi="PF DinDisplay Pro"/>
          <w:sz w:val="20"/>
          <w:szCs w:val="20"/>
        </w:rPr>
      </w:pPr>
      <w:r w:rsidRPr="0093269D">
        <w:rPr>
          <w:rFonts w:ascii="PF DinDisplay Pro" w:hAnsi="PF DinDisplay Pro"/>
          <w:sz w:val="20"/>
          <w:szCs w:val="20"/>
        </w:rPr>
        <w:t>Передача документов, необходимых для оформления права собственности, оформляется актом.</w:t>
      </w:r>
    </w:p>
    <w:p w14:paraId="6E756458" w14:textId="77777777" w:rsidR="0036605A" w:rsidRPr="0093269D" w:rsidRDefault="0036605A" w:rsidP="008E7819">
      <w:pPr>
        <w:ind w:firstLine="532"/>
        <w:jc w:val="both"/>
        <w:rPr>
          <w:rFonts w:ascii="PF DinDisplay Pro" w:hAnsi="PF DinDisplay Pro"/>
          <w:b/>
          <w:sz w:val="20"/>
          <w:szCs w:val="20"/>
        </w:rPr>
      </w:pPr>
      <w:r w:rsidRPr="0093269D">
        <w:rPr>
          <w:rFonts w:ascii="PF DinDisplay Pro" w:hAnsi="PF DinDisplay Pro"/>
          <w:b/>
          <w:sz w:val="20"/>
          <w:szCs w:val="20"/>
        </w:rPr>
        <w:t>5.2. Обязательства Участника долевого строительства:</w:t>
      </w:r>
    </w:p>
    <w:p w14:paraId="28977783" w14:textId="77777777" w:rsidR="0036605A" w:rsidRPr="0093269D" w:rsidRDefault="0036605A" w:rsidP="0036605A">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93269D">
        <w:rPr>
          <w:rFonts w:ascii="PF DinDisplay Pro" w:eastAsiaTheme="minorHAnsi" w:hAnsi="PF DinDisplay Pro"/>
          <w:sz w:val="20"/>
          <w:szCs w:val="20"/>
          <w:lang w:eastAsia="en-US"/>
        </w:rPr>
        <w:t xml:space="preserve">уплатить обусловленную Договором цену </w:t>
      </w:r>
      <w:r w:rsidRPr="0093269D">
        <w:rPr>
          <w:rFonts w:ascii="PF DinDisplay Pro" w:hAnsi="PF DinDisplay Pro"/>
          <w:sz w:val="20"/>
          <w:szCs w:val="20"/>
        </w:rPr>
        <w:t>Объекта долевого строительства в соответствии с условиями настоящего Договора.</w:t>
      </w:r>
    </w:p>
    <w:p w14:paraId="37D5CC02" w14:textId="1400C096" w:rsidR="007B2217" w:rsidRPr="0093269D" w:rsidRDefault="00F65126" w:rsidP="00F537B8">
      <w:pPr>
        <w:ind w:firstLine="480"/>
        <w:jc w:val="both"/>
        <w:rPr>
          <w:rFonts w:ascii="PF DinDisplay Pro" w:hAnsi="PF DinDisplay Pro"/>
          <w:sz w:val="20"/>
          <w:szCs w:val="20"/>
        </w:rPr>
      </w:pPr>
      <w:r w:rsidRPr="0093269D">
        <w:rPr>
          <w:rFonts w:ascii="PF DinDisplay Pro" w:hAnsi="PF DinDisplay Pro"/>
          <w:sz w:val="20"/>
          <w:szCs w:val="20"/>
        </w:rPr>
        <w:t xml:space="preserve">5.2.2. </w:t>
      </w:r>
      <w:r w:rsidR="007B2217" w:rsidRPr="0093269D">
        <w:rPr>
          <w:rFonts w:ascii="PF DinDisplay Pro" w:hAnsi="PF DinDisplay Pro"/>
          <w:sz w:val="20"/>
          <w:szCs w:val="20"/>
        </w:rPr>
        <w:t>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w:t>
      </w:r>
      <w:r w:rsidR="00D678AA" w:rsidRPr="0093269D">
        <w:rPr>
          <w:rFonts w:ascii="PF DinDisplay Pro" w:hAnsi="PF DinDisplay Pro"/>
          <w:sz w:val="20"/>
          <w:szCs w:val="20"/>
        </w:rPr>
        <w:t>ительства и/или в случае, если О</w:t>
      </w:r>
      <w:r w:rsidR="007B2217" w:rsidRPr="0093269D">
        <w:rPr>
          <w:rFonts w:ascii="PF DinDisplay Pro" w:hAnsi="PF DinDisplay Pro"/>
          <w:sz w:val="20"/>
          <w:szCs w:val="20"/>
        </w:rPr>
        <w:t>бъект долевого строительства не принят, получения уведомления об устранении замечаний по качеству, если иной срок не оговорен в сообщении</w:t>
      </w:r>
      <w:r w:rsidR="00300029" w:rsidRPr="0093269D">
        <w:rPr>
          <w:rFonts w:ascii="PF DinDisplay Pro" w:hAnsi="PF DinDisplay Pro"/>
          <w:sz w:val="20"/>
          <w:szCs w:val="20"/>
        </w:rPr>
        <w:t xml:space="preserve"> Застройщиком</w:t>
      </w:r>
      <w:r w:rsidR="007B2217" w:rsidRPr="0093269D">
        <w:rPr>
          <w:rFonts w:ascii="PF DinDisplay Pro" w:hAnsi="PF DinDisplay Pro"/>
          <w:sz w:val="20"/>
          <w:szCs w:val="20"/>
        </w:rPr>
        <w:t>.</w:t>
      </w:r>
    </w:p>
    <w:p w14:paraId="5F65B2F0" w14:textId="16C7902B" w:rsidR="00245BA7" w:rsidRPr="0093269D" w:rsidRDefault="00245BA7" w:rsidP="00F537B8">
      <w:pPr>
        <w:ind w:firstLine="480"/>
        <w:jc w:val="both"/>
        <w:rPr>
          <w:rFonts w:ascii="PF DinDisplay Pro" w:hAnsi="PF DinDisplay Pro"/>
          <w:sz w:val="20"/>
          <w:szCs w:val="20"/>
        </w:rPr>
      </w:pPr>
      <w:r w:rsidRPr="0093269D">
        <w:rPr>
          <w:rFonts w:ascii="PF DinDisplay Pro" w:hAnsi="PF DinDisplay Pro"/>
          <w:sz w:val="20"/>
          <w:szCs w:val="20"/>
        </w:rPr>
        <w:t xml:space="preserve">В случае, если Объект долевого строительства был принят с замечаниями, Участник долевого строительства обязуется прибыть для подписания акта осмотра Объекта долевого строительства, в противном случае Застройщик не несет ответственность за несвоевременное устранение недостатков.    </w:t>
      </w:r>
    </w:p>
    <w:p w14:paraId="3DBDA7A4" w14:textId="251EDB4A"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5.2.3. После подписания акта приема-передачи Объекта долевого строительства Участник долевого строительства </w:t>
      </w:r>
      <w:r w:rsidR="00E378F7" w:rsidRPr="0093269D">
        <w:rPr>
          <w:rFonts w:ascii="PF DinDisplay Pro" w:hAnsi="PF DinDisplay Pro"/>
          <w:sz w:val="20"/>
          <w:szCs w:val="20"/>
        </w:rPr>
        <w:t>обязан заключить</w:t>
      </w:r>
      <w:r w:rsidRPr="0093269D">
        <w:rPr>
          <w:rFonts w:ascii="PF DinDisplay Pro" w:hAnsi="PF DinDisplay Pro"/>
          <w:sz w:val="20"/>
          <w:szCs w:val="20"/>
        </w:rPr>
        <w:t xml:space="preserve"> с эксплуатирующей 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акта приема-передачи (в т.ч. одностороннего акта, подписанного Застройщиком в порядке, предусмотренном настоящим Договором).</w:t>
      </w:r>
    </w:p>
    <w:p w14:paraId="2FD511FA"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5.2.4. Участник долевого строительства принимает на себя обязательство до оформления права собственности на указанный в п. </w:t>
      </w:r>
      <w:r w:rsidR="001E5516" w:rsidRPr="0093269D">
        <w:rPr>
          <w:rFonts w:ascii="PF DinDisplay Pro" w:hAnsi="PF DinDisplay Pro"/>
          <w:sz w:val="20"/>
          <w:szCs w:val="20"/>
        </w:rPr>
        <w:t>2.1.</w:t>
      </w:r>
      <w:r w:rsidRPr="0093269D">
        <w:rPr>
          <w:rFonts w:ascii="PF DinDisplay Pro" w:hAnsi="PF DinDisplay Pro"/>
          <w:sz w:val="20"/>
          <w:szCs w:val="20"/>
        </w:rPr>
        <w:t xml:space="preserve">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6D75A51A" w14:textId="77777777" w:rsidR="000F3C1D"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w:t>
      </w:r>
      <w:r w:rsidR="000F3C1D" w:rsidRPr="0093269D">
        <w:rPr>
          <w:rFonts w:ascii="PF DinDisplay Pro" w:hAnsi="PF DinDisplay Pro"/>
          <w:sz w:val="20"/>
          <w:szCs w:val="20"/>
        </w:rPr>
        <w:t xml:space="preserve"> </w:t>
      </w:r>
    </w:p>
    <w:p w14:paraId="1C1F5DAB" w14:textId="33D6646E" w:rsidR="0036605A" w:rsidRPr="0093269D" w:rsidRDefault="000F3C1D" w:rsidP="0036605A">
      <w:pPr>
        <w:ind w:firstLine="480"/>
        <w:jc w:val="both"/>
        <w:rPr>
          <w:rFonts w:ascii="PF DinDisplay Pro" w:hAnsi="PF DinDisplay Pro"/>
          <w:sz w:val="20"/>
          <w:szCs w:val="20"/>
        </w:rPr>
      </w:pPr>
      <w:r w:rsidRPr="0093269D">
        <w:rPr>
          <w:rFonts w:ascii="PF DinDisplay Pro" w:hAnsi="PF DinDisplay Pro"/>
          <w:sz w:val="20"/>
          <w:szCs w:val="20"/>
        </w:rPr>
        <w:t xml:space="preserve">Участник долевого строительства обязуется соблюдать в период всего срока </w:t>
      </w:r>
      <w:r w:rsidR="005707B3" w:rsidRPr="0093269D">
        <w:rPr>
          <w:rFonts w:ascii="PF DinDisplay Pro" w:hAnsi="PF DinDisplay Pro"/>
          <w:sz w:val="20"/>
          <w:szCs w:val="20"/>
        </w:rPr>
        <w:t>эксплуатации</w:t>
      </w:r>
      <w:r w:rsidRPr="0093269D">
        <w:t xml:space="preserve"> </w:t>
      </w:r>
      <w:r w:rsidR="00D678AA" w:rsidRPr="0093269D">
        <w:rPr>
          <w:rFonts w:ascii="PF DinDisplay Pro" w:hAnsi="PF DinDisplay Pro"/>
          <w:sz w:val="20"/>
          <w:szCs w:val="20"/>
        </w:rPr>
        <w:t>О</w:t>
      </w:r>
      <w:r w:rsidR="0069010A" w:rsidRPr="0093269D">
        <w:rPr>
          <w:rFonts w:ascii="PF DinDisplay Pro" w:hAnsi="PF DinDisplay Pro"/>
          <w:sz w:val="20"/>
          <w:szCs w:val="20"/>
        </w:rPr>
        <w:t>бъекта долевого строительства</w:t>
      </w:r>
      <w:r w:rsidRPr="0093269D">
        <w:rPr>
          <w:rFonts w:ascii="PF DinDisplay Pro" w:hAnsi="PF DinDisplay Pro"/>
          <w:sz w:val="20"/>
          <w:szCs w:val="20"/>
        </w:rPr>
        <w:t xml:space="preserve"> </w:t>
      </w:r>
      <w:r w:rsidR="005707B3" w:rsidRPr="0093269D">
        <w:rPr>
          <w:rFonts w:ascii="PF DinDisplay Pro" w:hAnsi="PF DinDisplay Pro"/>
          <w:sz w:val="20"/>
          <w:szCs w:val="20"/>
        </w:rPr>
        <w:t xml:space="preserve">инструкцию, переданную Застройщиком и </w:t>
      </w:r>
      <w:r w:rsidRPr="0093269D">
        <w:rPr>
          <w:rFonts w:ascii="PF DinDisplay Pro" w:hAnsi="PF DinDisplay Pro"/>
          <w:sz w:val="20"/>
          <w:szCs w:val="20"/>
        </w:rPr>
        <w:t>содержащую необходимую и достоверную информацию о правилах и об условиях эффективного и безопасного е</w:t>
      </w:r>
      <w:r w:rsidR="00D678AA" w:rsidRPr="0093269D">
        <w:rPr>
          <w:rFonts w:ascii="PF DinDisplay Pro" w:hAnsi="PF DinDisplay Pro"/>
          <w:sz w:val="20"/>
          <w:szCs w:val="20"/>
        </w:rPr>
        <w:t>го использования, сроке службы О</w:t>
      </w:r>
      <w:r w:rsidRPr="0093269D">
        <w:rPr>
          <w:rFonts w:ascii="PF DinDisplay Pro" w:hAnsi="PF DinDisplay Pro"/>
          <w:sz w:val="20"/>
          <w:szCs w:val="20"/>
        </w:rPr>
        <w:t>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4E5405B" w14:textId="664F3281" w:rsidR="00645E73" w:rsidRPr="0093269D" w:rsidRDefault="00645E73" w:rsidP="00645E73">
      <w:pPr>
        <w:ind w:firstLine="480"/>
        <w:jc w:val="both"/>
        <w:rPr>
          <w:rFonts w:ascii="PF DinDisplay Pro" w:hAnsi="PF DinDisplay Pro"/>
          <w:sz w:val="20"/>
          <w:szCs w:val="20"/>
        </w:rPr>
      </w:pPr>
      <w:r w:rsidRPr="0093269D">
        <w:rPr>
          <w:rFonts w:ascii="PF DinDisplay Pro" w:hAnsi="PF DinDisplay Pro"/>
          <w:sz w:val="20"/>
          <w:szCs w:val="20"/>
        </w:rPr>
        <w:t xml:space="preserve">Инструкция по эксплуатации </w:t>
      </w:r>
      <w:r w:rsidR="00D678AA" w:rsidRPr="0093269D">
        <w:rPr>
          <w:rFonts w:ascii="PF DinDisplay Pro" w:hAnsi="PF DinDisplay Pro"/>
          <w:sz w:val="20"/>
          <w:szCs w:val="20"/>
        </w:rPr>
        <w:t>О</w:t>
      </w:r>
      <w:r w:rsidRPr="0093269D">
        <w:rPr>
          <w:rFonts w:ascii="PF DinDisplay Pro" w:hAnsi="PF DinDisplay Pro"/>
          <w:sz w:val="20"/>
          <w:szCs w:val="20"/>
        </w:rPr>
        <w:t xml:space="preserve">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A592549" w14:textId="77777777" w:rsidR="0036605A" w:rsidRPr="0093269D" w:rsidRDefault="00F537B8" w:rsidP="0036605A">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5.2.5. </w:t>
      </w:r>
      <w:r w:rsidRPr="0093269D">
        <w:rPr>
          <w:rFonts w:ascii="PF DinDisplay Pro" w:hAnsi="PF DinDisplay Pro"/>
          <w:b/>
          <w:sz w:val="20"/>
          <w:szCs w:val="20"/>
        </w:rPr>
        <w:t>Уступка Участником долевого строительства прав требований по настоящему Договору допускается с согласия Застройщика</w:t>
      </w:r>
      <w:r w:rsidRPr="0093269D">
        <w:rPr>
          <w:rFonts w:ascii="PF DinDisplay Pro" w:hAnsi="PF DinDisplay Pro"/>
          <w:sz w:val="20"/>
          <w:szCs w:val="20"/>
        </w:rPr>
        <w:t xml:space="preserve"> только после уплаты Участником долевого строительства цены Договора или одновременно с переводом долга на третье лицо в порядке, установленном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РФ.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61A51E40" w14:textId="77777777" w:rsidR="004470F8" w:rsidRPr="0093269D" w:rsidRDefault="004470F8" w:rsidP="004470F8">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В случае, если Участник долевого строительства уступил свои права и обязанности </w:t>
      </w:r>
      <w:proofErr w:type="gramStart"/>
      <w:r w:rsidRPr="0093269D">
        <w:rPr>
          <w:rFonts w:ascii="PF DinDisplay Pro" w:hAnsi="PF DinDisplay Pro"/>
          <w:sz w:val="20"/>
          <w:szCs w:val="20"/>
        </w:rPr>
        <w:t>по настоящему</w:t>
      </w:r>
      <w:proofErr w:type="gramEnd"/>
    </w:p>
    <w:p w14:paraId="2DB032DB" w14:textId="6E124595" w:rsidR="004470F8" w:rsidRPr="0093269D" w:rsidRDefault="004470F8" w:rsidP="004470F8">
      <w:pPr>
        <w:autoSpaceDE w:val="0"/>
        <w:autoSpaceDN w:val="0"/>
        <w:jc w:val="both"/>
        <w:rPr>
          <w:rFonts w:ascii="PF DinDisplay Pro" w:hAnsi="PF DinDisplay Pro"/>
          <w:sz w:val="20"/>
          <w:szCs w:val="20"/>
        </w:rPr>
      </w:pPr>
      <w:r w:rsidRPr="0093269D">
        <w:rPr>
          <w:rFonts w:ascii="PF DinDisplay Pro" w:hAnsi="PF DinDisplay Pro"/>
          <w:sz w:val="20"/>
          <w:szCs w:val="20"/>
        </w:rPr>
        <w:t>договору третьему лицу в отсутствие письменного согласия Застройщика, Участник долевого строительства</w:t>
      </w:r>
      <w:r w:rsidR="00A96350" w:rsidRPr="0093269D">
        <w:rPr>
          <w:rFonts w:ascii="PF DinDisplay Pro" w:hAnsi="PF DinDisplay Pro"/>
          <w:sz w:val="20"/>
          <w:szCs w:val="20"/>
        </w:rPr>
        <w:t xml:space="preserve"> (Цедент)</w:t>
      </w:r>
      <w:r w:rsidRPr="0093269D">
        <w:rPr>
          <w:rFonts w:ascii="PF DinDisplay Pro" w:hAnsi="PF DinDisplay Pro"/>
          <w:sz w:val="20"/>
          <w:szCs w:val="20"/>
        </w:rPr>
        <w:t xml:space="preserve"> обязан уплатить Застройщику штраф в размере </w:t>
      </w:r>
      <w:r w:rsidR="008714D3" w:rsidRPr="0093269D">
        <w:rPr>
          <w:rFonts w:ascii="PF DinDisplay Pro" w:hAnsi="PF DinDisplay Pro"/>
          <w:sz w:val="20"/>
          <w:szCs w:val="20"/>
        </w:rPr>
        <w:t>100 000</w:t>
      </w:r>
      <w:r w:rsidRPr="0093269D">
        <w:rPr>
          <w:rFonts w:ascii="PF DinDisplay Pro" w:hAnsi="PF DinDisplay Pro"/>
          <w:sz w:val="20"/>
          <w:szCs w:val="20"/>
        </w:rPr>
        <w:t xml:space="preserve"> </w:t>
      </w:r>
      <w:proofErr w:type="gramStart"/>
      <w:r w:rsidR="008714D3" w:rsidRPr="0093269D">
        <w:rPr>
          <w:rFonts w:ascii="PF DinDisplay Pro" w:hAnsi="PF DinDisplay Pro"/>
          <w:sz w:val="20"/>
          <w:szCs w:val="20"/>
        </w:rPr>
        <w:t>( Сто</w:t>
      </w:r>
      <w:proofErr w:type="gramEnd"/>
      <w:r w:rsidR="008714D3" w:rsidRPr="0093269D">
        <w:rPr>
          <w:rFonts w:ascii="PF DinDisplay Pro" w:hAnsi="PF DinDisplay Pro"/>
          <w:sz w:val="20"/>
          <w:szCs w:val="20"/>
        </w:rPr>
        <w:t xml:space="preserve"> тысяч )</w:t>
      </w:r>
      <w:r w:rsidRPr="0093269D">
        <w:rPr>
          <w:rFonts w:ascii="PF DinDisplay Pro" w:hAnsi="PF DinDisplay Pro"/>
          <w:sz w:val="20"/>
          <w:szCs w:val="20"/>
        </w:rPr>
        <w:t xml:space="preserve"> рублей.</w:t>
      </w:r>
    </w:p>
    <w:p w14:paraId="48F85C40" w14:textId="77777777" w:rsidR="0036605A" w:rsidRPr="0093269D" w:rsidRDefault="0036605A" w:rsidP="0036605A">
      <w:pPr>
        <w:jc w:val="both"/>
        <w:rPr>
          <w:rFonts w:ascii="PF DinDisplay Pro" w:hAnsi="PF DinDisplay Pro"/>
          <w:sz w:val="20"/>
          <w:szCs w:val="20"/>
        </w:rPr>
      </w:pPr>
    </w:p>
    <w:p w14:paraId="7AF7F17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6. ГАРАНТИИ</w:t>
      </w:r>
    </w:p>
    <w:p w14:paraId="14F769DB" w14:textId="77777777" w:rsidR="0036605A" w:rsidRPr="0093269D" w:rsidRDefault="0036605A" w:rsidP="0036605A">
      <w:pPr>
        <w:ind w:firstLine="480"/>
        <w:jc w:val="both"/>
        <w:rPr>
          <w:rFonts w:ascii="PF DinDisplay Pro" w:hAnsi="PF DinDisplay Pro"/>
          <w:b/>
          <w:bCs/>
          <w:sz w:val="20"/>
          <w:szCs w:val="20"/>
        </w:rPr>
      </w:pPr>
      <w:r w:rsidRPr="0093269D">
        <w:rPr>
          <w:rFonts w:ascii="PF DinDisplay Pro" w:hAnsi="PF DinDisplay Pro"/>
          <w:b/>
          <w:bCs/>
          <w:sz w:val="20"/>
          <w:szCs w:val="20"/>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72A4A157" w14:textId="77777777" w:rsidR="0036605A" w:rsidRPr="0093269D" w:rsidRDefault="0036605A" w:rsidP="0036605A">
      <w:pPr>
        <w:pStyle w:val="aa"/>
        <w:ind w:firstLine="480"/>
        <w:jc w:val="both"/>
        <w:rPr>
          <w:rFonts w:ascii="PF DinDisplay Pro" w:hAnsi="PF DinDisplay Pro"/>
          <w:sz w:val="20"/>
          <w:szCs w:val="20"/>
        </w:rPr>
      </w:pPr>
      <w:r w:rsidRPr="0093269D">
        <w:rPr>
          <w:rFonts w:ascii="PF DinDisplay Pro" w:hAnsi="PF DinDisplay Pro"/>
          <w:sz w:val="20"/>
          <w:szCs w:val="20"/>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30CE7BF2"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 Застройщик устанавливает в рамках настоящего Договора следующие гарантийные сроки:</w:t>
      </w:r>
    </w:p>
    <w:p w14:paraId="7C75B7C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6.2.1. гарантийный срок на основные (капитальные) конструкции составляет 5 (пять) лет.</w:t>
      </w:r>
    </w:p>
    <w:p w14:paraId="4B17FDF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6.2.2.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w:t>
      </w:r>
    </w:p>
    <w:p w14:paraId="4CD9F168" w14:textId="77777777" w:rsidR="001E5670" w:rsidRPr="001B2A98" w:rsidRDefault="001E5670" w:rsidP="001E5670">
      <w:pPr>
        <w:ind w:firstLine="480"/>
        <w:jc w:val="both"/>
        <w:rPr>
          <w:rFonts w:ascii="PF DinDisplay Pro" w:hAnsi="PF DinDisplay Pro"/>
          <w:sz w:val="20"/>
          <w:szCs w:val="20"/>
        </w:rPr>
      </w:pPr>
      <w:r w:rsidRPr="001B2A98">
        <w:rPr>
          <w:rFonts w:ascii="PF DinDisplay Pro" w:hAnsi="PF DinDisplay Pro"/>
          <w:sz w:val="20"/>
          <w:szCs w:val="20"/>
        </w:rPr>
        <w:t>6.2.3. Указанный в п. 6.2.1. гарантийный срок исчисляется со дня подписания Застройщиком акта приема-передачи или иного документа о передаче Объекта долевого строительства Участнику долевого строительства.</w:t>
      </w:r>
    </w:p>
    <w:p w14:paraId="600F0024" w14:textId="77777777" w:rsidR="001E5670" w:rsidRPr="001B2A98" w:rsidRDefault="001E5670" w:rsidP="001E5670">
      <w:pPr>
        <w:ind w:firstLine="480"/>
        <w:jc w:val="both"/>
        <w:rPr>
          <w:rFonts w:ascii="PF DinDisplay Pro" w:hAnsi="PF DinDisplay Pro"/>
          <w:sz w:val="20"/>
          <w:szCs w:val="20"/>
        </w:rPr>
      </w:pPr>
      <w:r w:rsidRPr="001B2A98">
        <w:rPr>
          <w:rFonts w:ascii="PF DinDisplay Pro" w:hAnsi="PF DinDisplay Pro"/>
          <w:sz w:val="20"/>
          <w:szCs w:val="20"/>
        </w:rPr>
        <w:t>Указанный в п. 6.2.2. гарантийный срок исчисляется от даты получения Застройщиком разрешения на ввод МКД в эксплуатацию.</w:t>
      </w:r>
    </w:p>
    <w:p w14:paraId="4F2363E0" w14:textId="77777777" w:rsidR="0036605A" w:rsidRPr="001B2A98" w:rsidRDefault="0036605A" w:rsidP="0036605A">
      <w:pPr>
        <w:ind w:firstLine="480"/>
        <w:jc w:val="both"/>
        <w:rPr>
          <w:rFonts w:ascii="PF DinDisplay Pro" w:hAnsi="PF DinDisplay Pro"/>
          <w:sz w:val="20"/>
          <w:szCs w:val="20"/>
        </w:rPr>
      </w:pPr>
      <w:r w:rsidRPr="001B2A98">
        <w:rPr>
          <w:rFonts w:ascii="PF DinDisplay Pro" w:hAnsi="PF DinDisplay Pro"/>
          <w:sz w:val="20"/>
          <w:szCs w:val="20"/>
        </w:rPr>
        <w:t>6.3. При обнаружении Участником долевого строительства в пределах гарантийных сроков, указанных в п. 6.2. настоящего Договора, некачественно выполненных работ Застройщик обязуется устранить дефекты за свой счет и своими силами в технически разумные сроки, при условии, что Участник долевого строительства заявил о них Застройщику в разумный срок с момента их обнаружения.</w:t>
      </w:r>
    </w:p>
    <w:p w14:paraId="1BBB7207" w14:textId="2F303FFC" w:rsidR="0036605A" w:rsidRPr="0093269D" w:rsidRDefault="0036605A" w:rsidP="0036605A">
      <w:pPr>
        <w:ind w:firstLine="480"/>
        <w:jc w:val="both"/>
        <w:rPr>
          <w:rFonts w:ascii="PF DinDisplay Pro" w:hAnsi="PF DinDisplay Pro"/>
          <w:sz w:val="20"/>
          <w:szCs w:val="20"/>
        </w:rPr>
      </w:pPr>
      <w:r w:rsidRPr="001B2A98">
        <w:rPr>
          <w:rFonts w:ascii="PF DinDisplay Pro" w:hAnsi="PF DinDisplay Pro"/>
          <w:sz w:val="20"/>
          <w:szCs w:val="20"/>
        </w:rPr>
        <w:t>При этом Застройщик не несет ответственность за обнаруженные недостатки (дефекты), произошедшие в результате нормального износа МКД или его частей, неправильной эксплуатации МКД</w:t>
      </w:r>
      <w:r w:rsidRPr="0093269D">
        <w:rPr>
          <w:rFonts w:ascii="PF DinDisplay Pro" w:hAnsi="PF DinDisplay Pro"/>
          <w:sz w:val="20"/>
          <w:szCs w:val="20"/>
        </w:rPr>
        <w:t xml:space="preserve"> или его частей Участником долевого строительства или любыми третьими лицами, ненадлежащего ремонта, произведенного Участником долевого строительства или любыми третьими лицами</w:t>
      </w:r>
      <w:r w:rsidR="0013650F" w:rsidRPr="0093269D">
        <w:rPr>
          <w:rFonts w:ascii="PF DinDisplay Pro" w:hAnsi="PF DinDisplay Pro"/>
          <w:sz w:val="20"/>
          <w:szCs w:val="20"/>
        </w:rPr>
        <w:t>, несоблюдение Участником долевого строительства инструкции по эксплуатации Объекта долевого строительства</w:t>
      </w:r>
      <w:r w:rsidRPr="0093269D">
        <w:rPr>
          <w:rFonts w:ascii="PF DinDisplay Pro" w:hAnsi="PF DinDisplay Pro"/>
          <w:sz w:val="20"/>
          <w:szCs w:val="20"/>
        </w:rPr>
        <w:t>.</w:t>
      </w:r>
    </w:p>
    <w:p w14:paraId="30F3EEF3" w14:textId="5B428F55" w:rsidR="00594004" w:rsidRPr="0093269D" w:rsidRDefault="004325D6" w:rsidP="004325D6">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6.4.</w:t>
      </w:r>
      <w:r w:rsidRPr="0093269D">
        <w:rPr>
          <w:rFonts w:ascii="PF DinDisplay Pro" w:eastAsiaTheme="minorHAnsi" w:hAnsi="PF DinDisplay Pro" w:cs="PF DinDisplay Pro"/>
          <w:sz w:val="20"/>
          <w:szCs w:val="20"/>
          <w:lang w:eastAsia="en-US"/>
        </w:rPr>
        <w:t xml:space="preserve"> </w:t>
      </w:r>
      <w:bookmarkStart w:id="1" w:name="Par0"/>
      <w:bookmarkEnd w:id="1"/>
      <w:r w:rsidR="00594004" w:rsidRPr="0093269D">
        <w:rPr>
          <w:rFonts w:ascii="PF DinDisplay Pro" w:hAnsi="PF DinDisplay Pro"/>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w:t>
      </w:r>
      <w:r w:rsidR="00D678AA" w:rsidRPr="0093269D">
        <w:rPr>
          <w:rFonts w:ascii="PF DinDisplay Pro" w:hAnsi="PF DinDisplay Pro"/>
          <w:sz w:val="20"/>
          <w:szCs w:val="20"/>
        </w:rPr>
        <w:t>О</w:t>
      </w:r>
      <w:r w:rsidR="00594004" w:rsidRPr="0093269D">
        <w:rPr>
          <w:rFonts w:ascii="PF DinDisplay Pro" w:hAnsi="PF DinDisplay Pro"/>
          <w:sz w:val="20"/>
          <w:szCs w:val="20"/>
        </w:rPr>
        <w:t>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w:t>
      </w:r>
      <w:r w:rsidR="00DE267B" w:rsidRPr="0093269D">
        <w:rPr>
          <w:rFonts w:ascii="PF DinDisplay Pro" w:hAnsi="PF DinDisplay Pro"/>
          <w:sz w:val="20"/>
          <w:szCs w:val="20"/>
        </w:rPr>
        <w:t xml:space="preserve"> в разумный срок с учетом технологического процесса работ. </w:t>
      </w:r>
    </w:p>
    <w:p w14:paraId="6ADB818F" w14:textId="77777777" w:rsidR="0036605A" w:rsidRPr="0093269D" w:rsidRDefault="004325D6" w:rsidP="004325D6">
      <w:pPr>
        <w:ind w:firstLine="540"/>
        <w:jc w:val="both"/>
        <w:rPr>
          <w:rFonts w:ascii="PF DinDisplay Pro" w:eastAsiaTheme="minorHAnsi" w:hAnsi="PF DinDisplay Pro" w:cs="PF DinDisplay Pro"/>
          <w:sz w:val="20"/>
          <w:szCs w:val="20"/>
          <w:lang w:eastAsia="en-US"/>
        </w:rPr>
      </w:pPr>
      <w:r w:rsidRPr="0093269D">
        <w:rPr>
          <w:rFonts w:ascii="PF DinDisplay Pro" w:eastAsiaTheme="minorHAnsi" w:hAnsi="PF DinDisplay Pro" w:cs="PF DinDisplay Pro"/>
          <w:sz w:val="20"/>
          <w:szCs w:val="20"/>
          <w:lang w:eastAsia="en-US"/>
        </w:rPr>
        <w:t xml:space="preserve">В случае существенного нарушения требований к качеству Объекта долевого строительства или </w:t>
      </w:r>
      <w:proofErr w:type="spellStart"/>
      <w:r w:rsidRPr="0093269D">
        <w:rPr>
          <w:rFonts w:ascii="PF DinDisplay Pro" w:eastAsiaTheme="minorHAnsi" w:hAnsi="PF DinDisplay Pro" w:cs="PF DinDisplay Pro"/>
          <w:sz w:val="20"/>
          <w:szCs w:val="20"/>
          <w:lang w:eastAsia="en-US"/>
        </w:rPr>
        <w:t>неустранения</w:t>
      </w:r>
      <w:proofErr w:type="spellEnd"/>
      <w:r w:rsidRPr="0093269D">
        <w:rPr>
          <w:rFonts w:ascii="PF DinDisplay Pro" w:eastAsiaTheme="minorHAnsi" w:hAnsi="PF DinDisplay Pro" w:cs="PF DinDisplay Pro"/>
          <w:sz w:val="20"/>
          <w:szCs w:val="20"/>
          <w:lang w:eastAsia="en-US"/>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требованиями действующего законодательства.</w:t>
      </w:r>
    </w:p>
    <w:p w14:paraId="017AC20A" w14:textId="677FAC8E" w:rsidR="0056775D" w:rsidRPr="0093269D" w:rsidRDefault="0056775D" w:rsidP="004325D6">
      <w:pPr>
        <w:ind w:firstLine="540"/>
        <w:jc w:val="both"/>
        <w:rPr>
          <w:rFonts w:ascii="PF DinDisplay Pro" w:eastAsiaTheme="minorHAnsi" w:hAnsi="PF DinDisplay Pro" w:cs="PF DinDisplay Pro"/>
          <w:sz w:val="20"/>
          <w:szCs w:val="20"/>
          <w:lang w:eastAsia="en-US"/>
        </w:rPr>
      </w:pPr>
      <w:r w:rsidRPr="0093269D">
        <w:rPr>
          <w:rFonts w:ascii="PF DinDisplay Pro" w:eastAsiaTheme="minorHAnsi" w:hAnsi="PF DinDisplay Pro" w:cs="PF DinDisplay Pro"/>
          <w:sz w:val="20"/>
          <w:szCs w:val="20"/>
          <w:lang w:eastAsia="en-US"/>
        </w:rPr>
        <w:t>6.5. При наличии недостатков Объекта долевого строительства Участник долевого строительства вправе требовать</w:t>
      </w:r>
      <w:r w:rsidR="003A0C3C" w:rsidRPr="0093269D">
        <w:rPr>
          <w:rFonts w:ascii="PF DinDisplay Pro" w:eastAsiaTheme="minorHAnsi" w:hAnsi="PF DinDisplay Pro" w:cs="PF DinDisplay Pro"/>
          <w:sz w:val="20"/>
          <w:szCs w:val="20"/>
          <w:lang w:eastAsia="en-US"/>
        </w:rPr>
        <w:t xml:space="preserve"> от Застройщика безвозмездного устранения недостатков в разумный срок</w:t>
      </w:r>
      <w:r w:rsidRPr="0093269D">
        <w:rPr>
          <w:rFonts w:ascii="PF DinDisplay Pro" w:eastAsiaTheme="minorHAnsi" w:hAnsi="PF DinDisplay Pro" w:cs="PF DinDisplay Pro"/>
          <w:sz w:val="20"/>
          <w:szCs w:val="20"/>
          <w:lang w:eastAsia="en-US"/>
        </w:rPr>
        <w:t>.</w:t>
      </w:r>
    </w:p>
    <w:p w14:paraId="381C7FB0" w14:textId="1FF075F6" w:rsidR="003F5B45" w:rsidRPr="0093269D" w:rsidRDefault="003F5B45" w:rsidP="004325D6">
      <w:pPr>
        <w:ind w:firstLine="540"/>
        <w:jc w:val="both"/>
        <w:rPr>
          <w:rFonts w:ascii="PF DinDisplay Pro" w:eastAsiaTheme="minorHAnsi" w:hAnsi="PF DinDisplay Pro" w:cs="PF DinDisplay Pro"/>
          <w:sz w:val="20"/>
          <w:szCs w:val="20"/>
          <w:lang w:eastAsia="en-US"/>
        </w:rPr>
      </w:pPr>
      <w:proofErr w:type="gramStart"/>
      <w:r w:rsidRPr="0093269D">
        <w:rPr>
          <w:rFonts w:ascii="PF DinDisplay Pro" w:eastAsiaTheme="minorHAnsi" w:hAnsi="PF DinDisplay Pro" w:cs="PF DinDisplay Pro"/>
          <w:sz w:val="20"/>
          <w:szCs w:val="20"/>
          <w:lang w:eastAsia="en-US"/>
        </w:rPr>
        <w:t>При возникновения</w:t>
      </w:r>
      <w:proofErr w:type="gramEnd"/>
      <w:r w:rsidRPr="0093269D">
        <w:rPr>
          <w:rFonts w:ascii="PF DinDisplay Pro" w:eastAsiaTheme="minorHAnsi" w:hAnsi="PF DinDisplay Pro" w:cs="PF DinDisplay Pro"/>
          <w:sz w:val="20"/>
          <w:szCs w:val="20"/>
          <w:lang w:eastAsia="en-US"/>
        </w:rPr>
        <w:t xml:space="preserve"> между Застройщиком и Участником долевого строительства </w:t>
      </w:r>
      <w:r w:rsidR="00E501CF" w:rsidRPr="0093269D">
        <w:rPr>
          <w:rFonts w:ascii="PF DinDisplay Pro" w:eastAsiaTheme="minorHAnsi" w:hAnsi="PF DinDisplay Pro" w:cs="PF DinDisplay Pro"/>
          <w:sz w:val="20"/>
          <w:szCs w:val="20"/>
          <w:lang w:eastAsia="en-US"/>
        </w:rPr>
        <w:t>спора по</w:t>
      </w:r>
      <w:r w:rsidRPr="0093269D">
        <w:rPr>
          <w:rFonts w:ascii="PF DinDisplay Pro" w:eastAsiaTheme="minorHAnsi" w:hAnsi="PF DinDisplay Pro" w:cs="PF DinDisplay Pro"/>
          <w:sz w:val="20"/>
          <w:szCs w:val="20"/>
          <w:lang w:eastAsia="en-US"/>
        </w:rPr>
        <w:t xml:space="preserve"> поводу недостатков Объекта долевого строительства или их причин любая из Сторон вправе провести строительную экспертизу. Оплата стоимости экспертизы производится стороной, её инициирующей. После проведения экспертизы все затраты, связанные с её проведением и устранением выявленных недостатков (дефектов) оплачивает сторона, их допустившая (виновная сторона).</w:t>
      </w:r>
    </w:p>
    <w:p w14:paraId="384B6B25" w14:textId="06293D93" w:rsidR="0056775D" w:rsidRPr="0093269D" w:rsidRDefault="0056775D" w:rsidP="004325D6">
      <w:pPr>
        <w:ind w:firstLine="540"/>
        <w:jc w:val="both"/>
        <w:rPr>
          <w:rFonts w:ascii="PF DinDisplay Pro" w:hAnsi="PF DinDisplay Pro"/>
          <w:sz w:val="20"/>
          <w:szCs w:val="20"/>
        </w:rPr>
      </w:pPr>
      <w:r w:rsidRPr="0093269D">
        <w:rPr>
          <w:rFonts w:ascii="PF DinDisplay Pro" w:hAnsi="PF DinDisplay Pro"/>
          <w:sz w:val="20"/>
          <w:szCs w:val="20"/>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w:t>
      </w:r>
      <w:r w:rsidR="008714D3" w:rsidRPr="0093269D">
        <w:rPr>
          <w:rFonts w:ascii="PF DinDisplay Pro" w:hAnsi="PF DinDisplay Pro"/>
          <w:sz w:val="20"/>
          <w:szCs w:val="20"/>
        </w:rPr>
        <w:t>, согласованный застройщиком с У</w:t>
      </w:r>
      <w:r w:rsidRPr="0093269D">
        <w:rPr>
          <w:rFonts w:ascii="PF DinDisplay Pro" w:hAnsi="PF DinDisplay Pro"/>
          <w:sz w:val="20"/>
          <w:szCs w:val="20"/>
        </w:rPr>
        <w:t xml:space="preserve">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008714D3" w:rsidRPr="0093269D">
        <w:rPr>
          <w:rFonts w:ascii="PF DinDisplay Pro" w:hAnsi="PF DinDisplay Pro"/>
          <w:sz w:val="20"/>
          <w:szCs w:val="20"/>
        </w:rPr>
        <w:t>У</w:t>
      </w:r>
      <w:r w:rsidRPr="0093269D">
        <w:rPr>
          <w:rFonts w:ascii="PF DinDisplay Pro" w:hAnsi="PF DinDisplay Pro"/>
          <w:sz w:val="20"/>
          <w:szCs w:val="20"/>
        </w:rPr>
        <w:t>частник долевого строительства имеет право предъявить иск в суд.</w:t>
      </w:r>
    </w:p>
    <w:p w14:paraId="4D6DC908" w14:textId="77777777" w:rsidR="00BC1268" w:rsidRPr="0093269D" w:rsidRDefault="00BC1268" w:rsidP="0036605A">
      <w:pPr>
        <w:jc w:val="center"/>
        <w:rPr>
          <w:rFonts w:ascii="PF DinDisplay Pro" w:hAnsi="PF DinDisplay Pro"/>
          <w:b/>
          <w:sz w:val="20"/>
          <w:szCs w:val="20"/>
        </w:rPr>
      </w:pPr>
    </w:p>
    <w:p w14:paraId="42B3C486"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7. ОТВЕТСТВЕННОСТЬ СТОРОН</w:t>
      </w:r>
    </w:p>
    <w:p w14:paraId="05872F5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2E2FBAE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78210BE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26D25F4E" w14:textId="77777777" w:rsidR="0036605A" w:rsidRPr="0093269D" w:rsidRDefault="0036605A" w:rsidP="0036605A">
      <w:pPr>
        <w:pStyle w:val="ConsPlusNormal"/>
        <w:ind w:firstLine="480"/>
        <w:jc w:val="both"/>
        <w:rPr>
          <w:rFonts w:ascii="PF DinDisplay Pro" w:hAnsi="PF DinDisplay Pro" w:cs="Times New Roman"/>
        </w:rPr>
      </w:pPr>
      <w:r w:rsidRPr="0093269D">
        <w:rPr>
          <w:rFonts w:ascii="PF DinDisplay Pro" w:hAnsi="PF DinDisplay Pro" w:cs="Times New Roman"/>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6F9F0AC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массовые эпидемии, крупномасштабные забастовки, террористические акты и другие обстоятельства);</w:t>
      </w:r>
    </w:p>
    <w:p w14:paraId="436D4D28"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5335E1D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55265EB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7.5. Застройщик не несет ответственности за безопасность Участника долевого строительства в случае </w:t>
      </w:r>
      <w:proofErr w:type="gramStart"/>
      <w:r w:rsidRPr="0093269D">
        <w:rPr>
          <w:rFonts w:ascii="PF DinDisplay Pro" w:hAnsi="PF DinDisplay Pro"/>
          <w:sz w:val="20"/>
          <w:szCs w:val="20"/>
        </w:rPr>
        <w:t>самовольного посещения</w:t>
      </w:r>
      <w:proofErr w:type="gramEnd"/>
      <w:r w:rsidRPr="0093269D">
        <w:rPr>
          <w:rFonts w:ascii="PF DinDisplay Pro" w:hAnsi="PF DinDisplay Pro"/>
          <w:sz w:val="20"/>
          <w:szCs w:val="20"/>
        </w:rPr>
        <w:t xml:space="preserve">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26868AA0" w14:textId="695C25B6" w:rsidR="009C0432" w:rsidRPr="0093269D" w:rsidRDefault="009C0432" w:rsidP="0036605A">
      <w:pPr>
        <w:ind w:firstLine="480"/>
        <w:jc w:val="both"/>
        <w:rPr>
          <w:rFonts w:ascii="PF DinDisplay Pro" w:hAnsi="PF DinDisplay Pro"/>
          <w:sz w:val="20"/>
          <w:szCs w:val="20"/>
        </w:rPr>
      </w:pPr>
      <w:r w:rsidRPr="0093269D">
        <w:rPr>
          <w:rFonts w:ascii="PF DinDisplay Pro" w:hAnsi="PF DinDisplay Pro"/>
          <w:sz w:val="20"/>
          <w:szCs w:val="20"/>
        </w:rPr>
        <w:t xml:space="preserve">7.6. При уклонении Участника долевого строительства от принятия </w:t>
      </w:r>
      <w:r w:rsidR="00D678AA" w:rsidRPr="0093269D">
        <w:rPr>
          <w:rFonts w:ascii="PF DinDisplay Pro" w:hAnsi="PF DinDisplay Pro"/>
          <w:sz w:val="20"/>
          <w:szCs w:val="20"/>
        </w:rPr>
        <w:t>Объекта долевого строительства</w:t>
      </w:r>
      <w:r w:rsidRPr="0093269D">
        <w:rPr>
          <w:rFonts w:ascii="PF DinDisplay Pro" w:hAnsi="PF DinDisplay Pro"/>
          <w:sz w:val="20"/>
          <w:szCs w:val="20"/>
        </w:rPr>
        <w:t xml:space="preserve"> (в т.ч. неявка Участника долевого строительства для приемки </w:t>
      </w:r>
      <w:r w:rsidR="00D678AA" w:rsidRPr="0093269D">
        <w:rPr>
          <w:rFonts w:ascii="PF DinDisplay Pro" w:hAnsi="PF DinDisplay Pro"/>
          <w:sz w:val="20"/>
          <w:szCs w:val="20"/>
        </w:rPr>
        <w:t>Объекта долевого строительства</w:t>
      </w:r>
      <w:r w:rsidRPr="0093269D">
        <w:rPr>
          <w:rFonts w:ascii="PF DinDisplay Pro" w:hAnsi="PF DinDisplay Pro"/>
          <w:sz w:val="20"/>
          <w:szCs w:val="20"/>
        </w:rPr>
        <w:t xml:space="preserve">, необоснованный отказ в подписании акта приема-передачи </w:t>
      </w:r>
      <w:r w:rsidR="00D678AA" w:rsidRPr="0093269D">
        <w:rPr>
          <w:rFonts w:ascii="PF DinDisplay Pro" w:hAnsi="PF DinDisplay Pro"/>
          <w:sz w:val="20"/>
          <w:szCs w:val="20"/>
        </w:rPr>
        <w:t>Объекта долевого участия в строительстве</w:t>
      </w:r>
      <w:r w:rsidR="008714D3" w:rsidRPr="0093269D">
        <w:rPr>
          <w:rFonts w:ascii="PF DinDisplay Pro" w:hAnsi="PF DinDisplay Pro"/>
          <w:sz w:val="20"/>
          <w:szCs w:val="20"/>
        </w:rPr>
        <w:t>, иное бездействие У</w:t>
      </w:r>
      <w:r w:rsidRPr="0093269D">
        <w:rPr>
          <w:rFonts w:ascii="PF DinDisplay Pro" w:hAnsi="PF DinDisplay Pro"/>
          <w:sz w:val="20"/>
          <w:szCs w:val="20"/>
        </w:rPr>
        <w:t xml:space="preserve">частника долевого строительства) в срок, установленный п. 4.4 настоящего договора по причинам, не зависящим от Застройщика,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w:t>
      </w:r>
      <w:r w:rsidR="00D678AA" w:rsidRPr="0093269D">
        <w:rPr>
          <w:rFonts w:ascii="PF DinDisplay Pro" w:hAnsi="PF DinDisplay Pro"/>
          <w:sz w:val="20"/>
          <w:szCs w:val="20"/>
        </w:rPr>
        <w:t>Объекта долевого участия в строительстве</w:t>
      </w:r>
      <w:r w:rsidRPr="0093269D">
        <w:rPr>
          <w:rFonts w:ascii="PF DinDisplay Pro" w:hAnsi="PF DinDisplay Pro"/>
          <w:sz w:val="20"/>
          <w:szCs w:val="20"/>
        </w:rPr>
        <w:t>.</w:t>
      </w:r>
    </w:p>
    <w:p w14:paraId="3C0D1369" w14:textId="77777777" w:rsidR="0036605A" w:rsidRPr="0093269D" w:rsidRDefault="0036605A" w:rsidP="0036605A">
      <w:pPr>
        <w:jc w:val="both"/>
        <w:rPr>
          <w:rFonts w:ascii="PF DinDisplay Pro" w:hAnsi="PF DinDisplay Pro"/>
          <w:sz w:val="20"/>
          <w:szCs w:val="20"/>
        </w:rPr>
      </w:pPr>
    </w:p>
    <w:p w14:paraId="5CAE7710"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8. РАСТОРЖЕНИЕ ДОГОВОРА</w:t>
      </w:r>
    </w:p>
    <w:p w14:paraId="2C1A8B7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 </w:t>
      </w:r>
      <w:r w:rsidRPr="0093269D">
        <w:rPr>
          <w:rFonts w:ascii="PF DinDisplay Pro" w:hAnsi="PF DinDisplay Pro"/>
          <w:b/>
          <w:bCs/>
          <w:sz w:val="20"/>
          <w:szCs w:val="20"/>
        </w:rPr>
        <w:t xml:space="preserve">Застройщик вправе в одностороннем </w:t>
      </w:r>
      <w:r w:rsidR="008E7819" w:rsidRPr="0093269D">
        <w:rPr>
          <w:rFonts w:ascii="PF DinDisplay Pro" w:hAnsi="PF DinDisplay Pro"/>
          <w:b/>
          <w:bCs/>
          <w:sz w:val="20"/>
          <w:szCs w:val="20"/>
        </w:rPr>
        <w:t>в</w:t>
      </w:r>
      <w:r w:rsidRPr="0093269D">
        <w:rPr>
          <w:rFonts w:ascii="PF DinDisplay Pro" w:hAnsi="PF DinDisplay Pro"/>
          <w:b/>
          <w:bCs/>
          <w:sz w:val="20"/>
          <w:szCs w:val="20"/>
        </w:rPr>
        <w:t>несудебном порядке отказаться от исполнения настоящего Договора</w:t>
      </w:r>
      <w:r w:rsidRPr="0093269D">
        <w:rPr>
          <w:rFonts w:ascii="PF DinDisplay Pro" w:hAnsi="PF DinDisplay Pro"/>
          <w:sz w:val="20"/>
          <w:szCs w:val="20"/>
        </w:rPr>
        <w:t xml:space="preserve"> в случае просрочки Участником долевого строительства внесения платежей в соответствии с условиями настоящего Договора, по оплате цены Договора, а именно: </w:t>
      </w:r>
    </w:p>
    <w:p w14:paraId="11640D60" w14:textId="7A67F8E2"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8.1.1. </w:t>
      </w:r>
      <w:r w:rsidR="00723D9F" w:rsidRPr="0093269D">
        <w:rPr>
          <w:rFonts w:ascii="PF DinDisplay Pro" w:hAnsi="PF DinDisplay Pro"/>
          <w:sz w:val="20"/>
          <w:szCs w:val="20"/>
        </w:rPr>
        <w:t>просрочка более</w:t>
      </w:r>
      <w:r w:rsidRPr="0093269D">
        <w:rPr>
          <w:rFonts w:ascii="PF DinDisplay Pro" w:hAnsi="PF DinDisplay Pro"/>
          <w:sz w:val="20"/>
          <w:szCs w:val="20"/>
        </w:rPr>
        <w:t xml:space="preserve"> чем на 2 (два) месяца, в случае, если оплата цены Договора должна производиться Участником долевого строительства путем единовременного внесения платежа; </w:t>
      </w:r>
    </w:p>
    <w:p w14:paraId="4661CC8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8.1.2. просрочка внесения очередного платежа более чем 3 (три) раза в течение 12 (двенадцати) месяцев; </w:t>
      </w:r>
    </w:p>
    <w:p w14:paraId="30EF4648"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8.1.3. просрочка внесения очередного платежа в течение более, чем 2 (два) месяца</w:t>
      </w:r>
      <w:r w:rsidR="00E900AB" w:rsidRPr="0093269D">
        <w:rPr>
          <w:rFonts w:ascii="PF DinDisplay Pro" w:hAnsi="PF DinDisplay Pro"/>
          <w:sz w:val="20"/>
          <w:szCs w:val="20"/>
        </w:rPr>
        <w:t>.</w:t>
      </w:r>
    </w:p>
    <w:p w14:paraId="666814B1" w14:textId="2C58812D" w:rsidR="008E7819" w:rsidRPr="0093269D" w:rsidRDefault="008E7819" w:rsidP="008E7819">
      <w:pPr>
        <w:ind w:firstLine="476"/>
        <w:jc w:val="both"/>
        <w:rPr>
          <w:rFonts w:ascii="PF DinDisplay Pro" w:hAnsi="PF DinDisplay Pro"/>
          <w:sz w:val="20"/>
          <w:szCs w:val="20"/>
        </w:rPr>
      </w:pPr>
      <w:r w:rsidRPr="0093269D">
        <w:rPr>
          <w:rFonts w:ascii="PF DinDisplay Pro" w:hAnsi="PF DinDisplay Pro"/>
          <w:sz w:val="20"/>
          <w:szCs w:val="20"/>
        </w:rPr>
        <w:t xml:space="preserve">8.1.4. в случае отказа уполномоченного банка от заключения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Участником долевого строительства, расторжения уполномоченным банком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Участником долевого строительства, по основаниям, указанным в пункте 5.2 статьи 7 Федерального закона от 7 августа 2001 года N 115-ФЗ </w:t>
      </w:r>
      <w:r w:rsidR="000E29D7">
        <w:rPr>
          <w:rFonts w:ascii="PF DinDisplay Pro" w:hAnsi="PF DinDisplay Pro"/>
          <w:sz w:val="20"/>
          <w:szCs w:val="20"/>
        </w:rPr>
        <w:t>«</w:t>
      </w:r>
      <w:r w:rsidRPr="0093269D">
        <w:rPr>
          <w:rFonts w:ascii="PF DinDisplay Pro" w:hAnsi="PF DinDisplay Pro"/>
          <w:sz w:val="20"/>
          <w:szCs w:val="20"/>
        </w:rPr>
        <w:t>О противодействии легализации (отмыванию) доходов, полученных преступным путем, и финансированию терроризма</w:t>
      </w:r>
      <w:r w:rsidR="000E29D7">
        <w:rPr>
          <w:rFonts w:ascii="PF DinDisplay Pro" w:hAnsi="PF DinDisplay Pro"/>
          <w:sz w:val="20"/>
          <w:szCs w:val="20"/>
        </w:rPr>
        <w:t>»</w:t>
      </w:r>
      <w:r w:rsidRPr="0093269D">
        <w:rPr>
          <w:rFonts w:ascii="PF DinDisplay Pro" w:hAnsi="PF DinDisplay Pro"/>
          <w:sz w:val="20"/>
          <w:szCs w:val="20"/>
        </w:rPr>
        <w:t>.</w:t>
      </w:r>
    </w:p>
    <w:p w14:paraId="41EEB0A7" w14:textId="77777777" w:rsidR="008E7819" w:rsidRPr="0093269D" w:rsidRDefault="008E7819" w:rsidP="008E7819">
      <w:pPr>
        <w:ind w:firstLine="480"/>
        <w:jc w:val="both"/>
        <w:rPr>
          <w:rFonts w:ascii="PF DinDisplay Pro" w:hAnsi="PF DinDisplay Pro"/>
          <w:b/>
          <w:bCs/>
          <w:sz w:val="20"/>
          <w:szCs w:val="20"/>
        </w:rPr>
      </w:pPr>
      <w:r w:rsidRPr="0093269D">
        <w:rPr>
          <w:rFonts w:ascii="PF DinDisplay Pro" w:hAnsi="PF DinDisplay Pro"/>
          <w:sz w:val="20"/>
          <w:szCs w:val="20"/>
        </w:rPr>
        <w:t>8.1.5. в иных случаях, предусмотренных</w:t>
      </w:r>
      <w:r w:rsidRPr="0093269D">
        <w:t xml:space="preserve"> </w:t>
      </w:r>
      <w:r w:rsidRPr="0093269D">
        <w:rPr>
          <w:rFonts w:ascii="PF DinDisplay Pro" w:hAnsi="PF DinDisplay Pro"/>
          <w:sz w:val="20"/>
          <w:szCs w:val="20"/>
        </w:rPr>
        <w:t>действующим законодательством РФ.</w:t>
      </w:r>
    </w:p>
    <w:p w14:paraId="7CFBD526" w14:textId="4512C91B" w:rsidR="0036605A" w:rsidRPr="0093269D" w:rsidRDefault="00432996" w:rsidP="0036605A">
      <w:pPr>
        <w:ind w:firstLine="480"/>
        <w:jc w:val="both"/>
        <w:rPr>
          <w:rFonts w:ascii="PF DinDisplay Pro" w:hAnsi="PF DinDisplay Pro"/>
          <w:sz w:val="20"/>
          <w:szCs w:val="20"/>
        </w:rPr>
      </w:pPr>
      <w:r w:rsidRPr="0093269D">
        <w:rPr>
          <w:rFonts w:ascii="PF DinDisplay Pro" w:hAnsi="PF DinDisplay Pro"/>
          <w:sz w:val="20"/>
          <w:szCs w:val="20"/>
        </w:rPr>
        <w:t xml:space="preserve">8.2. Односторонний отказ Участника долевого строительства от участия в долевом строительстве допускается только по основаниям и в порядке, предусмотренном действующим законодательством (п. 1 ст. 9, ч.7 ст.15.4 ФЗ № 214 </w:t>
      </w:r>
      <w:r w:rsidR="000E29D7">
        <w:rPr>
          <w:rFonts w:ascii="PF DinDisplay Pro" w:hAnsi="PF DinDisplay Pro"/>
          <w:sz w:val="20"/>
          <w:szCs w:val="20"/>
        </w:rPr>
        <w:t>«</w:t>
      </w:r>
      <w:r w:rsidRPr="0093269D">
        <w:rPr>
          <w:rFonts w:ascii="PF DinDisplay Pro" w:hAnsi="PF DinDisplay Pro"/>
          <w:sz w:val="20"/>
          <w:szCs w:val="20"/>
        </w:rPr>
        <w:t>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E29D7">
        <w:rPr>
          <w:rFonts w:ascii="PF DinDisplay Pro" w:hAnsi="PF DinDisplay Pro"/>
          <w:sz w:val="20"/>
          <w:szCs w:val="20"/>
        </w:rPr>
        <w:t>»</w:t>
      </w:r>
      <w:r w:rsidRPr="0093269D">
        <w:rPr>
          <w:rFonts w:ascii="PF DinDisplay Pro" w:hAnsi="PF DinDisplay Pro"/>
          <w:sz w:val="20"/>
          <w:szCs w:val="20"/>
        </w:rPr>
        <w:t>).</w:t>
      </w:r>
    </w:p>
    <w:p w14:paraId="642D14E1" w14:textId="7E478DC7" w:rsidR="0036605A" w:rsidRPr="0093269D" w:rsidRDefault="004325D6" w:rsidP="0036605A">
      <w:pPr>
        <w:ind w:firstLine="480"/>
        <w:jc w:val="both"/>
        <w:rPr>
          <w:rFonts w:ascii="PF DinDisplay Pro" w:hAnsi="PF DinDisplay Pro"/>
          <w:sz w:val="20"/>
          <w:szCs w:val="20"/>
        </w:rPr>
      </w:pPr>
      <w:r w:rsidRPr="00716EA5">
        <w:rPr>
          <w:rFonts w:ascii="PF DinDisplay Pro" w:hAnsi="PF DinDisplay Pro"/>
          <w:sz w:val="20"/>
          <w:szCs w:val="20"/>
        </w:rPr>
        <w:t xml:space="preserve">8.3. </w:t>
      </w:r>
      <w:r w:rsidR="00723D9F" w:rsidRPr="00716EA5">
        <w:rPr>
          <w:rFonts w:ascii="PF DinDisplay Pro" w:hAnsi="PF DinDisplay Pro"/>
          <w:sz w:val="20"/>
          <w:szCs w:val="20"/>
        </w:rPr>
        <w:t>Участник долевого строительства вправе расторгнуть Договор в судебном порядке в случае с</w:t>
      </w:r>
      <w:r w:rsidRPr="00716EA5">
        <w:rPr>
          <w:rFonts w:ascii="PF DinDisplay Pro" w:hAnsi="PF DinDisplay Pro"/>
          <w:sz w:val="20"/>
          <w:szCs w:val="20"/>
        </w:rPr>
        <w:t>ущественн</w:t>
      </w:r>
      <w:r w:rsidR="00723D9F" w:rsidRPr="00716EA5">
        <w:rPr>
          <w:rFonts w:ascii="PF DinDisplay Pro" w:hAnsi="PF DinDisplay Pro"/>
          <w:sz w:val="20"/>
          <w:szCs w:val="20"/>
        </w:rPr>
        <w:t>ого изменения</w:t>
      </w:r>
      <w:r w:rsidRPr="00716EA5">
        <w:rPr>
          <w:rFonts w:ascii="PF DinDisplay Pro" w:hAnsi="PF DinDisplay Pro"/>
          <w:sz w:val="20"/>
          <w:szCs w:val="20"/>
        </w:rPr>
        <w:t xml:space="preserve"> размера Объекта долевого строительства</w:t>
      </w:r>
      <w:r w:rsidR="00EF5191" w:rsidRPr="00716EA5">
        <w:rPr>
          <w:rFonts w:ascii="PF DinDisplay Pro" w:hAnsi="PF DinDisplay Pro"/>
          <w:sz w:val="20"/>
          <w:szCs w:val="20"/>
        </w:rPr>
        <w:t xml:space="preserve"> </w:t>
      </w:r>
      <w:r w:rsidRPr="00716EA5">
        <w:rPr>
          <w:rFonts w:ascii="PF DinDisplay Pro" w:hAnsi="PF DinDisplay Pro"/>
          <w:sz w:val="20"/>
          <w:szCs w:val="20"/>
        </w:rPr>
        <w:t>более чем на 5 (пять) процентов о</w:t>
      </w:r>
      <w:r w:rsidR="00432996" w:rsidRPr="00716EA5">
        <w:rPr>
          <w:rFonts w:ascii="PF DinDisplay Pro" w:hAnsi="PF DinDisplay Pro"/>
          <w:sz w:val="20"/>
          <w:szCs w:val="20"/>
        </w:rPr>
        <w:t>т площади, указанной в п. 2.1.</w:t>
      </w:r>
      <w:r w:rsidRPr="00716EA5">
        <w:rPr>
          <w:rFonts w:ascii="PF DinDisplay Pro" w:hAnsi="PF DinDisplay Pro"/>
          <w:sz w:val="20"/>
          <w:szCs w:val="20"/>
        </w:rPr>
        <w:t xml:space="preserve"> настоящего Договора.</w:t>
      </w:r>
    </w:p>
    <w:p w14:paraId="3086E22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8.4. Застройщик возвращает денежные средства, уплаченные Участником долевого строительства по настоящему Договору, в порядке, предусмотренном действующим законодательством</w:t>
      </w:r>
      <w:r w:rsidR="00E24A5B" w:rsidRPr="0093269D">
        <w:rPr>
          <w:rFonts w:ascii="PF DinDisplay Pro" w:hAnsi="PF DinDisplay Pro"/>
          <w:sz w:val="20"/>
          <w:szCs w:val="20"/>
        </w:rPr>
        <w:t xml:space="preserve"> РФ</w:t>
      </w:r>
      <w:r w:rsidRPr="0093269D">
        <w:rPr>
          <w:rFonts w:ascii="PF DinDisplay Pro" w:hAnsi="PF DinDisplay Pro"/>
          <w:sz w:val="20"/>
          <w:szCs w:val="20"/>
        </w:rPr>
        <w:t>.</w:t>
      </w:r>
    </w:p>
    <w:p w14:paraId="419F4AB6" w14:textId="77777777" w:rsidR="0036605A" w:rsidRPr="0093269D" w:rsidRDefault="0036605A" w:rsidP="0036605A">
      <w:pPr>
        <w:jc w:val="both"/>
        <w:rPr>
          <w:rFonts w:ascii="PF DinDisplay Pro" w:hAnsi="PF DinDisplay Pro"/>
          <w:sz w:val="20"/>
          <w:szCs w:val="20"/>
        </w:rPr>
      </w:pPr>
    </w:p>
    <w:p w14:paraId="1701FFB6"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9. ПРОЧИЕ УСЛОВИЯ</w:t>
      </w:r>
    </w:p>
    <w:p w14:paraId="42BBA98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34648E8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9.2. Для государственной регистрации настоящего Договора Застройщик и Участник долевого строительства подают совместно заявление Управление Федеральной службы государственной регистрации, кадастра и картографии по Свердловской области, осуществляющее государственную регистрацию прав на недвижимое имущество и сделок с ним. </w:t>
      </w:r>
    </w:p>
    <w:p w14:paraId="10BC474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Участник долевого строительства может выдать нотариальную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вопросу государственной регистрации настоящего Договора, всех приложений, изменений и дополнений к нему (протоколов, дополнительных соглашений и др.), права собственности на Объект долевого строительства, с правом получения документов, удостоверяющих факт государственной регистрации права собственности, а также с правом оплаты регистрационных сборов от имени и за счет Участника долевого строительства. </w:t>
      </w:r>
    </w:p>
    <w:p w14:paraId="22083DA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Данная доверенность оформляется на лиц, указанных в перечне, предоставленном Застройщиком. Услуги по регистрации договора долевого участия (дополнительных соглашений и изменений к нему) и права собственности на Объект долевого строительства оказываются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w:t>
      </w:r>
    </w:p>
    <w:p w14:paraId="3131D9A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9.3. Рекламные конструкции на МКД не входят в общее имущество МКД и по окончании строительства остаются в собственности Застройщика. Застройщик вправе самостоятельно распорядиться данными рекламными конструкциями.</w:t>
      </w:r>
    </w:p>
    <w:p w14:paraId="6076C489"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9.4. Договор считается полностью исполненным:</w:t>
      </w:r>
    </w:p>
    <w:p w14:paraId="475EADC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со стороны Застройщика - с момента подписания Сторонами акта приема-передачи Объекта долевого строительства или иного документа о передаче;</w:t>
      </w:r>
    </w:p>
    <w:p w14:paraId="163EC99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01C7CB0C"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9.5. В случаях, не предусмотренных настоящим Договором, Стороны руководствуются действующим законодательством Российской Федерации.</w:t>
      </w:r>
    </w:p>
    <w:p w14:paraId="68C5392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9.6.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p w14:paraId="712DF33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9.7.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0AD98837"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8</w:t>
      </w:r>
      <w:r w:rsidRPr="0093269D">
        <w:rPr>
          <w:rFonts w:ascii="PF DinDisplay Pro" w:hAnsi="PF DinDisplay Pro"/>
          <w:sz w:val="20"/>
          <w:szCs w:val="20"/>
        </w:rPr>
        <w:t xml:space="preserve">. При условии заключения соответствующего отдельного договора между Застройщиком и Участником долевого строительства Застройщиком осуществляется предоставление документов в Управление Федеральной службы государственной регистрации, кадастра и картографии по Свердловской области для государственной регистрации права собственности Участника долевого строительства на </w:t>
      </w:r>
      <w:r w:rsidR="00432996" w:rsidRPr="0093269D">
        <w:rPr>
          <w:rFonts w:ascii="PF DinDisplay Pro" w:hAnsi="PF DinDisplay Pro"/>
          <w:sz w:val="20"/>
          <w:szCs w:val="20"/>
        </w:rPr>
        <w:t>указанный в п. 2.1.</w:t>
      </w:r>
      <w:r w:rsidRPr="0093269D">
        <w:rPr>
          <w:rFonts w:ascii="PF DinDisplay Pro" w:hAnsi="PF DinDisplay Pro"/>
          <w:sz w:val="20"/>
          <w:szCs w:val="20"/>
        </w:rPr>
        <w:t xml:space="preserve"> настоящего договора Объект долевого строительства в соответствии с требованиями действующего законодательства.</w:t>
      </w:r>
    </w:p>
    <w:p w14:paraId="564B4EAA"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9</w:t>
      </w:r>
      <w:r w:rsidRPr="0093269D">
        <w:rPr>
          <w:rFonts w:ascii="PF DinDisplay Pro" w:hAnsi="PF DinDisplay Pro"/>
          <w:sz w:val="20"/>
          <w:szCs w:val="20"/>
        </w:rPr>
        <w:t>.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10 (десяти)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2215C1CD"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10</w:t>
      </w:r>
      <w:r w:rsidRPr="0093269D">
        <w:rPr>
          <w:rFonts w:ascii="PF DinDisplay Pro" w:hAnsi="PF DinDisplay Pro"/>
          <w:sz w:val="20"/>
          <w:szCs w:val="20"/>
        </w:rPr>
        <w:t>. Все письменные требования и (или) уведомления направляются Сторонами по адресам, указанным в настоящем Договоре. При изменении адреса Стороны подписывают соответствующее дополнительное соглашение об изменении адреса и об изменении сроков уведомления и сроков по письменным требованиям.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При отсутствии дополнительного соглашения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37B89A7C"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Споры Сторон регулируются путем переговоров и обмена письмами, при несогласовании рассматриваются судом в соответствии с порядком, установленным действующим законодательством.</w:t>
      </w:r>
    </w:p>
    <w:p w14:paraId="400B45B0" w14:textId="77777777" w:rsidR="00A4669D" w:rsidRPr="0093269D" w:rsidRDefault="00A74886" w:rsidP="00432996">
      <w:pPr>
        <w:ind w:firstLine="480"/>
        <w:jc w:val="both"/>
        <w:rPr>
          <w:rFonts w:ascii="PF DinDisplay Pro" w:hAnsi="PF DinDisplay Pro"/>
          <w:b/>
          <w:bCs/>
          <w:sz w:val="20"/>
          <w:szCs w:val="20"/>
        </w:rPr>
      </w:pPr>
      <w:r w:rsidRPr="0093269D">
        <w:rPr>
          <w:rFonts w:ascii="PF DinDisplay Pro" w:hAnsi="PF DinDisplay Pro"/>
          <w:b/>
          <w:bCs/>
          <w:sz w:val="20"/>
          <w:szCs w:val="20"/>
        </w:rPr>
        <w:t>9.</w:t>
      </w:r>
      <w:r w:rsidR="00AA2E7D" w:rsidRPr="0093269D">
        <w:rPr>
          <w:rFonts w:ascii="PF DinDisplay Pro" w:hAnsi="PF DinDisplay Pro"/>
          <w:b/>
          <w:bCs/>
          <w:sz w:val="20"/>
          <w:szCs w:val="20"/>
        </w:rPr>
        <w:t>11</w:t>
      </w:r>
      <w:r w:rsidRPr="0093269D">
        <w:rPr>
          <w:rFonts w:ascii="PF DinDisplay Pro" w:hAnsi="PF DinDisplay Pro"/>
          <w:b/>
          <w:bCs/>
          <w:sz w:val="20"/>
          <w:szCs w:val="20"/>
        </w:rPr>
        <w:t xml:space="preserve">. Участник долевого строительства одобряет имеющиеся на день подписания договоры и дает согласие на будущие сделки по обременению земельных участков, предназначенных для строительства МКД, его частей, прав на него, а также по распоряжению земельными участками, предназначенными для строительства МКД, его частями, правами на него. </w:t>
      </w:r>
    </w:p>
    <w:p w14:paraId="0B7D4516" w14:textId="77777777" w:rsidR="00A4669D" w:rsidRPr="0093269D" w:rsidRDefault="00A4669D" w:rsidP="00A4669D">
      <w:pPr>
        <w:ind w:firstLine="480"/>
        <w:jc w:val="both"/>
        <w:rPr>
          <w:rFonts w:ascii="PF DinDisplay Pro" w:hAnsi="PF DinDisplay Pro"/>
          <w:sz w:val="20"/>
          <w:szCs w:val="20"/>
          <w:lang w:eastAsia="en-US"/>
        </w:rPr>
      </w:pPr>
      <w:r w:rsidRPr="0093269D">
        <w:rPr>
          <w:rFonts w:ascii="PF DinDisplay Pro" w:hAnsi="PF DinDisplay Pro"/>
          <w:sz w:val="20"/>
          <w:szCs w:val="20"/>
        </w:rPr>
        <w:t xml:space="preserve">9.12.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93269D">
        <w:rPr>
          <w:rFonts w:ascii="PF DinDisplay Pro" w:hAnsi="PF DinDisplay Pro"/>
          <w:b/>
          <w:bCs/>
          <w:sz w:val="20"/>
          <w:szCs w:val="20"/>
        </w:rPr>
        <w:t>комплекса</w:t>
      </w:r>
      <w:r w:rsidRPr="0093269D">
        <w:rPr>
          <w:rFonts w:ascii="PF DinDisplay Pro" w:hAnsi="PF DinDisplay Pro"/>
          <w:sz w:val="20"/>
          <w:szCs w:val="20"/>
        </w:rPr>
        <w:t xml:space="preserve"> жилых домов и иных объектов недвижимости в соответствии с проектом </w:t>
      </w:r>
      <w:r w:rsidR="00432996" w:rsidRPr="0093269D">
        <w:rPr>
          <w:rFonts w:ascii="PF DinDisplay Pro" w:hAnsi="PF DinDisplay Pro"/>
          <w:sz w:val="20"/>
          <w:szCs w:val="20"/>
        </w:rPr>
        <w:t>планировки</w:t>
      </w:r>
      <w:r w:rsidRPr="0093269D">
        <w:rPr>
          <w:rFonts w:ascii="PF DinDisplay Pro" w:hAnsi="PF DinDisplay Pro"/>
          <w:sz w:val="20"/>
          <w:szCs w:val="20"/>
        </w:rPr>
        <w:t xml:space="preserve">. </w:t>
      </w:r>
    </w:p>
    <w:p w14:paraId="5FD00FCB" w14:textId="77777777" w:rsidR="00A4669D" w:rsidRPr="0093269D" w:rsidRDefault="00A4669D" w:rsidP="00A4669D">
      <w:pPr>
        <w:ind w:firstLine="480"/>
        <w:jc w:val="both"/>
        <w:rPr>
          <w:rFonts w:ascii="PF DinDisplay Pro" w:hAnsi="PF DinDisplay Pro"/>
          <w:sz w:val="20"/>
          <w:szCs w:val="20"/>
        </w:rPr>
      </w:pPr>
      <w:r w:rsidRPr="0093269D">
        <w:rPr>
          <w:rFonts w:ascii="PF DinDisplay Pro" w:hAnsi="PF DinDisplay Pro"/>
          <w:sz w:val="20"/>
          <w:szCs w:val="20"/>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4BFABE6E"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 xml:space="preserve">на принадлежащем Застройщику земельном участке предполагается проектирование и строительство </w:t>
      </w:r>
      <w:r w:rsidRPr="0093269D">
        <w:rPr>
          <w:rFonts w:ascii="PF DinDisplay Pro" w:hAnsi="PF DinDisplay Pro"/>
          <w:b/>
          <w:sz w:val="20"/>
          <w:szCs w:val="20"/>
        </w:rPr>
        <w:t>комплекса</w:t>
      </w:r>
      <w:r w:rsidRPr="0093269D">
        <w:rPr>
          <w:rFonts w:ascii="PF DinDisplay Pro" w:hAnsi="PF DinDisplay Pro"/>
          <w:sz w:val="20"/>
          <w:szCs w:val="20"/>
        </w:rPr>
        <w:t xml:space="preserve">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6D685A13"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sz w:val="20"/>
          <w:szCs w:val="20"/>
        </w:rPr>
      </w:pPr>
      <w:r w:rsidRPr="0093269D">
        <w:rPr>
          <w:rFonts w:ascii="PF DinDisplay Pro" w:hAnsi="PF DinDisplay Pro"/>
          <w:sz w:val="20"/>
          <w:szCs w:val="20"/>
        </w:rPr>
        <w:t>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57547C1E" w14:textId="77777777" w:rsidR="00A4669D" w:rsidRPr="0093269D" w:rsidRDefault="00A4669D" w:rsidP="00A4669D">
      <w:pPr>
        <w:pStyle w:val="af"/>
        <w:numPr>
          <w:ilvl w:val="0"/>
          <w:numId w:val="1"/>
        </w:numPr>
        <w:spacing w:after="100" w:afterAutospacing="1"/>
        <w:ind w:left="0" w:firstLine="709"/>
        <w:jc w:val="both"/>
        <w:rPr>
          <w:rFonts w:ascii="PF DinDisplay Pro" w:hAnsi="PF DinDisplay Pro"/>
          <w:sz w:val="20"/>
          <w:szCs w:val="20"/>
        </w:rPr>
      </w:pPr>
      <w:r w:rsidRPr="0093269D">
        <w:rPr>
          <w:rFonts w:ascii="PF DinDisplay Pro" w:hAnsi="PF DinDisplay Pro"/>
          <w:sz w:val="20"/>
          <w:szCs w:val="20"/>
        </w:rPr>
        <w:t xml:space="preserve">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w:t>
      </w:r>
    </w:p>
    <w:p w14:paraId="5F2A766B"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93269D">
        <w:rPr>
          <w:rFonts w:ascii="PF DinDisplay Pro" w:hAnsi="PF DinDisplay Pro"/>
          <w:sz w:val="20"/>
          <w:szCs w:val="20"/>
        </w:rPr>
        <w:t>водо</w:t>
      </w:r>
      <w:proofErr w:type="spellEnd"/>
      <w:r w:rsidRPr="0093269D">
        <w:rPr>
          <w:rFonts w:ascii="PF DinDisplay Pro" w:hAnsi="PF DinDisplay Pro"/>
          <w:sz w:val="20"/>
          <w:szCs w:val="20"/>
        </w:rPr>
        <w:t>, -тепло, -</w:t>
      </w:r>
      <w:proofErr w:type="spellStart"/>
      <w:r w:rsidRPr="0093269D">
        <w:rPr>
          <w:rFonts w:ascii="PF DinDisplay Pro" w:hAnsi="PF DinDisplay Pro"/>
          <w:sz w:val="20"/>
          <w:szCs w:val="20"/>
        </w:rPr>
        <w:t>энерго</w:t>
      </w:r>
      <w:proofErr w:type="spellEnd"/>
      <w:r w:rsidRPr="0093269D">
        <w:rPr>
          <w:rFonts w:ascii="PF DinDisplay Pro" w:hAnsi="PF DinDisplay Pro"/>
          <w:sz w:val="20"/>
          <w:szCs w:val="20"/>
        </w:rPr>
        <w:t xml:space="preserve"> и т.д. снабжения, а также способы выполнения указанных работ (в т.ч. через транзитные сети </w:t>
      </w:r>
      <w:proofErr w:type="spellStart"/>
      <w:r w:rsidRPr="0093269D">
        <w:rPr>
          <w:rFonts w:ascii="PF DinDisplay Pro" w:hAnsi="PF DinDisplay Pro"/>
          <w:sz w:val="20"/>
          <w:szCs w:val="20"/>
        </w:rPr>
        <w:t>техподполья</w:t>
      </w:r>
      <w:proofErr w:type="spellEnd"/>
      <w:r w:rsidRPr="0093269D">
        <w:rPr>
          <w:rFonts w:ascii="PF DinDisplay Pro" w:hAnsi="PF DinDisplay Pro"/>
          <w:sz w:val="20"/>
          <w:szCs w:val="20"/>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7B0DD9CF" w14:textId="77777777" w:rsidR="00A4669D" w:rsidRPr="0093269D" w:rsidRDefault="00A4669D" w:rsidP="00A4669D">
      <w:pPr>
        <w:numPr>
          <w:ilvl w:val="0"/>
          <w:numId w:val="1"/>
        </w:numPr>
        <w:autoSpaceDE w:val="0"/>
        <w:autoSpaceDN w:val="0"/>
        <w:spacing w:after="200"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 xml:space="preserve">Условия перехода прав на земельные участки при переходе права собственности на здания, сооружения, определены ст. 36 Жилищного Кодекса РФ.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93269D">
          <w:rPr>
            <w:rStyle w:val="a3"/>
            <w:rFonts w:ascii="PF DinDisplay Pro" w:hAnsi="PF DinDisplay Pro"/>
            <w:color w:val="auto"/>
            <w:sz w:val="20"/>
            <w:szCs w:val="20"/>
            <w:u w:val="none"/>
          </w:rPr>
          <w:t>законодательства</w:t>
        </w:r>
      </w:hyperlink>
      <w:r w:rsidRPr="0093269D">
        <w:rPr>
          <w:rFonts w:ascii="PF DinDisplay Pro" w:hAnsi="PF DinDisplay Pro"/>
          <w:sz w:val="20"/>
          <w:szCs w:val="20"/>
        </w:rPr>
        <w:t xml:space="preserve"> и </w:t>
      </w:r>
      <w:hyperlink r:id="rId9" w:history="1">
        <w:r w:rsidRPr="0093269D">
          <w:rPr>
            <w:rStyle w:val="a3"/>
            <w:rFonts w:ascii="PF DinDisplay Pro" w:hAnsi="PF DinDisplay Pro"/>
            <w:color w:val="auto"/>
            <w:sz w:val="20"/>
            <w:szCs w:val="20"/>
            <w:u w:val="none"/>
          </w:rPr>
          <w:t>законодательства</w:t>
        </w:r>
      </w:hyperlink>
      <w:r w:rsidRPr="0093269D">
        <w:rPr>
          <w:rFonts w:ascii="PF DinDisplay Pro" w:hAnsi="PF DinDisplay Pro"/>
          <w:sz w:val="20"/>
          <w:szCs w:val="20"/>
        </w:rPr>
        <w:t xml:space="preserve"> о градостроительной деятельности. При этом законодательством о градостроительной деятельности предусмотрено, </w:t>
      </w:r>
      <w:proofErr w:type="gramStart"/>
      <w:r w:rsidRPr="0093269D">
        <w:rPr>
          <w:rFonts w:ascii="PF DinDisplay Pro" w:hAnsi="PF DinDisplay Pro"/>
          <w:sz w:val="20"/>
          <w:szCs w:val="20"/>
        </w:rPr>
        <w:t>что</w:t>
      </w:r>
      <w:proofErr w:type="gramEnd"/>
      <w:r w:rsidRPr="0093269D">
        <w:rPr>
          <w:rFonts w:ascii="PF DinDisplay Pro" w:hAnsi="PF DinDisplay Pro"/>
          <w:sz w:val="20"/>
          <w:szCs w:val="20"/>
        </w:rPr>
        <w:t xml:space="preserve">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5D69CC77" w14:textId="77777777" w:rsidR="00A74886" w:rsidRPr="0093269D" w:rsidRDefault="00A4669D" w:rsidP="00432996">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w:t>
      </w:r>
      <w:r w:rsidR="00432996" w:rsidRPr="0093269D">
        <w:rPr>
          <w:rFonts w:ascii="PF DinDisplay Pro" w:hAnsi="PF DinDisplay Pro"/>
          <w:sz w:val="20"/>
          <w:szCs w:val="20"/>
        </w:rPr>
        <w:t xml:space="preserve"> Застройщику земельном участке.</w:t>
      </w:r>
    </w:p>
    <w:p w14:paraId="4C1274AD" w14:textId="4B4D7E8D" w:rsidR="00E378F7" w:rsidRPr="0093269D" w:rsidRDefault="00E378F7" w:rsidP="00432996">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9.13. Стороны договорились о том, что Застройщик имеет право заключать Соглашения с </w:t>
      </w:r>
      <w:proofErr w:type="spellStart"/>
      <w:r w:rsidRPr="0093269D">
        <w:rPr>
          <w:rFonts w:ascii="PF DinDisplay Pro" w:hAnsi="PF DinDisplay Pro"/>
          <w:sz w:val="20"/>
          <w:szCs w:val="20"/>
        </w:rPr>
        <w:t>ресурсоснабжающими</w:t>
      </w:r>
      <w:proofErr w:type="spellEnd"/>
      <w:r w:rsidRPr="0093269D">
        <w:rPr>
          <w:rFonts w:ascii="PF DinDisplay Pro" w:hAnsi="PF DinDisplay Pro"/>
          <w:sz w:val="20"/>
          <w:szCs w:val="20"/>
        </w:rPr>
        <w:t xml:space="preserve"> организациями об установлении сервитута земельного участка (</w:t>
      </w:r>
      <w:r w:rsidR="00D678AA" w:rsidRPr="0093269D">
        <w:rPr>
          <w:rFonts w:ascii="PF DinDisplay Pro" w:hAnsi="PF DinDisplay Pro"/>
          <w:sz w:val="20"/>
          <w:szCs w:val="20"/>
        </w:rPr>
        <w:t xml:space="preserve">или его </w:t>
      </w:r>
      <w:r w:rsidRPr="0093269D">
        <w:rPr>
          <w:rFonts w:ascii="PF DinDisplay Pro" w:hAnsi="PF DinDisplay Pro"/>
          <w:sz w:val="20"/>
          <w:szCs w:val="20"/>
        </w:rPr>
        <w:t xml:space="preserve">части), на котором осуществляется строительство </w:t>
      </w:r>
      <w:r w:rsidR="00D678AA" w:rsidRPr="0093269D">
        <w:rPr>
          <w:rFonts w:ascii="PF DinDisplay Pro" w:hAnsi="PF DinDisplay Pro"/>
          <w:sz w:val="20"/>
          <w:szCs w:val="20"/>
        </w:rPr>
        <w:t>МКД</w:t>
      </w:r>
      <w:r w:rsidRPr="0093269D">
        <w:rPr>
          <w:rFonts w:ascii="PF DinDisplay Pro" w:hAnsi="PF DinDisplay Pro"/>
          <w:sz w:val="20"/>
          <w:szCs w:val="20"/>
        </w:rPr>
        <w:t xml:space="preserve">, мест общественного пользования </w:t>
      </w:r>
      <w:r w:rsidR="00D678AA" w:rsidRPr="0093269D">
        <w:rPr>
          <w:rFonts w:ascii="PF DinDisplay Pro" w:hAnsi="PF DinDisplay Pro"/>
          <w:sz w:val="20"/>
          <w:szCs w:val="20"/>
        </w:rPr>
        <w:t>МКД</w:t>
      </w:r>
      <w:r w:rsidRPr="0093269D">
        <w:rPr>
          <w:rFonts w:ascii="PF DinDisplay Pro" w:hAnsi="PF DinDisplay Pro"/>
          <w:sz w:val="20"/>
          <w:szCs w:val="20"/>
        </w:rPr>
        <w:t xml:space="preserve">, в целях прокладки (оборудования) и обслуживания сетей тепло-, электро-, </w:t>
      </w:r>
      <w:proofErr w:type="spellStart"/>
      <w:r w:rsidRPr="0093269D">
        <w:rPr>
          <w:rFonts w:ascii="PF DinDisplay Pro" w:hAnsi="PF DinDisplay Pro"/>
          <w:sz w:val="20"/>
          <w:szCs w:val="20"/>
        </w:rPr>
        <w:t>энерго</w:t>
      </w:r>
      <w:proofErr w:type="spellEnd"/>
      <w:r w:rsidRPr="0093269D">
        <w:rPr>
          <w:rFonts w:ascii="PF DinDisplay Pro" w:hAnsi="PF DinDisplay Pro"/>
          <w:sz w:val="20"/>
          <w:szCs w:val="20"/>
        </w:rPr>
        <w:t xml:space="preserve">, </w:t>
      </w:r>
      <w:proofErr w:type="gramStart"/>
      <w:r w:rsidRPr="0093269D">
        <w:rPr>
          <w:rFonts w:ascii="PF DinDisplay Pro" w:hAnsi="PF DinDisplay Pro"/>
          <w:sz w:val="20"/>
          <w:szCs w:val="20"/>
        </w:rPr>
        <w:t>водо- снабжения</w:t>
      </w:r>
      <w:proofErr w:type="gramEnd"/>
      <w:r w:rsidRPr="0093269D">
        <w:rPr>
          <w:rFonts w:ascii="PF DinDisplay Pro" w:hAnsi="PF DinDisplay Pro"/>
          <w:sz w:val="20"/>
          <w:szCs w:val="20"/>
        </w:rPr>
        <w:t xml:space="preserve"> </w:t>
      </w:r>
      <w:r w:rsidR="00D678AA" w:rsidRPr="0093269D">
        <w:rPr>
          <w:rFonts w:ascii="PF DinDisplay Pro" w:hAnsi="PF DinDisplay Pro"/>
          <w:sz w:val="20"/>
          <w:szCs w:val="20"/>
        </w:rPr>
        <w:t>МКД</w:t>
      </w:r>
      <w:r w:rsidRPr="0093269D">
        <w:rPr>
          <w:rFonts w:ascii="PF DinDisplay Pro" w:hAnsi="PF DinDisplay Pro"/>
          <w:sz w:val="20"/>
          <w:szCs w:val="20"/>
        </w:rPr>
        <w:t>. Условия Соглашения определяются Застройщиком самостоятельно по своему усмотрению и не требуют согласования с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w:t>
      </w:r>
    </w:p>
    <w:p w14:paraId="2BCF7921" w14:textId="76FCCC26" w:rsidR="00E378F7" w:rsidRPr="0093269D" w:rsidRDefault="00E378F7" w:rsidP="00E378F7">
      <w:pPr>
        <w:autoSpaceDE w:val="0"/>
        <w:autoSpaceDN w:val="0"/>
        <w:ind w:firstLine="482"/>
        <w:jc w:val="both"/>
        <w:rPr>
          <w:rFonts w:ascii="PF DinDisplay Pro" w:hAnsi="PF DinDisplay Pro"/>
          <w:sz w:val="20"/>
          <w:szCs w:val="20"/>
        </w:rPr>
      </w:pPr>
      <w:r w:rsidRPr="0093269D">
        <w:rPr>
          <w:rFonts w:ascii="PF DinDisplay Pro" w:hAnsi="PF DinDisplay Pro"/>
          <w:sz w:val="20"/>
          <w:szCs w:val="20"/>
        </w:rPr>
        <w:t>9.14.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w:t>
      </w:r>
    </w:p>
    <w:p w14:paraId="3ED5CB38" w14:textId="3D5BB7BB" w:rsidR="00A74886" w:rsidRPr="0093269D" w:rsidRDefault="00A74886" w:rsidP="00E378F7">
      <w:pPr>
        <w:autoSpaceDE w:val="0"/>
        <w:autoSpaceDN w:val="0"/>
        <w:ind w:firstLine="482"/>
        <w:contextualSpacing/>
        <w:jc w:val="both"/>
        <w:rPr>
          <w:rFonts w:ascii="PF DinDisplay Pro" w:hAnsi="PF DinDisplay Pro"/>
          <w:sz w:val="20"/>
          <w:szCs w:val="20"/>
        </w:rPr>
      </w:pPr>
      <w:r w:rsidRPr="0093269D">
        <w:rPr>
          <w:rFonts w:ascii="PF DinDisplay Pro" w:hAnsi="PF DinDisplay Pro"/>
          <w:sz w:val="20"/>
          <w:szCs w:val="20"/>
        </w:rPr>
        <w:t>9.</w:t>
      </w:r>
      <w:r w:rsidR="00E378F7" w:rsidRPr="0093269D">
        <w:rPr>
          <w:rFonts w:ascii="PF DinDisplay Pro" w:hAnsi="PF DinDisplay Pro"/>
          <w:sz w:val="20"/>
          <w:szCs w:val="20"/>
        </w:rPr>
        <w:t>15</w:t>
      </w:r>
      <w:r w:rsidRPr="0093269D">
        <w:rPr>
          <w:rFonts w:ascii="PF DinDisplay Pro" w:hAnsi="PF DinDisplay Pro"/>
          <w:sz w:val="20"/>
          <w:szCs w:val="20"/>
        </w:rPr>
        <w:t xml:space="preserve">. </w:t>
      </w:r>
      <w:r w:rsidR="00432996" w:rsidRPr="0093269D">
        <w:rPr>
          <w:rFonts w:ascii="PF DinDisplay Pro" w:hAnsi="PF DinDisplay Pro"/>
          <w:sz w:val="20"/>
          <w:szCs w:val="20"/>
        </w:rPr>
        <w:t>Заключая настоящий Договор Участник долевого строительства дает согласие на обработку и предоставление своих персональных данных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подтверждает, что данное согласие действует до дня его отзыва в письменной форме.</w:t>
      </w:r>
    </w:p>
    <w:p w14:paraId="2AE202F4" w14:textId="6D82B5E4" w:rsidR="00A74886" w:rsidRPr="0093269D" w:rsidRDefault="00A74886" w:rsidP="00E378F7">
      <w:pPr>
        <w:ind w:firstLine="482"/>
        <w:jc w:val="both"/>
        <w:rPr>
          <w:rFonts w:ascii="PF DinDisplay Pro" w:hAnsi="PF DinDisplay Pro"/>
          <w:sz w:val="20"/>
          <w:szCs w:val="20"/>
        </w:rPr>
      </w:pPr>
      <w:r w:rsidRPr="0093269D">
        <w:rPr>
          <w:rFonts w:ascii="PF DinDisplay Pro" w:hAnsi="PF DinDisplay Pro"/>
          <w:sz w:val="20"/>
          <w:szCs w:val="20"/>
        </w:rPr>
        <w:t>9.</w:t>
      </w:r>
      <w:r w:rsidR="00E378F7" w:rsidRPr="0093269D">
        <w:rPr>
          <w:rFonts w:ascii="PF DinDisplay Pro" w:hAnsi="PF DinDisplay Pro"/>
          <w:sz w:val="20"/>
          <w:szCs w:val="20"/>
        </w:rPr>
        <w:t>16</w:t>
      </w:r>
      <w:r w:rsidRPr="0093269D">
        <w:rPr>
          <w:rFonts w:ascii="PF DinDisplay Pro" w:hAnsi="PF DinDisplay Pro"/>
          <w:sz w:val="20"/>
          <w:szCs w:val="20"/>
        </w:rPr>
        <w:t>.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8CA33A8" w14:textId="58CAD51A" w:rsidR="00D678AA" w:rsidRPr="0093269D" w:rsidRDefault="00D678AA" w:rsidP="00E378F7">
      <w:pPr>
        <w:ind w:firstLine="482"/>
        <w:jc w:val="both"/>
        <w:rPr>
          <w:rFonts w:ascii="PF DinDisplay Pro" w:hAnsi="PF DinDisplay Pro"/>
          <w:sz w:val="20"/>
          <w:szCs w:val="20"/>
        </w:rPr>
      </w:pPr>
      <w:r w:rsidRPr="0093269D">
        <w:rPr>
          <w:rFonts w:ascii="PF DinDisplay Pro" w:hAnsi="PF DinDisplay Pro"/>
          <w:sz w:val="20"/>
          <w:szCs w:val="20"/>
        </w:rPr>
        <w:t>9.17.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3B981BCA" w14:textId="58AF71A6"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D678AA" w:rsidRPr="0093269D">
        <w:rPr>
          <w:rFonts w:ascii="PF DinDisplay Pro" w:hAnsi="PF DinDisplay Pro"/>
          <w:sz w:val="20"/>
          <w:szCs w:val="20"/>
        </w:rPr>
        <w:t>18</w:t>
      </w:r>
      <w:r w:rsidRPr="0093269D">
        <w:rPr>
          <w:rFonts w:ascii="PF DinDisplay Pro" w:hAnsi="PF DinDisplay Pro"/>
          <w:sz w:val="20"/>
          <w:szCs w:val="20"/>
        </w:rPr>
        <w:t>. К Договору прилагаются:</w:t>
      </w:r>
    </w:p>
    <w:p w14:paraId="556EE35B"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характеристика Объекта долевого строительства (Приложение № 1);</w:t>
      </w:r>
    </w:p>
    <w:p w14:paraId="1A150522"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протокол стоимости 1 кв.м. и график платежей (Приложение № 2);</w:t>
      </w:r>
    </w:p>
    <w:p w14:paraId="3372B27C"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план Объекта долевого строительства и схема расположения на поэтажном плане (Приложение № 3).</w:t>
      </w:r>
    </w:p>
    <w:p w14:paraId="5235FD50" w14:textId="52C03C36" w:rsidR="0036605A"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D678AA" w:rsidRPr="0093269D">
        <w:rPr>
          <w:rFonts w:ascii="PF DinDisplay Pro" w:hAnsi="PF DinDisplay Pro"/>
          <w:sz w:val="20"/>
          <w:szCs w:val="20"/>
        </w:rPr>
        <w:t>19</w:t>
      </w:r>
      <w:r w:rsidRPr="0093269D">
        <w:rPr>
          <w:rFonts w:ascii="PF DinDisplay Pro" w:hAnsi="PF DinDisplay Pro"/>
          <w:sz w:val="20"/>
          <w:szCs w:val="20"/>
        </w:rPr>
        <w:t>. Настоящий Договор прошит, составлен в трех экземплярах, имеющих равную юридическую силу: один экземпляр для Участника долевого строительства, один - для Застройщика, один - для регистрирующего органа.</w:t>
      </w:r>
    </w:p>
    <w:p w14:paraId="7C43BDBA" w14:textId="77777777" w:rsidR="0036605A" w:rsidRPr="0093269D" w:rsidRDefault="0036605A" w:rsidP="0036605A">
      <w:pPr>
        <w:jc w:val="both"/>
        <w:rPr>
          <w:rFonts w:ascii="PF DinDisplay Pro" w:hAnsi="PF DinDisplay Pro"/>
          <w:sz w:val="20"/>
          <w:szCs w:val="20"/>
        </w:rPr>
      </w:pPr>
    </w:p>
    <w:p w14:paraId="4DD2765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10. АДРЕСА И РЕКВИЗИТЫ СТОРОН</w:t>
      </w:r>
    </w:p>
    <w:p w14:paraId="5BF506C9" w14:textId="77777777" w:rsidR="00BA18FC" w:rsidRPr="00E82B9C" w:rsidRDefault="00BA18FC" w:rsidP="00BA18FC">
      <w:pPr>
        <w:tabs>
          <w:tab w:val="left" w:pos="0"/>
          <w:tab w:val="left" w:pos="542"/>
          <w:tab w:val="left" w:pos="851"/>
          <w:tab w:val="left" w:pos="993"/>
        </w:tabs>
        <w:snapToGrid w:val="0"/>
        <w:spacing w:before="14"/>
        <w:jc w:val="both"/>
        <w:rPr>
          <w:rFonts w:ascii="PF DinDisplay Pro" w:hAnsi="PF DinDisplay Pro"/>
          <w:b/>
          <w:bCs/>
          <w:sz w:val="20"/>
          <w:szCs w:val="20"/>
        </w:rPr>
      </w:pPr>
      <w:r w:rsidRPr="00E82B9C">
        <w:rPr>
          <w:rFonts w:ascii="PF DinDisplay Pro" w:hAnsi="PF DinDisplay Pro"/>
          <w:b/>
          <w:bCs/>
          <w:sz w:val="20"/>
          <w:szCs w:val="20"/>
        </w:rPr>
        <w:t>Застройщик: ООО СЗ «ЖК «ТЕМП»</w:t>
      </w:r>
    </w:p>
    <w:p w14:paraId="6212273B" w14:textId="77777777" w:rsidR="00BA18FC" w:rsidRPr="00E82B9C" w:rsidRDefault="00BA18FC" w:rsidP="00BA18FC">
      <w:pPr>
        <w:tabs>
          <w:tab w:val="left" w:pos="0"/>
          <w:tab w:val="left" w:pos="542"/>
          <w:tab w:val="left" w:pos="851"/>
          <w:tab w:val="left" w:pos="993"/>
        </w:tabs>
        <w:snapToGrid w:val="0"/>
        <w:spacing w:before="14"/>
        <w:jc w:val="both"/>
        <w:rPr>
          <w:rFonts w:ascii="PF DinDisplay Pro" w:hAnsi="PF DinDisplay Pro"/>
          <w:bCs/>
          <w:sz w:val="20"/>
          <w:szCs w:val="20"/>
        </w:rPr>
      </w:pPr>
      <w:r w:rsidRPr="00E82B9C">
        <w:rPr>
          <w:rFonts w:ascii="PF DinDisplay Pro" w:hAnsi="PF DinDisplay Pro"/>
          <w:bCs/>
          <w:sz w:val="20"/>
          <w:szCs w:val="20"/>
        </w:rPr>
        <w:t xml:space="preserve">Юридический адрес: 620014, г. Екатеринбург, ул. Антона </w:t>
      </w:r>
      <w:proofErr w:type="spellStart"/>
      <w:r w:rsidRPr="00E82B9C">
        <w:rPr>
          <w:rFonts w:ascii="PF DinDisplay Pro" w:hAnsi="PF DinDisplay Pro"/>
          <w:bCs/>
          <w:sz w:val="20"/>
          <w:szCs w:val="20"/>
        </w:rPr>
        <w:t>Валека</w:t>
      </w:r>
      <w:proofErr w:type="spellEnd"/>
      <w:r w:rsidRPr="00E82B9C">
        <w:rPr>
          <w:rFonts w:ascii="PF DinDisplay Pro" w:hAnsi="PF DinDisplay Pro"/>
          <w:bCs/>
          <w:sz w:val="20"/>
          <w:szCs w:val="20"/>
        </w:rPr>
        <w:t>, д.13, офис 317А</w:t>
      </w:r>
    </w:p>
    <w:p w14:paraId="6D77F6F2" w14:textId="77777777" w:rsidR="00BA18FC" w:rsidRPr="00E82B9C" w:rsidRDefault="00BA18FC" w:rsidP="00BA18FC">
      <w:pPr>
        <w:tabs>
          <w:tab w:val="left" w:pos="0"/>
          <w:tab w:val="left" w:pos="542"/>
          <w:tab w:val="left" w:pos="851"/>
          <w:tab w:val="left" w:pos="993"/>
        </w:tabs>
        <w:snapToGrid w:val="0"/>
        <w:spacing w:before="14"/>
        <w:jc w:val="both"/>
        <w:rPr>
          <w:rFonts w:ascii="PF DinDisplay Pro" w:hAnsi="PF DinDisplay Pro"/>
          <w:bCs/>
          <w:sz w:val="20"/>
          <w:szCs w:val="20"/>
        </w:rPr>
      </w:pPr>
      <w:r w:rsidRPr="00E82B9C">
        <w:rPr>
          <w:rFonts w:ascii="PF DinDisplay Pro" w:hAnsi="PF DinDisplay Pro"/>
          <w:bCs/>
          <w:sz w:val="20"/>
          <w:szCs w:val="20"/>
        </w:rPr>
        <w:t xml:space="preserve">Фактический адрес: 620014, г. Екатеринбург, ул. Антона </w:t>
      </w:r>
      <w:proofErr w:type="spellStart"/>
      <w:r w:rsidRPr="00E82B9C">
        <w:rPr>
          <w:rFonts w:ascii="PF DinDisplay Pro" w:hAnsi="PF DinDisplay Pro"/>
          <w:bCs/>
          <w:sz w:val="20"/>
          <w:szCs w:val="20"/>
        </w:rPr>
        <w:t>Валека</w:t>
      </w:r>
      <w:proofErr w:type="spellEnd"/>
      <w:r w:rsidRPr="00E82B9C">
        <w:rPr>
          <w:rFonts w:ascii="PF DinDisplay Pro" w:hAnsi="PF DinDisplay Pro"/>
          <w:bCs/>
          <w:sz w:val="20"/>
          <w:szCs w:val="20"/>
        </w:rPr>
        <w:t>, д.13, офис 317А</w:t>
      </w:r>
    </w:p>
    <w:p w14:paraId="2E498D10" w14:textId="77777777" w:rsidR="00BA18FC" w:rsidRPr="00E82B9C" w:rsidRDefault="00BA18FC" w:rsidP="00BA18FC">
      <w:pPr>
        <w:tabs>
          <w:tab w:val="left" w:pos="0"/>
          <w:tab w:val="left" w:pos="542"/>
          <w:tab w:val="left" w:pos="851"/>
          <w:tab w:val="left" w:pos="993"/>
        </w:tabs>
        <w:snapToGrid w:val="0"/>
        <w:spacing w:before="14"/>
        <w:jc w:val="both"/>
        <w:rPr>
          <w:rFonts w:ascii="PF DinDisplay Pro" w:hAnsi="PF DinDisplay Pro"/>
          <w:bCs/>
          <w:sz w:val="20"/>
          <w:szCs w:val="20"/>
        </w:rPr>
      </w:pPr>
      <w:r w:rsidRPr="00E82B9C">
        <w:rPr>
          <w:rFonts w:ascii="PF DinDisplay Pro" w:hAnsi="PF DinDisplay Pro"/>
          <w:bCs/>
          <w:sz w:val="20"/>
          <w:szCs w:val="20"/>
        </w:rPr>
        <w:t>ИНН: 6658534147/ КПП 665801001</w:t>
      </w:r>
    </w:p>
    <w:p w14:paraId="56B56F0F" w14:textId="77777777" w:rsidR="00BA18FC" w:rsidRPr="00E82B9C" w:rsidRDefault="00BA18FC" w:rsidP="00BA18FC">
      <w:pPr>
        <w:tabs>
          <w:tab w:val="left" w:pos="0"/>
          <w:tab w:val="left" w:pos="542"/>
          <w:tab w:val="left" w:pos="851"/>
          <w:tab w:val="left" w:pos="993"/>
        </w:tabs>
        <w:snapToGrid w:val="0"/>
        <w:spacing w:before="14"/>
        <w:jc w:val="both"/>
        <w:rPr>
          <w:rFonts w:ascii="PF DinDisplay Pro" w:hAnsi="PF DinDisplay Pro"/>
          <w:bCs/>
          <w:sz w:val="20"/>
          <w:szCs w:val="20"/>
        </w:rPr>
      </w:pPr>
      <w:r w:rsidRPr="00E82B9C">
        <w:rPr>
          <w:rFonts w:ascii="PF DinDisplay Pro" w:hAnsi="PF DinDisplay Pro"/>
          <w:bCs/>
          <w:sz w:val="20"/>
          <w:szCs w:val="20"/>
        </w:rPr>
        <w:t>ОГРН 1206600024443</w:t>
      </w:r>
    </w:p>
    <w:p w14:paraId="097280E6" w14:textId="2E399D5B" w:rsidR="00BA18FC" w:rsidRPr="00E82B9C" w:rsidRDefault="00BA18FC" w:rsidP="00BA18FC">
      <w:pPr>
        <w:pStyle w:val="aa"/>
        <w:spacing w:line="256" w:lineRule="auto"/>
        <w:rPr>
          <w:rFonts w:ascii="PF DinDisplay Pro" w:hAnsi="PF DinDisplay Pro"/>
          <w:sz w:val="20"/>
          <w:szCs w:val="20"/>
        </w:rPr>
      </w:pPr>
      <w:r w:rsidRPr="00E82B9C">
        <w:rPr>
          <w:rFonts w:ascii="PF DinDisplay Pro" w:hAnsi="PF DinDisplay Pro"/>
          <w:sz w:val="20"/>
          <w:szCs w:val="20"/>
        </w:rPr>
        <w:t xml:space="preserve">р/с </w:t>
      </w:r>
      <w:r w:rsidR="00656A11" w:rsidRPr="00656A11">
        <w:rPr>
          <w:rFonts w:ascii="PF DinDisplay Pro" w:hAnsi="PF DinDisplay Pro"/>
          <w:sz w:val="20"/>
          <w:szCs w:val="20"/>
        </w:rPr>
        <w:t>40702810000260004680</w:t>
      </w:r>
    </w:p>
    <w:p w14:paraId="08C7A0FE" w14:textId="4F00476F" w:rsidR="00BA18FC" w:rsidRPr="00E82B9C" w:rsidRDefault="00BA18FC" w:rsidP="00BA18FC">
      <w:pPr>
        <w:pStyle w:val="aa"/>
        <w:spacing w:line="256" w:lineRule="auto"/>
        <w:rPr>
          <w:rFonts w:ascii="PF DinDisplay Pro" w:hAnsi="PF DinDisplay Pro"/>
          <w:sz w:val="20"/>
          <w:szCs w:val="20"/>
        </w:rPr>
      </w:pPr>
      <w:r w:rsidRPr="00E82B9C">
        <w:rPr>
          <w:rFonts w:ascii="PF DinDisplay Pro" w:hAnsi="PF DinDisplay Pro"/>
          <w:sz w:val="20"/>
          <w:szCs w:val="20"/>
        </w:rPr>
        <w:t xml:space="preserve">БИК </w:t>
      </w:r>
      <w:r w:rsidR="00656A11" w:rsidRPr="00656A11">
        <w:rPr>
          <w:rFonts w:ascii="PF DinDisplay Pro" w:hAnsi="PF DinDisplay Pro"/>
          <w:sz w:val="20"/>
          <w:szCs w:val="20"/>
        </w:rPr>
        <w:t>046577411</w:t>
      </w:r>
    </w:p>
    <w:p w14:paraId="6D77F4E8" w14:textId="57DF2863" w:rsidR="00BA18FC" w:rsidRDefault="00BA18FC" w:rsidP="00BA18FC">
      <w:pPr>
        <w:jc w:val="both"/>
        <w:rPr>
          <w:rFonts w:ascii="PF DinDisplay Pro" w:hAnsi="PF DinDisplay Pro" w:cs="PF DinDisplay Pro"/>
          <w:sz w:val="20"/>
          <w:szCs w:val="20"/>
        </w:rPr>
      </w:pPr>
      <w:r w:rsidRPr="00E82B9C">
        <w:rPr>
          <w:rFonts w:ascii="PF DinDisplay Pro" w:hAnsi="PF DinDisplay Pro"/>
          <w:sz w:val="20"/>
          <w:szCs w:val="20"/>
        </w:rPr>
        <w:t>к/с</w:t>
      </w:r>
      <w:r w:rsidRPr="00E82B9C">
        <w:rPr>
          <w:rFonts w:ascii="Cambria" w:hAnsi="Cambria" w:cs="Cambria"/>
          <w:sz w:val="20"/>
          <w:szCs w:val="20"/>
        </w:rPr>
        <w:t> </w:t>
      </w:r>
      <w:r w:rsidR="00656A11" w:rsidRPr="00656A11">
        <w:rPr>
          <w:rFonts w:ascii="PF DinDisplay Pro" w:hAnsi="PF DinDisplay Pro" w:cs="PF DinDisplay Pro"/>
          <w:sz w:val="20"/>
          <w:szCs w:val="20"/>
        </w:rPr>
        <w:t>30101810365770000411</w:t>
      </w:r>
    </w:p>
    <w:p w14:paraId="58C13BD9" w14:textId="349BA62F" w:rsidR="00656A11" w:rsidRPr="00E82B9C" w:rsidRDefault="00656A11" w:rsidP="00BA18FC">
      <w:pPr>
        <w:jc w:val="both"/>
        <w:rPr>
          <w:rFonts w:ascii="PF DinDisplay Pro" w:hAnsi="PF DinDisplay Pro"/>
          <w:sz w:val="20"/>
          <w:szCs w:val="20"/>
        </w:rPr>
      </w:pPr>
      <w:r w:rsidRPr="00656A11">
        <w:rPr>
          <w:rFonts w:ascii="PF DinDisplay Pro" w:hAnsi="PF DinDisplay Pro"/>
          <w:sz w:val="20"/>
          <w:szCs w:val="20"/>
        </w:rPr>
        <w:t>Ф-Л БАНКА ГПБ (АО) "УРАЛЬСКИЙ"</w:t>
      </w:r>
    </w:p>
    <w:p w14:paraId="2DFB50CF" w14:textId="77777777" w:rsidR="00BA18FC" w:rsidRPr="0093269D" w:rsidRDefault="00BA18FC" w:rsidP="00BA18FC">
      <w:pPr>
        <w:jc w:val="both"/>
        <w:rPr>
          <w:rFonts w:ascii="PF DinDisplay Pro" w:hAnsi="PF DinDisplay Pro"/>
          <w:sz w:val="20"/>
          <w:szCs w:val="20"/>
        </w:rPr>
      </w:pPr>
    </w:p>
    <w:p w14:paraId="1D57D7AA" w14:textId="77777777" w:rsidR="00BA18FC" w:rsidRPr="0093269D" w:rsidRDefault="00BA18FC" w:rsidP="00BA18FC">
      <w:pPr>
        <w:autoSpaceDE w:val="0"/>
        <w:autoSpaceDN w:val="0"/>
        <w:adjustRightInd w:val="0"/>
        <w:outlineLvl w:val="0"/>
        <w:rPr>
          <w:rFonts w:ascii="PF DinDisplay Pro" w:hAnsi="PF DinDisplay Pro"/>
          <w:b/>
          <w:sz w:val="20"/>
          <w:szCs w:val="20"/>
        </w:rPr>
      </w:pPr>
      <w:r w:rsidRPr="0093269D">
        <w:rPr>
          <w:rFonts w:ascii="PF DinDisplay Pro" w:hAnsi="PF DinDisplay Pro"/>
          <w:b/>
          <w:sz w:val="20"/>
          <w:szCs w:val="20"/>
        </w:rPr>
        <w:t>Участник</w:t>
      </w:r>
      <w:r w:rsidRPr="0093269D">
        <w:rPr>
          <w:rFonts w:ascii="PF DinDisplay Pro" w:hAnsi="PF DinDisplay Pro"/>
          <w:b/>
          <w:bCs/>
          <w:sz w:val="20"/>
          <w:szCs w:val="20"/>
        </w:rPr>
        <w:t xml:space="preserve"> долевого строительства</w:t>
      </w:r>
      <w:r w:rsidRPr="0093269D">
        <w:rPr>
          <w:rFonts w:ascii="PF DinDisplay Pro" w:hAnsi="PF DinDisplay Pro"/>
          <w:b/>
          <w:sz w:val="20"/>
          <w:szCs w:val="20"/>
        </w:rPr>
        <w:t>:</w:t>
      </w:r>
    </w:p>
    <w:p w14:paraId="4DF94CA7" w14:textId="77777777" w:rsidR="00BA18FC" w:rsidRPr="0093269D" w:rsidRDefault="00BA18FC" w:rsidP="00BA18FC">
      <w:pPr>
        <w:autoSpaceDE w:val="0"/>
        <w:autoSpaceDN w:val="0"/>
        <w:adjustRightInd w:val="0"/>
        <w:outlineLvl w:val="0"/>
        <w:rPr>
          <w:rFonts w:ascii="PF DinDisplay Pro" w:hAnsi="PF DinDisplay Pro"/>
          <w:b/>
          <w:sz w:val="20"/>
          <w:szCs w:val="20"/>
        </w:rPr>
      </w:pPr>
      <w:r w:rsidRPr="0093269D">
        <w:rPr>
          <w:rFonts w:ascii="PF DinDisplay Pro" w:hAnsi="PF DinDisplay Pro"/>
          <w:b/>
          <w:sz w:val="20"/>
          <w:szCs w:val="20"/>
        </w:rPr>
        <w:t>_________________________</w:t>
      </w:r>
    </w:p>
    <w:p w14:paraId="6FFE8FD6" w14:textId="77777777" w:rsidR="00BA18FC" w:rsidRPr="0093269D" w:rsidRDefault="00BA18FC" w:rsidP="00BA18FC">
      <w:pPr>
        <w:autoSpaceDE w:val="0"/>
        <w:autoSpaceDN w:val="0"/>
        <w:adjustRightInd w:val="0"/>
        <w:outlineLvl w:val="0"/>
        <w:rPr>
          <w:rFonts w:ascii="PF DinDisplay Pro" w:hAnsi="PF DinDisplay Pro"/>
          <w:bCs/>
          <w:color w:val="000000"/>
          <w:sz w:val="20"/>
          <w:szCs w:val="20"/>
        </w:rPr>
      </w:pPr>
      <w:r w:rsidRPr="0093269D">
        <w:rPr>
          <w:rFonts w:ascii="PF DinDisplay Pro" w:hAnsi="PF DinDisplay Pro"/>
          <w:bCs/>
          <w:color w:val="000000"/>
          <w:sz w:val="20"/>
          <w:szCs w:val="20"/>
        </w:rPr>
        <w:t>Дата рождения: _</w:t>
      </w:r>
      <w:proofErr w:type="gramStart"/>
      <w:r w:rsidRPr="0093269D">
        <w:rPr>
          <w:rFonts w:ascii="PF DinDisplay Pro" w:hAnsi="PF DinDisplay Pro"/>
          <w:bCs/>
          <w:color w:val="000000"/>
          <w:sz w:val="20"/>
          <w:szCs w:val="20"/>
        </w:rPr>
        <w:t>_._</w:t>
      </w:r>
      <w:proofErr w:type="gramEnd"/>
      <w:r w:rsidRPr="0093269D">
        <w:rPr>
          <w:rFonts w:ascii="PF DinDisplay Pro" w:hAnsi="PF DinDisplay Pro"/>
          <w:bCs/>
          <w:color w:val="000000"/>
          <w:sz w:val="20"/>
          <w:szCs w:val="20"/>
        </w:rPr>
        <w:t>_.____ г.р.</w:t>
      </w:r>
    </w:p>
    <w:p w14:paraId="13E0F789" w14:textId="77777777" w:rsidR="00BA18FC" w:rsidRPr="0093269D" w:rsidRDefault="00BA18FC" w:rsidP="00BA18FC">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Паспорт гражданина РФ: _______________, выдан _</w:t>
      </w:r>
      <w:proofErr w:type="gramStart"/>
      <w:r w:rsidRPr="0093269D">
        <w:rPr>
          <w:rFonts w:ascii="PF DinDisplay Pro" w:hAnsi="PF DinDisplay Pro"/>
          <w:bCs/>
          <w:color w:val="000000"/>
          <w:sz w:val="20"/>
          <w:szCs w:val="20"/>
        </w:rPr>
        <w:t>_._</w:t>
      </w:r>
      <w:proofErr w:type="gramEnd"/>
      <w:r w:rsidRPr="0093269D">
        <w:rPr>
          <w:rFonts w:ascii="PF DinDisplay Pro" w:hAnsi="PF DinDisplay Pro"/>
          <w:bCs/>
          <w:color w:val="000000"/>
          <w:sz w:val="20"/>
          <w:szCs w:val="20"/>
        </w:rPr>
        <w:t>_.____ г., _______________________</w:t>
      </w:r>
    </w:p>
    <w:p w14:paraId="388500BC" w14:textId="77777777" w:rsidR="00BA18FC" w:rsidRPr="0093269D" w:rsidRDefault="00BA18FC" w:rsidP="00BA18FC">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Место регистрации: __________________</w:t>
      </w:r>
    </w:p>
    <w:p w14:paraId="617A0E74" w14:textId="77777777" w:rsidR="00BA18FC" w:rsidRPr="0093269D" w:rsidRDefault="00BA18FC" w:rsidP="00BA18FC">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Тел: ________________</w:t>
      </w:r>
    </w:p>
    <w:p w14:paraId="22895009" w14:textId="77777777" w:rsidR="00BA18FC" w:rsidRPr="0093269D" w:rsidRDefault="00BA18FC" w:rsidP="00BA18FC">
      <w:pPr>
        <w:autoSpaceDE w:val="0"/>
        <w:autoSpaceDN w:val="0"/>
        <w:adjustRightInd w:val="0"/>
        <w:outlineLvl w:val="0"/>
        <w:rPr>
          <w:rFonts w:ascii="PF DinDisplay Pro" w:hAnsi="PF DinDisplay Pro"/>
          <w:sz w:val="20"/>
          <w:szCs w:val="20"/>
        </w:rPr>
      </w:pPr>
      <w:r w:rsidRPr="0093269D">
        <w:rPr>
          <w:rFonts w:ascii="PF DinDisplay Pro" w:hAnsi="PF DinDisplay Pro"/>
          <w:bCs/>
          <w:color w:val="000000"/>
          <w:sz w:val="20"/>
          <w:szCs w:val="20"/>
        </w:rPr>
        <w:t>Адрес электронной почты:</w:t>
      </w:r>
      <w:r w:rsidRPr="0093269D">
        <w:rPr>
          <w:rFonts w:ascii="PF DinDisplay Pro" w:hAnsi="PF DinDisplay Pro"/>
          <w:sz w:val="20"/>
          <w:szCs w:val="20"/>
        </w:rPr>
        <w:t xml:space="preserve"> ___________________</w:t>
      </w:r>
    </w:p>
    <w:p w14:paraId="08D01F39" w14:textId="77777777" w:rsidR="00BA18FC" w:rsidRPr="0093269D" w:rsidRDefault="00BA18FC" w:rsidP="00BA18FC">
      <w:pPr>
        <w:ind w:firstLine="480"/>
        <w:jc w:val="center"/>
        <w:rPr>
          <w:rFonts w:ascii="PF DinDisplay Pro" w:hAnsi="PF DinDisplay Pro"/>
          <w:b/>
          <w:sz w:val="20"/>
          <w:szCs w:val="20"/>
        </w:rPr>
      </w:pPr>
    </w:p>
    <w:p w14:paraId="334A78CB" w14:textId="77777777" w:rsidR="00BA18FC" w:rsidRPr="0093269D" w:rsidRDefault="00BA18FC" w:rsidP="00BA18FC">
      <w:pPr>
        <w:ind w:firstLine="480"/>
        <w:jc w:val="center"/>
        <w:rPr>
          <w:rFonts w:ascii="PF DinDisplay Pro" w:hAnsi="PF DinDisplay Pro"/>
          <w:b/>
          <w:sz w:val="20"/>
          <w:szCs w:val="20"/>
        </w:rPr>
      </w:pPr>
      <w:r w:rsidRPr="0093269D">
        <w:rPr>
          <w:rFonts w:ascii="PF DinDisplay Pro" w:hAnsi="PF DinDisplay Pro"/>
          <w:b/>
          <w:sz w:val="20"/>
          <w:szCs w:val="20"/>
        </w:rPr>
        <w:t>11. ПОДПИСИ СТОРОН</w:t>
      </w:r>
    </w:p>
    <w:p w14:paraId="4B08C83B" w14:textId="77777777" w:rsidR="00BA18FC" w:rsidRPr="0093269D" w:rsidRDefault="00BA18FC" w:rsidP="00BA18FC">
      <w:pPr>
        <w:ind w:firstLine="480"/>
        <w:jc w:val="center"/>
        <w:rPr>
          <w:rFonts w:ascii="PF DinDisplay Pro" w:hAnsi="PF DinDisplay Pro"/>
          <w:sz w:val="20"/>
          <w:szCs w:val="20"/>
        </w:rPr>
      </w:pPr>
    </w:p>
    <w:p w14:paraId="17F63723" w14:textId="77777777" w:rsidR="00101E18" w:rsidRPr="0093269D" w:rsidRDefault="00101E18" w:rsidP="00101E18">
      <w:pPr>
        <w:jc w:val="both"/>
        <w:rPr>
          <w:rFonts w:ascii="PF DinDisplay Pro" w:hAnsi="PF DinDisplay Pro"/>
          <w:b/>
          <w:sz w:val="20"/>
          <w:szCs w:val="20"/>
        </w:rPr>
      </w:pPr>
      <w:proofErr w:type="gramStart"/>
      <w:r w:rsidRPr="0093269D">
        <w:rPr>
          <w:rFonts w:ascii="PF DinDisplay Pro" w:hAnsi="PF DinDisplay Pro"/>
          <w:b/>
          <w:sz w:val="20"/>
          <w:szCs w:val="20"/>
        </w:rPr>
        <w:t>Застройщик:</w:t>
      </w:r>
      <w:r w:rsidRPr="0093269D">
        <w:rPr>
          <w:rFonts w:ascii="PF DinDisplay Pro" w:hAnsi="PF DinDisplay Pro"/>
          <w:b/>
          <w:sz w:val="20"/>
          <w:szCs w:val="20"/>
        </w:rPr>
        <w:tab/>
      </w:r>
      <w:proofErr w:type="gramEnd"/>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t>Участник долевого строительства</w:t>
      </w:r>
      <w:r w:rsidRPr="0093269D">
        <w:rPr>
          <w:rFonts w:ascii="PF DinDisplay Pro" w:hAnsi="PF DinDisplay Pro"/>
          <w:sz w:val="20"/>
          <w:szCs w:val="20"/>
        </w:rPr>
        <w:t>:</w:t>
      </w:r>
    </w:p>
    <w:p w14:paraId="5BAE0145" w14:textId="77777777" w:rsidR="0059732F" w:rsidRPr="0093269D" w:rsidRDefault="00D36F66" w:rsidP="00101E18">
      <w:pPr>
        <w:jc w:val="both"/>
        <w:rPr>
          <w:rFonts w:ascii="PF DinDisplay Pro" w:hAnsi="PF DinDisplay Pro"/>
          <w:b/>
          <w:sz w:val="20"/>
          <w:szCs w:val="20"/>
        </w:rPr>
      </w:pPr>
      <w:r w:rsidRPr="0093269D">
        <w:rPr>
          <w:rFonts w:ascii="PF DinDisplay Pro" w:hAnsi="PF DinDisplay Pro"/>
          <w:b/>
          <w:sz w:val="20"/>
          <w:szCs w:val="20"/>
        </w:rPr>
        <w:t xml:space="preserve">Управляющий - Генеральный директор </w:t>
      </w:r>
    </w:p>
    <w:p w14:paraId="3D739FD0" w14:textId="77777777" w:rsidR="00101E18" w:rsidRPr="0093269D" w:rsidRDefault="00D36F66" w:rsidP="00101E18">
      <w:pPr>
        <w:jc w:val="both"/>
        <w:rPr>
          <w:rFonts w:ascii="PF DinDisplay Pro" w:hAnsi="PF DinDisplay Pro"/>
          <w:sz w:val="20"/>
          <w:szCs w:val="20"/>
        </w:rPr>
      </w:pPr>
      <w:r w:rsidRPr="0093269D">
        <w:rPr>
          <w:rFonts w:ascii="PF DinDisplay Pro" w:hAnsi="PF DinDisplay Pro"/>
          <w:b/>
          <w:sz w:val="20"/>
          <w:szCs w:val="20"/>
        </w:rPr>
        <w:t>ООО «Аконс Девелопмент»</w:t>
      </w:r>
      <w:r w:rsidR="00101E18" w:rsidRPr="0093269D">
        <w:rPr>
          <w:rFonts w:ascii="PF DinDisplay Pro" w:hAnsi="PF DinDisplay Pro"/>
          <w:sz w:val="20"/>
          <w:szCs w:val="20"/>
        </w:rPr>
        <w:tab/>
      </w:r>
      <w:r w:rsidR="00101E18" w:rsidRPr="0093269D">
        <w:rPr>
          <w:rFonts w:ascii="PF DinDisplay Pro" w:hAnsi="PF DinDisplay Pro"/>
          <w:sz w:val="20"/>
          <w:szCs w:val="20"/>
        </w:rPr>
        <w:tab/>
      </w:r>
    </w:p>
    <w:p w14:paraId="17C6D00C" w14:textId="77777777" w:rsidR="00101E18" w:rsidRPr="0093269D" w:rsidRDefault="00101E18" w:rsidP="00101E18">
      <w:pPr>
        <w:jc w:val="both"/>
        <w:rPr>
          <w:rFonts w:ascii="PF DinDisplay Pro" w:hAnsi="PF DinDisplay Pro"/>
          <w:sz w:val="20"/>
          <w:szCs w:val="20"/>
        </w:rPr>
      </w:pPr>
    </w:p>
    <w:p w14:paraId="41281BE6" w14:textId="77777777" w:rsidR="00101E18" w:rsidRPr="0093269D" w:rsidRDefault="00101E18" w:rsidP="00101E18">
      <w:pPr>
        <w:jc w:val="both"/>
        <w:rPr>
          <w:rFonts w:ascii="PF DinDisplay Pro" w:hAnsi="PF DinDisplay Pro"/>
          <w:sz w:val="20"/>
          <w:szCs w:val="20"/>
        </w:rPr>
      </w:pPr>
    </w:p>
    <w:p w14:paraId="3AC32198" w14:textId="77777777" w:rsidR="00101E18" w:rsidRPr="0093269D"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93269D">
        <w:rPr>
          <w:rFonts w:ascii="PF DinDisplay Pro" w:hAnsi="PF DinDisplay Pro"/>
          <w:bCs/>
          <w:color w:val="000000"/>
          <w:sz w:val="20"/>
          <w:szCs w:val="20"/>
        </w:rPr>
        <w:t>_________________/</w:t>
      </w:r>
      <w:r w:rsidR="00D36F66" w:rsidRPr="0093269D">
        <w:rPr>
          <w:rFonts w:ascii="PF DinDisplay Pro" w:hAnsi="PF DinDisplay Pro"/>
          <w:b/>
          <w:bCs/>
          <w:color w:val="000000"/>
          <w:sz w:val="20"/>
          <w:szCs w:val="20"/>
        </w:rPr>
        <w:t>Е.М. Фельдман</w:t>
      </w:r>
      <w:r w:rsidRPr="0093269D">
        <w:rPr>
          <w:rFonts w:ascii="PF DinDisplay Pro" w:hAnsi="PF DinDisplay Pro"/>
          <w:bCs/>
          <w:color w:val="000000"/>
          <w:sz w:val="20"/>
          <w:szCs w:val="20"/>
        </w:rPr>
        <w:t>/</w:t>
      </w:r>
      <w:r w:rsidRPr="0093269D">
        <w:rPr>
          <w:rFonts w:ascii="PF DinDisplay Pro" w:hAnsi="PF DinDisplay Pro"/>
          <w:bCs/>
          <w:color w:val="000000"/>
          <w:sz w:val="20"/>
          <w:szCs w:val="20"/>
        </w:rPr>
        <w:tab/>
      </w:r>
      <w:r w:rsidRPr="0093269D">
        <w:rPr>
          <w:rFonts w:ascii="PF DinDisplay Pro" w:hAnsi="PF DinDisplay Pro"/>
          <w:bCs/>
          <w:color w:val="000000"/>
          <w:sz w:val="20"/>
          <w:szCs w:val="20"/>
        </w:rPr>
        <w:tab/>
      </w:r>
      <w:r w:rsidRPr="0093269D">
        <w:rPr>
          <w:rFonts w:ascii="PF DinDisplay Pro" w:hAnsi="PF DinDisplay Pro"/>
          <w:bCs/>
          <w:color w:val="000000"/>
          <w:sz w:val="20"/>
          <w:szCs w:val="20"/>
        </w:rPr>
        <w:tab/>
      </w:r>
      <w:r w:rsidRPr="0093269D">
        <w:rPr>
          <w:rFonts w:ascii="PF DinDisplay Pro" w:hAnsi="PF DinDisplay Pro"/>
          <w:b/>
          <w:bCs/>
          <w:color w:val="000000"/>
          <w:sz w:val="20"/>
          <w:szCs w:val="20"/>
        </w:rPr>
        <w:t>____________________/</w:t>
      </w:r>
      <w:r w:rsidR="0059732F" w:rsidRPr="0093269D">
        <w:rPr>
          <w:rFonts w:ascii="PF DinDisplay Pro" w:hAnsi="PF DinDisplay Pro"/>
          <w:b/>
          <w:bCs/>
          <w:color w:val="000000"/>
          <w:sz w:val="20"/>
          <w:szCs w:val="20"/>
        </w:rPr>
        <w:t>_______________</w:t>
      </w:r>
      <w:r w:rsidRPr="0093269D">
        <w:rPr>
          <w:rFonts w:ascii="PF DinDisplay Pro" w:hAnsi="PF DinDisplay Pro"/>
          <w:b/>
          <w:bCs/>
          <w:color w:val="000000"/>
          <w:sz w:val="20"/>
          <w:szCs w:val="20"/>
        </w:rPr>
        <w:t>/</w:t>
      </w:r>
    </w:p>
    <w:p w14:paraId="6AEC924B" w14:textId="77777777" w:rsidR="00101E18" w:rsidRPr="0093269D" w:rsidRDefault="00101E18" w:rsidP="00101E18">
      <w:pPr>
        <w:rPr>
          <w:rFonts w:ascii="PF DinDisplay Pro" w:hAnsi="PF DinDisplay Pro"/>
          <w:bCs/>
          <w:color w:val="000000"/>
          <w:sz w:val="20"/>
          <w:szCs w:val="20"/>
        </w:rPr>
      </w:pPr>
      <w:r w:rsidRPr="0093269D">
        <w:rPr>
          <w:rFonts w:ascii="PF DinDisplay Pro" w:hAnsi="PF DinDisplay Pro"/>
          <w:bCs/>
          <w:color w:val="000000"/>
          <w:sz w:val="20"/>
          <w:szCs w:val="20"/>
        </w:rPr>
        <w:t xml:space="preserve">             </w:t>
      </w:r>
      <w:proofErr w:type="spellStart"/>
      <w:r w:rsidRPr="0093269D">
        <w:rPr>
          <w:rFonts w:ascii="PF DinDisplay Pro" w:hAnsi="PF DinDisplay Pro"/>
          <w:bCs/>
          <w:color w:val="000000"/>
          <w:sz w:val="20"/>
          <w:szCs w:val="20"/>
        </w:rPr>
        <w:t>м.п</w:t>
      </w:r>
      <w:proofErr w:type="spellEnd"/>
      <w:r w:rsidRPr="0093269D">
        <w:rPr>
          <w:rFonts w:ascii="PF DinDisplay Pro" w:hAnsi="PF DinDisplay Pro"/>
          <w:bCs/>
          <w:color w:val="000000"/>
          <w:sz w:val="20"/>
          <w:szCs w:val="20"/>
        </w:rPr>
        <w:t>.</w:t>
      </w:r>
    </w:p>
    <w:p w14:paraId="10B52B6E" w14:textId="77777777" w:rsidR="00D2193F" w:rsidRPr="0093269D" w:rsidRDefault="00D2193F">
      <w:pPr>
        <w:spacing w:after="160" w:line="259" w:lineRule="auto"/>
        <w:rPr>
          <w:rFonts w:ascii="PF DinDisplay Pro" w:hAnsi="PF DinDisplay Pro"/>
          <w:b/>
          <w:bCs/>
          <w:color w:val="000000"/>
          <w:sz w:val="20"/>
          <w:szCs w:val="20"/>
        </w:rPr>
      </w:pPr>
      <w:r w:rsidRPr="0093269D">
        <w:rPr>
          <w:rFonts w:ascii="PF DinDisplay Pro" w:hAnsi="PF DinDisplay Pro"/>
          <w:b/>
          <w:bCs/>
          <w:color w:val="000000"/>
          <w:sz w:val="20"/>
          <w:szCs w:val="20"/>
        </w:rPr>
        <w:br w:type="page"/>
      </w:r>
    </w:p>
    <w:p w14:paraId="519C63DD" w14:textId="77777777" w:rsidR="00124519" w:rsidRPr="0093269D" w:rsidRDefault="00124519" w:rsidP="00124519">
      <w:pPr>
        <w:jc w:val="center"/>
        <w:rPr>
          <w:rFonts w:ascii="PF DinDisplay Pro" w:hAnsi="PF DinDisplay Pro"/>
          <w:sz w:val="20"/>
          <w:szCs w:val="20"/>
        </w:rPr>
      </w:pPr>
      <w:r w:rsidRPr="0093269D">
        <w:rPr>
          <w:rFonts w:ascii="PF DinDisplay Pro" w:hAnsi="PF DinDisplay Pro"/>
          <w:sz w:val="20"/>
          <w:szCs w:val="20"/>
        </w:rPr>
        <w:t>ПРИЛОЖЕНИЕ № 1</w:t>
      </w:r>
    </w:p>
    <w:p w14:paraId="77B00154" w14:textId="77777777" w:rsidR="00124519" w:rsidRPr="0093269D" w:rsidRDefault="00124519" w:rsidP="00124519">
      <w:pPr>
        <w:jc w:val="center"/>
        <w:rPr>
          <w:rFonts w:ascii="PF DinDisplay Pro" w:hAnsi="PF DinDisplay Pro"/>
          <w:sz w:val="20"/>
          <w:szCs w:val="20"/>
        </w:rPr>
      </w:pPr>
      <w:r w:rsidRPr="0093269D">
        <w:rPr>
          <w:rFonts w:ascii="PF DinDisplay Pro" w:hAnsi="PF DinDisplay Pro"/>
          <w:sz w:val="20"/>
          <w:szCs w:val="20"/>
        </w:rPr>
        <w:t xml:space="preserve">к договору долевого участия в строительстве № _____________ от </w:t>
      </w:r>
      <w:r w:rsidRPr="0093269D">
        <w:rPr>
          <w:rFonts w:ascii="PF DinDisplay Pro" w:hAnsi="PF DinDisplay Pro"/>
          <w:iCs/>
          <w:sz w:val="20"/>
          <w:szCs w:val="20"/>
        </w:rPr>
        <w:t>_</w:t>
      </w:r>
      <w:proofErr w:type="gramStart"/>
      <w:r w:rsidRPr="0093269D">
        <w:rPr>
          <w:rFonts w:ascii="PF DinDisplay Pro" w:hAnsi="PF DinDisplay Pro"/>
          <w:iCs/>
          <w:sz w:val="20"/>
          <w:szCs w:val="20"/>
        </w:rPr>
        <w:t>_._</w:t>
      </w:r>
      <w:proofErr w:type="gramEnd"/>
      <w:r w:rsidRPr="0093269D">
        <w:rPr>
          <w:rFonts w:ascii="PF DinDisplay Pro" w:hAnsi="PF DinDisplay Pro"/>
          <w:iCs/>
          <w:sz w:val="20"/>
          <w:szCs w:val="20"/>
        </w:rPr>
        <w:t>_.____</w:t>
      </w:r>
      <w:r w:rsidRPr="0093269D">
        <w:rPr>
          <w:rFonts w:ascii="PF DinDisplay Pro" w:hAnsi="PF DinDisplay Pro"/>
          <w:sz w:val="20"/>
          <w:szCs w:val="20"/>
        </w:rPr>
        <w:t xml:space="preserve"> г.</w:t>
      </w:r>
    </w:p>
    <w:tbl>
      <w:tblPr>
        <w:tblW w:w="0" w:type="auto"/>
        <w:tblLook w:val="00A0" w:firstRow="1" w:lastRow="0" w:firstColumn="1" w:lastColumn="0" w:noHBand="0" w:noVBand="0"/>
      </w:tblPr>
      <w:tblGrid>
        <w:gridCol w:w="4265"/>
        <w:gridCol w:w="4805"/>
      </w:tblGrid>
      <w:tr w:rsidR="00124519" w:rsidRPr="0093269D" w14:paraId="5840E85E" w14:textId="77777777" w:rsidTr="00272D38">
        <w:trPr>
          <w:trHeight w:val="350"/>
        </w:trPr>
        <w:tc>
          <w:tcPr>
            <w:tcW w:w="4392" w:type="dxa"/>
            <w:hideMark/>
          </w:tcPr>
          <w:p w14:paraId="362FF0DF" w14:textId="77777777" w:rsidR="00124519" w:rsidRPr="0093269D" w:rsidRDefault="00124519" w:rsidP="00272D38">
            <w:pPr>
              <w:spacing w:before="226"/>
              <w:ind w:right="24"/>
              <w:rPr>
                <w:rFonts w:ascii="PF DinDisplay Pro" w:hAnsi="PF DinDisplay Pro"/>
                <w:iCs/>
                <w:sz w:val="20"/>
                <w:szCs w:val="20"/>
              </w:rPr>
            </w:pPr>
            <w:r w:rsidRPr="0093269D">
              <w:rPr>
                <w:rFonts w:ascii="PF DinDisplay Pro" w:hAnsi="PF DinDisplay Pro"/>
                <w:iCs/>
                <w:sz w:val="20"/>
                <w:szCs w:val="20"/>
              </w:rPr>
              <w:t>г. Екатеринбург</w:t>
            </w:r>
          </w:p>
        </w:tc>
        <w:tc>
          <w:tcPr>
            <w:tcW w:w="4963" w:type="dxa"/>
            <w:hideMark/>
          </w:tcPr>
          <w:p w14:paraId="68387081" w14:textId="77777777" w:rsidR="00124519" w:rsidRPr="0093269D" w:rsidRDefault="00124519" w:rsidP="00272D38">
            <w:pPr>
              <w:spacing w:before="226"/>
              <w:ind w:right="24"/>
              <w:jc w:val="right"/>
              <w:rPr>
                <w:rFonts w:ascii="PF DinDisplay Pro" w:hAnsi="PF DinDisplay Pro"/>
                <w:iCs/>
                <w:sz w:val="20"/>
                <w:szCs w:val="20"/>
              </w:rPr>
            </w:pPr>
            <w:r w:rsidRPr="0093269D">
              <w:rPr>
                <w:rFonts w:ascii="PF DinDisplay Pro" w:hAnsi="PF DinDisplay Pro"/>
                <w:iCs/>
                <w:sz w:val="20"/>
                <w:szCs w:val="20"/>
              </w:rPr>
              <w:t xml:space="preserve">       _</w:t>
            </w:r>
            <w:proofErr w:type="gramStart"/>
            <w:r w:rsidRPr="0093269D">
              <w:rPr>
                <w:rFonts w:ascii="PF DinDisplay Pro" w:hAnsi="PF DinDisplay Pro"/>
                <w:iCs/>
                <w:sz w:val="20"/>
                <w:szCs w:val="20"/>
              </w:rPr>
              <w:t>_._</w:t>
            </w:r>
            <w:proofErr w:type="gramEnd"/>
            <w:r w:rsidRPr="0093269D">
              <w:rPr>
                <w:rFonts w:ascii="PF DinDisplay Pro" w:hAnsi="PF DinDisplay Pro"/>
                <w:iCs/>
                <w:sz w:val="20"/>
                <w:szCs w:val="20"/>
              </w:rPr>
              <w:t>_._____ года</w:t>
            </w:r>
          </w:p>
        </w:tc>
      </w:tr>
    </w:tbl>
    <w:p w14:paraId="4D1F4061" w14:textId="77777777" w:rsidR="00124519" w:rsidRPr="0093269D" w:rsidRDefault="00124519" w:rsidP="00124519">
      <w:pPr>
        <w:rPr>
          <w:rFonts w:ascii="PF DinDisplay Pro" w:hAnsi="PF DinDisplay Pro"/>
          <w:b/>
          <w:sz w:val="20"/>
          <w:szCs w:val="20"/>
        </w:rPr>
      </w:pPr>
    </w:p>
    <w:p w14:paraId="42F5A819" w14:textId="77777777" w:rsidR="00124519" w:rsidRPr="0093269D" w:rsidRDefault="00124519" w:rsidP="00124519">
      <w:pPr>
        <w:jc w:val="center"/>
        <w:rPr>
          <w:rFonts w:ascii="PF DinDisplay Pro" w:hAnsi="PF DinDisplay Pro"/>
          <w:b/>
          <w:sz w:val="20"/>
          <w:szCs w:val="20"/>
        </w:rPr>
      </w:pPr>
      <w:r w:rsidRPr="0093269D">
        <w:rPr>
          <w:rFonts w:ascii="PF DinDisplay Pro" w:hAnsi="PF DinDisplay Pro"/>
          <w:b/>
          <w:sz w:val="20"/>
          <w:szCs w:val="20"/>
        </w:rPr>
        <w:t>ХАРАКТЕРИСТИКА ОБЪЕКТА ДОЛЕВОГО СТРОИТЕЛЬСТВА</w:t>
      </w:r>
    </w:p>
    <w:p w14:paraId="653E9F45" w14:textId="77777777" w:rsidR="00124519" w:rsidRPr="0093269D" w:rsidRDefault="00124519" w:rsidP="00124519">
      <w:pPr>
        <w:jc w:val="both"/>
        <w:rPr>
          <w:rFonts w:ascii="PF DinDisplay Pro" w:hAnsi="PF DinDisplay Pro"/>
          <w:sz w:val="20"/>
          <w:szCs w:val="20"/>
        </w:rPr>
      </w:pPr>
    </w:p>
    <w:p w14:paraId="1E7568A7" w14:textId="77777777" w:rsidR="00BA18FC" w:rsidRPr="00E82B9C" w:rsidRDefault="00BA18FC" w:rsidP="00BA18FC">
      <w:pPr>
        <w:pStyle w:val="a6"/>
        <w:ind w:left="720"/>
        <w:jc w:val="both"/>
        <w:rPr>
          <w:rFonts w:ascii="PF DinDisplay Pro" w:hAnsi="PF DinDisplay Pro"/>
        </w:rPr>
      </w:pPr>
      <w:r w:rsidRPr="00E82B9C">
        <w:rPr>
          <w:rFonts w:ascii="PF DinDisplay Pro" w:hAnsi="PF DinDisplay Pro"/>
        </w:rPr>
        <w:t>Основные характеристики Объекта долевого строительства:</w:t>
      </w:r>
    </w:p>
    <w:p w14:paraId="193C8046" w14:textId="77777777" w:rsidR="00BA18FC" w:rsidRPr="00E82B9C" w:rsidRDefault="00BA18FC" w:rsidP="00BA18FC">
      <w:pPr>
        <w:ind w:right="-1" w:firstLine="480"/>
        <w:jc w:val="both"/>
        <w:rPr>
          <w:rFonts w:ascii="PF DinDisplay Pro" w:hAnsi="PF DinDisplay Pro"/>
          <w:sz w:val="20"/>
          <w:szCs w:val="20"/>
        </w:rPr>
      </w:pPr>
      <w:r w:rsidRPr="00E82B9C">
        <w:rPr>
          <w:rFonts w:ascii="PF DinDisplay Pro" w:hAnsi="PF DinDisplay Pro"/>
          <w:sz w:val="20"/>
          <w:szCs w:val="20"/>
        </w:rPr>
        <w:t xml:space="preserve">секция __, этаж __, строительный номер помещения ____, вид: ____, назначение: ____, количество комнат __, площадь комнат __ кв.м., общая площадь - __ кв.м., общая приведенная площадь - __ кв.м., с учетом площади лоджий __ кв.м., с учетом понижающего коэффициента 0,5 - __ кв.м.,  </w:t>
      </w:r>
    </w:p>
    <w:p w14:paraId="6026B5A8" w14:textId="1C2BE7F5" w:rsidR="00BA18FC" w:rsidRPr="00147FE7" w:rsidRDefault="00147FE7" w:rsidP="00147FE7">
      <w:pPr>
        <w:ind w:right="-1" w:firstLine="480"/>
        <w:jc w:val="both"/>
        <w:rPr>
          <w:rFonts w:ascii="PF DinDisplay Pro" w:hAnsi="PF DinDisplay Pro"/>
          <w:sz w:val="20"/>
          <w:szCs w:val="20"/>
        </w:rPr>
      </w:pPr>
      <w:r w:rsidRPr="00147FE7">
        <w:rPr>
          <w:rFonts w:ascii="PF DinDisplay Pro" w:hAnsi="PF DinDisplay Pro"/>
          <w:sz w:val="20"/>
          <w:szCs w:val="20"/>
        </w:rPr>
        <w:t>Три секции</w:t>
      </w:r>
      <w:r>
        <w:rPr>
          <w:rFonts w:ascii="PF DinDisplay Pro" w:hAnsi="PF DinDisplay Pro"/>
          <w:sz w:val="20"/>
          <w:szCs w:val="20"/>
        </w:rPr>
        <w:t xml:space="preserve"> </w:t>
      </w:r>
      <w:r w:rsidRPr="00147FE7">
        <w:rPr>
          <w:rFonts w:ascii="PF DinDisplay Pro" w:hAnsi="PF DinDisplay Pro"/>
          <w:sz w:val="20"/>
          <w:szCs w:val="20"/>
        </w:rPr>
        <w:t xml:space="preserve">многоэтажного многоквартирного </w:t>
      </w:r>
      <w:proofErr w:type="spellStart"/>
      <w:r w:rsidRPr="00147FE7">
        <w:rPr>
          <w:rFonts w:ascii="PF DinDisplay Pro" w:hAnsi="PF DinDisplay Pro"/>
          <w:sz w:val="20"/>
          <w:szCs w:val="20"/>
        </w:rPr>
        <w:t>пятисекционного</w:t>
      </w:r>
      <w:proofErr w:type="spellEnd"/>
      <w:r w:rsidRPr="00147FE7">
        <w:rPr>
          <w:rFonts w:ascii="PF DinDisplay Pro" w:hAnsi="PF DinDisplay Pro"/>
          <w:sz w:val="20"/>
          <w:szCs w:val="20"/>
        </w:rPr>
        <w:t xml:space="preserve"> жилого дома со встроенными помещениями общественного назначения (секция № 1.1, 1.2, 1.3 по ПЗУ), встроенно-пристроенной </w:t>
      </w:r>
      <w:proofErr w:type="spellStart"/>
      <w:r w:rsidRPr="00147FE7">
        <w:rPr>
          <w:rFonts w:ascii="PF DinDisplay Pro" w:hAnsi="PF DinDisplay Pro"/>
          <w:sz w:val="20"/>
          <w:szCs w:val="20"/>
        </w:rPr>
        <w:t>подземно</w:t>
      </w:r>
      <w:proofErr w:type="spellEnd"/>
      <w:r w:rsidRPr="00147FE7">
        <w:rPr>
          <w:rFonts w:ascii="PF DinDisplay Pro" w:hAnsi="PF DinDisplay Pro"/>
          <w:sz w:val="20"/>
          <w:szCs w:val="20"/>
        </w:rPr>
        <w:t xml:space="preserve">-наземной двухуровневой автостоянкой (№ 2 по ПЗУ) и встроенной трансформаторной подстанцией (№ 2.1 по ПЗУ) – 1 этап строительства, </w:t>
      </w:r>
      <w:r w:rsidR="00BA18FC" w:rsidRPr="00147FE7">
        <w:rPr>
          <w:rFonts w:ascii="PF DinDisplay Pro" w:hAnsi="PF DinDisplay Pro"/>
          <w:sz w:val="20"/>
          <w:szCs w:val="20"/>
        </w:rPr>
        <w:t>расположенный по строительному адресу: Свердловская область, город Екатеринбург, ул. XXII Партсъезда, д.10 (далее МКД), на земельном участке с кадастровым номером 66:41:0106133:13.</w:t>
      </w:r>
    </w:p>
    <w:p w14:paraId="4813D941" w14:textId="77777777" w:rsidR="00BA18FC" w:rsidRPr="00E82B9C" w:rsidRDefault="00BA18FC" w:rsidP="00BA18FC">
      <w:pPr>
        <w:pStyle w:val="a6"/>
        <w:jc w:val="both"/>
        <w:rPr>
          <w:rFonts w:ascii="PF DinDisplay Pro" w:hAnsi="PF DinDisplay Pro"/>
        </w:rPr>
      </w:pPr>
    </w:p>
    <w:p w14:paraId="3C8269AE" w14:textId="77777777" w:rsidR="00BA18FC" w:rsidRPr="00E82B9C" w:rsidRDefault="00BA18FC" w:rsidP="00BA18FC">
      <w:pPr>
        <w:pStyle w:val="a6"/>
        <w:jc w:val="both"/>
        <w:rPr>
          <w:rFonts w:ascii="PF DinDisplay Pro" w:hAnsi="PF DinDisplay Pro"/>
        </w:rPr>
      </w:pPr>
      <w:r w:rsidRPr="00E82B9C">
        <w:rPr>
          <w:rFonts w:ascii="PF DinDisplay Pro" w:hAnsi="PF DinDisplay Pro"/>
        </w:rPr>
        <w:t>МКД имеет следующие проектные характеристики:</w:t>
      </w:r>
    </w:p>
    <w:p w14:paraId="721D1498" w14:textId="692CEE96" w:rsidR="00BA18FC" w:rsidRPr="00E82B9C" w:rsidRDefault="00BA18FC" w:rsidP="00BA18FC">
      <w:pPr>
        <w:pStyle w:val="a6"/>
        <w:jc w:val="both"/>
        <w:rPr>
          <w:rFonts w:ascii="PF DinDisplay Pro" w:hAnsi="PF DinDisplay Pro"/>
        </w:rPr>
      </w:pPr>
      <w:r w:rsidRPr="00E82B9C">
        <w:rPr>
          <w:rFonts w:ascii="PF DinDisplay Pro" w:hAnsi="PF DinDisplay Pro"/>
        </w:rPr>
        <w:t xml:space="preserve">Количество этажей: </w:t>
      </w:r>
      <w:r w:rsidR="00830C62" w:rsidRPr="00830C62">
        <w:rPr>
          <w:rFonts w:ascii="PF DinDisplay Pro" w:hAnsi="PF DinDisplay Pro"/>
        </w:rPr>
        <w:t>23-</w:t>
      </w:r>
      <w:r w:rsidRPr="00E82B9C">
        <w:rPr>
          <w:rFonts w:ascii="PF DinDisplay Pro" w:hAnsi="PF DinDisplay Pro"/>
        </w:rPr>
        <w:t>13</w:t>
      </w:r>
      <w:r w:rsidR="00830C62" w:rsidRPr="00830C62">
        <w:rPr>
          <w:rFonts w:ascii="PF DinDisplay Pro" w:hAnsi="PF DinDisplay Pro"/>
        </w:rPr>
        <w:t>-13</w:t>
      </w:r>
      <w:r w:rsidRPr="00E82B9C">
        <w:rPr>
          <w:rFonts w:ascii="PF DinDisplay Pro" w:hAnsi="PF DinDisplay Pro"/>
        </w:rPr>
        <w:t xml:space="preserve">   Количество п</w:t>
      </w:r>
      <w:r>
        <w:rPr>
          <w:rFonts w:ascii="PF DinDisplay Pro" w:hAnsi="PF DinDisplay Pro"/>
        </w:rPr>
        <w:t>одземных этажей:</w:t>
      </w:r>
      <w:r w:rsidRPr="00E82B9C">
        <w:rPr>
          <w:rFonts w:ascii="PF DinDisplay Pro" w:hAnsi="PF DinDisplay Pro"/>
        </w:rPr>
        <w:t>1</w:t>
      </w:r>
    </w:p>
    <w:p w14:paraId="60AC09FF" w14:textId="4BF11366" w:rsidR="00BA18FC" w:rsidRPr="00E82B9C" w:rsidRDefault="00BA18FC" w:rsidP="00BA18FC">
      <w:pPr>
        <w:pStyle w:val="a6"/>
        <w:jc w:val="both"/>
        <w:rPr>
          <w:rFonts w:ascii="PF DinDisplay Pro" w:hAnsi="PF DinDisplay Pro"/>
        </w:rPr>
      </w:pPr>
      <w:r w:rsidRPr="00E82B9C">
        <w:rPr>
          <w:rFonts w:ascii="PF DinDisplay Pro" w:hAnsi="PF DinDisplay Pro"/>
        </w:rPr>
        <w:t xml:space="preserve">Ориентировочная проектная </w:t>
      </w:r>
      <w:proofErr w:type="gramStart"/>
      <w:r w:rsidRPr="00E82B9C">
        <w:rPr>
          <w:rFonts w:ascii="PF DinDisplay Pro" w:hAnsi="PF DinDisplay Pro"/>
        </w:rPr>
        <w:t xml:space="preserve">площадь:  </w:t>
      </w:r>
      <w:r w:rsidR="00830C62" w:rsidRPr="00830C62">
        <w:rPr>
          <w:rFonts w:ascii="PF DinDisplay Pro" w:hAnsi="PF DinDisplay Pro"/>
        </w:rPr>
        <w:t>31317</w:t>
      </w:r>
      <w:proofErr w:type="gramEnd"/>
      <w:r w:rsidR="00830C62" w:rsidRPr="00830C62">
        <w:rPr>
          <w:rFonts w:ascii="PF DinDisplay Pro" w:hAnsi="PF DinDisplay Pro"/>
        </w:rPr>
        <w:t>,03</w:t>
      </w:r>
      <w:r>
        <w:rPr>
          <w:rFonts w:ascii="PF DinDisplay Pro" w:hAnsi="PF DinDisplay Pro"/>
        </w:rPr>
        <w:t xml:space="preserve"> </w:t>
      </w:r>
      <w:r w:rsidRPr="00E82B9C">
        <w:rPr>
          <w:rFonts w:ascii="PF DinDisplay Pro" w:hAnsi="PF DinDisplay Pro"/>
        </w:rPr>
        <w:t>кв.м.</w:t>
      </w:r>
    </w:p>
    <w:p w14:paraId="4308625D" w14:textId="7F2CC4F3" w:rsidR="00BA18FC" w:rsidRPr="00153FF4" w:rsidRDefault="00BA18FC" w:rsidP="00BA18FC">
      <w:pPr>
        <w:pStyle w:val="a6"/>
        <w:jc w:val="both"/>
        <w:rPr>
          <w:rFonts w:ascii="PF DinDisplay Pro" w:hAnsi="PF DinDisplay Pro"/>
        </w:rPr>
      </w:pPr>
      <w:r w:rsidRPr="00153FF4">
        <w:rPr>
          <w:rFonts w:ascii="PF DinDisplay Pro" w:hAnsi="PF DinDisplay Pro"/>
        </w:rPr>
        <w:t xml:space="preserve">Класс </w:t>
      </w:r>
      <w:proofErr w:type="spellStart"/>
      <w:r w:rsidR="00153FF4" w:rsidRPr="00153FF4">
        <w:rPr>
          <w:rFonts w:ascii="PF DinDisplay Pro" w:hAnsi="PF DinDisplay Pro"/>
        </w:rPr>
        <w:t>энергоэффективности</w:t>
      </w:r>
      <w:proofErr w:type="spellEnd"/>
      <w:r w:rsidR="00153FF4" w:rsidRPr="00153FF4">
        <w:rPr>
          <w:rFonts w:ascii="PF DinDisplay Pro" w:hAnsi="PF DinDisplay Pro"/>
        </w:rPr>
        <w:t xml:space="preserve"> - В</w:t>
      </w:r>
      <w:r w:rsidRPr="00153FF4">
        <w:rPr>
          <w:rFonts w:ascii="PF DinDisplay Pro" w:hAnsi="PF DinDisplay Pro"/>
        </w:rPr>
        <w:t xml:space="preserve"> </w:t>
      </w:r>
      <w:r w:rsidR="00153FF4" w:rsidRPr="00153FF4">
        <w:rPr>
          <w:rFonts w:ascii="PF DinDisplay Pro" w:hAnsi="PF DinDisplay Pro"/>
        </w:rPr>
        <w:t>(высокий)</w:t>
      </w:r>
    </w:p>
    <w:p w14:paraId="33B264C0" w14:textId="77777777" w:rsidR="00BA18FC" w:rsidRPr="00153FF4" w:rsidRDefault="00BA18FC" w:rsidP="00BA18FC">
      <w:pPr>
        <w:rPr>
          <w:rFonts w:ascii="PF DinDisplay Pro" w:hAnsi="PF DinDisplay Pro"/>
          <w:sz w:val="20"/>
          <w:szCs w:val="20"/>
        </w:rPr>
      </w:pPr>
      <w:r w:rsidRPr="00153FF4">
        <w:rPr>
          <w:rFonts w:ascii="PF DinDisplay Pro" w:hAnsi="PF DinDisplay Pro"/>
          <w:sz w:val="20"/>
          <w:szCs w:val="20"/>
        </w:rPr>
        <w:t xml:space="preserve">Интенсивность сейсмических воздействий - </w:t>
      </w:r>
      <w:r w:rsidRPr="00153FF4">
        <w:rPr>
          <w:rFonts w:ascii="PF DinDisplay Pro" w:hAnsi="PF DinDisplay Pro"/>
          <w:i/>
          <w:sz w:val="20"/>
          <w:szCs w:val="20"/>
        </w:rPr>
        <w:t>5</w:t>
      </w:r>
      <w:r w:rsidRPr="00153FF4">
        <w:rPr>
          <w:rFonts w:ascii="PF DinDisplay Pro" w:hAnsi="PF DinDisplay Pro"/>
          <w:sz w:val="20"/>
          <w:szCs w:val="20"/>
        </w:rPr>
        <w:t xml:space="preserve"> баллов по шкале </w:t>
      </w:r>
      <w:r w:rsidRPr="00153FF4">
        <w:rPr>
          <w:rFonts w:ascii="PF DinDisplay Pro" w:hAnsi="PF DinDisplay Pro"/>
          <w:sz w:val="20"/>
          <w:szCs w:val="20"/>
          <w:lang w:val="en-US"/>
        </w:rPr>
        <w:t>MSK</w:t>
      </w:r>
      <w:r w:rsidRPr="00153FF4">
        <w:rPr>
          <w:rFonts w:ascii="PF DinDisplay Pro" w:hAnsi="PF DinDisplay Pro"/>
          <w:sz w:val="20"/>
          <w:szCs w:val="20"/>
        </w:rPr>
        <w:t xml:space="preserve"> 64</w:t>
      </w:r>
    </w:p>
    <w:p w14:paraId="5DCFE0DB" w14:textId="77777777" w:rsidR="00BA18FC" w:rsidRPr="00153FF4" w:rsidRDefault="00BA18FC" w:rsidP="00BA18FC">
      <w:pPr>
        <w:rPr>
          <w:rFonts w:ascii="PF DinDisplay Pro" w:hAnsi="PF DinDisplay Pro"/>
          <w:sz w:val="20"/>
          <w:szCs w:val="20"/>
        </w:rPr>
      </w:pPr>
      <w:r w:rsidRPr="00153FF4">
        <w:rPr>
          <w:rFonts w:ascii="PF DinDisplay Pro" w:hAnsi="PF DinDisplay Pro"/>
          <w:sz w:val="20"/>
          <w:szCs w:val="20"/>
        </w:rPr>
        <w:t>Материал наружных стен – монолитные ж/бетонные, кирпич с эффективным негорючим утеплителем, в соответствии с проектом.</w:t>
      </w:r>
    </w:p>
    <w:p w14:paraId="0AF219DD" w14:textId="77777777" w:rsidR="00BA18FC" w:rsidRPr="00153FF4" w:rsidRDefault="00BA18FC" w:rsidP="00BA18FC">
      <w:pPr>
        <w:rPr>
          <w:rFonts w:ascii="PF DinDisplay Pro" w:hAnsi="PF DinDisplay Pro"/>
          <w:sz w:val="20"/>
          <w:szCs w:val="20"/>
        </w:rPr>
      </w:pPr>
      <w:r w:rsidRPr="00153FF4">
        <w:rPr>
          <w:rFonts w:ascii="PF DinDisplay Pro" w:hAnsi="PF DinDisplay Pro"/>
          <w:sz w:val="20"/>
          <w:szCs w:val="20"/>
        </w:rPr>
        <w:t>Материал междуэтажных перекрытий – монолитный железобетон</w:t>
      </w:r>
    </w:p>
    <w:p w14:paraId="04D6E0C5" w14:textId="77777777" w:rsidR="00BA18FC" w:rsidRPr="00153FF4" w:rsidRDefault="00BA18FC" w:rsidP="00BA18FC">
      <w:pPr>
        <w:rPr>
          <w:rFonts w:ascii="PF DinDisplay Pro" w:hAnsi="PF DinDisplay Pro"/>
          <w:sz w:val="20"/>
          <w:szCs w:val="20"/>
        </w:rPr>
      </w:pPr>
      <w:r w:rsidRPr="00153FF4">
        <w:rPr>
          <w:rFonts w:ascii="PF DinDisplay Pro" w:hAnsi="PF DinDisplay Pro"/>
          <w:sz w:val="20"/>
          <w:szCs w:val="20"/>
        </w:rPr>
        <w:t>Отделка фасада -  фасадная штукатурка; на фасаде предусмотрена техническая возможность установки наружных блоков кондиционирования</w:t>
      </w:r>
    </w:p>
    <w:p w14:paraId="4279A2DC" w14:textId="77777777" w:rsidR="00BA18FC" w:rsidRPr="00153FF4" w:rsidRDefault="00BA18FC" w:rsidP="00BA18FC">
      <w:pPr>
        <w:rPr>
          <w:rFonts w:ascii="PF DinDisplay Pro" w:hAnsi="PF DinDisplay Pro"/>
          <w:sz w:val="20"/>
          <w:szCs w:val="20"/>
        </w:rPr>
      </w:pPr>
      <w:r w:rsidRPr="00153FF4">
        <w:rPr>
          <w:rFonts w:ascii="PF DinDisplay Pro" w:hAnsi="PF DinDisplay Pro"/>
          <w:sz w:val="20"/>
          <w:szCs w:val="20"/>
        </w:rPr>
        <w:t>Кровля – утепленная с покрытием из битумно-полимерных материалов и внутренним организованным водостоком, не эксплуатируемая</w:t>
      </w:r>
    </w:p>
    <w:p w14:paraId="4F699BBA" w14:textId="77777777" w:rsidR="00BA18FC" w:rsidRPr="00E82B9C" w:rsidRDefault="00BA18FC" w:rsidP="00BA18FC">
      <w:pPr>
        <w:rPr>
          <w:rFonts w:ascii="PF DinDisplay Pro" w:hAnsi="PF DinDisplay Pro"/>
          <w:sz w:val="20"/>
          <w:szCs w:val="20"/>
        </w:rPr>
      </w:pPr>
      <w:r w:rsidRPr="00153FF4">
        <w:rPr>
          <w:rFonts w:ascii="PF DinDisplay Pro" w:hAnsi="PF DinDisplay Pro"/>
          <w:sz w:val="20"/>
          <w:szCs w:val="20"/>
        </w:rPr>
        <w:t>Высота жилых помещений «в свету» (от стяжки до монолитной железобетонной плиты перекрытия) - 2900 мм (при этом максимально допустимое отклонение в сторону уменьшения высоты не должно</w:t>
      </w:r>
      <w:r w:rsidRPr="00E82B9C">
        <w:rPr>
          <w:rFonts w:ascii="PF DinDisplay Pro" w:hAnsi="PF DinDisplay Pro"/>
          <w:sz w:val="20"/>
          <w:szCs w:val="20"/>
        </w:rPr>
        <w:t xml:space="preserve"> превышать 20 мм; максимально допустимое отклонение в сторону увеличения высоты - без ограничений).</w:t>
      </w:r>
    </w:p>
    <w:p w14:paraId="21880531"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Уровень отделки и внутренние инженерные системы передаваемого жилого помещения</w:t>
      </w:r>
    </w:p>
    <w:tbl>
      <w:tblPr>
        <w:tblStyle w:val="af3"/>
        <w:tblW w:w="0" w:type="auto"/>
        <w:tblLook w:val="04A0" w:firstRow="1" w:lastRow="0" w:firstColumn="1" w:lastColumn="0" w:noHBand="0" w:noVBand="1"/>
      </w:tblPr>
      <w:tblGrid>
        <w:gridCol w:w="519"/>
        <w:gridCol w:w="2710"/>
        <w:gridCol w:w="2807"/>
        <w:gridCol w:w="3024"/>
      </w:tblGrid>
      <w:tr w:rsidR="00BA18FC" w:rsidRPr="00E82B9C" w14:paraId="62367104" w14:textId="77777777" w:rsidTr="00BA18FC">
        <w:tc>
          <w:tcPr>
            <w:tcW w:w="519" w:type="dxa"/>
          </w:tcPr>
          <w:p w14:paraId="7A3BDB60" w14:textId="77777777" w:rsidR="00BA18FC" w:rsidRPr="00E82B9C" w:rsidRDefault="00BA18FC" w:rsidP="00BA18FC">
            <w:pPr>
              <w:jc w:val="center"/>
              <w:rPr>
                <w:rFonts w:ascii="PF DinDisplay Pro" w:hAnsi="PF DinDisplay Pro"/>
                <w:b/>
                <w:sz w:val="20"/>
                <w:szCs w:val="20"/>
              </w:rPr>
            </w:pPr>
            <w:r w:rsidRPr="00E82B9C">
              <w:rPr>
                <w:rFonts w:ascii="PF DinDisplay Pro" w:hAnsi="PF DinDisplay Pro"/>
                <w:b/>
                <w:sz w:val="20"/>
                <w:szCs w:val="20"/>
              </w:rPr>
              <w:t>№</w:t>
            </w:r>
          </w:p>
        </w:tc>
        <w:tc>
          <w:tcPr>
            <w:tcW w:w="2710" w:type="dxa"/>
          </w:tcPr>
          <w:p w14:paraId="655BE304" w14:textId="77777777" w:rsidR="00BA18FC" w:rsidRPr="00E82B9C" w:rsidRDefault="00BA18FC" w:rsidP="00BA18FC">
            <w:pPr>
              <w:jc w:val="center"/>
              <w:rPr>
                <w:rFonts w:ascii="PF DinDisplay Pro" w:hAnsi="PF DinDisplay Pro"/>
                <w:b/>
                <w:sz w:val="20"/>
                <w:szCs w:val="20"/>
              </w:rPr>
            </w:pPr>
            <w:r w:rsidRPr="00E82B9C">
              <w:rPr>
                <w:rFonts w:ascii="PF DinDisplay Pro" w:hAnsi="PF DinDisplay Pro"/>
                <w:b/>
                <w:sz w:val="20"/>
                <w:szCs w:val="20"/>
              </w:rPr>
              <w:t>Наименование</w:t>
            </w:r>
          </w:p>
        </w:tc>
        <w:tc>
          <w:tcPr>
            <w:tcW w:w="2807" w:type="dxa"/>
          </w:tcPr>
          <w:p w14:paraId="1120F516" w14:textId="77777777" w:rsidR="00BA18FC" w:rsidRPr="00E82B9C" w:rsidRDefault="00BA18FC" w:rsidP="00BA18FC">
            <w:pPr>
              <w:jc w:val="center"/>
              <w:rPr>
                <w:rFonts w:ascii="PF DinDisplay Pro" w:hAnsi="PF DinDisplay Pro"/>
                <w:b/>
                <w:sz w:val="20"/>
                <w:szCs w:val="20"/>
              </w:rPr>
            </w:pPr>
            <w:r w:rsidRPr="00E82B9C">
              <w:rPr>
                <w:rFonts w:ascii="PF DinDisplay Pro" w:hAnsi="PF DinDisplay Pro"/>
                <w:b/>
                <w:sz w:val="20"/>
                <w:szCs w:val="20"/>
              </w:rPr>
              <w:t>Описание</w:t>
            </w:r>
          </w:p>
        </w:tc>
        <w:tc>
          <w:tcPr>
            <w:tcW w:w="3024" w:type="dxa"/>
          </w:tcPr>
          <w:p w14:paraId="3866FE4C" w14:textId="77777777" w:rsidR="00BA18FC" w:rsidRPr="00E82B9C" w:rsidRDefault="00BA18FC" w:rsidP="00BA18FC">
            <w:pPr>
              <w:jc w:val="center"/>
              <w:rPr>
                <w:rFonts w:ascii="PF DinDisplay Pro" w:hAnsi="PF DinDisplay Pro"/>
                <w:b/>
                <w:sz w:val="20"/>
                <w:szCs w:val="20"/>
              </w:rPr>
            </w:pPr>
            <w:r w:rsidRPr="00E82B9C">
              <w:rPr>
                <w:rFonts w:ascii="PF DinDisplay Pro" w:hAnsi="PF DinDisplay Pro"/>
                <w:b/>
                <w:sz w:val="20"/>
                <w:szCs w:val="20"/>
              </w:rPr>
              <w:t>Примечание</w:t>
            </w:r>
          </w:p>
        </w:tc>
      </w:tr>
      <w:tr w:rsidR="00BA18FC" w:rsidRPr="00E82B9C" w14:paraId="4B41CF7C" w14:textId="77777777" w:rsidTr="00BA18FC">
        <w:tc>
          <w:tcPr>
            <w:tcW w:w="519" w:type="dxa"/>
          </w:tcPr>
          <w:p w14:paraId="5D9A8443" w14:textId="77777777" w:rsidR="00BA18FC" w:rsidRPr="00E82B9C" w:rsidRDefault="00BA18FC" w:rsidP="00BA18FC">
            <w:pPr>
              <w:jc w:val="center"/>
              <w:rPr>
                <w:rFonts w:ascii="PF DinDisplay Pro" w:hAnsi="PF DinDisplay Pro"/>
                <w:sz w:val="20"/>
                <w:szCs w:val="20"/>
              </w:rPr>
            </w:pPr>
            <w:r w:rsidRPr="00E82B9C">
              <w:rPr>
                <w:rFonts w:ascii="PF DinDisplay Pro" w:hAnsi="PF DinDisplay Pro"/>
                <w:sz w:val="20"/>
                <w:szCs w:val="20"/>
              </w:rPr>
              <w:t>1</w:t>
            </w:r>
          </w:p>
        </w:tc>
        <w:tc>
          <w:tcPr>
            <w:tcW w:w="2710" w:type="dxa"/>
          </w:tcPr>
          <w:p w14:paraId="0BD0E811"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Окна</w:t>
            </w:r>
          </w:p>
        </w:tc>
        <w:tc>
          <w:tcPr>
            <w:tcW w:w="2807" w:type="dxa"/>
          </w:tcPr>
          <w:p w14:paraId="686392F7"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Оконные блоки из поливинилхлоридных профилей (ПВХ) с заполнением двухкамерным стеклопакетом</w:t>
            </w:r>
          </w:p>
        </w:tc>
        <w:tc>
          <w:tcPr>
            <w:tcW w:w="3024" w:type="dxa"/>
          </w:tcPr>
          <w:p w14:paraId="76617AF3" w14:textId="77777777" w:rsidR="00B03F80" w:rsidRDefault="00B03F80" w:rsidP="00B03F80">
            <w:pPr>
              <w:rPr>
                <w:rFonts w:ascii="PF DinDisplay Pro" w:hAnsi="PF DinDisplay Pro"/>
                <w:sz w:val="20"/>
                <w:szCs w:val="20"/>
              </w:rPr>
            </w:pPr>
            <w:r>
              <w:rPr>
                <w:rFonts w:ascii="PF DinDisplay Pro" w:hAnsi="PF DinDisplay Pro"/>
                <w:sz w:val="20"/>
                <w:szCs w:val="20"/>
              </w:rPr>
              <w:t>Приемка стеклопакетов на наличие и количество пороков согласно ГОСТ 111-2014.</w:t>
            </w:r>
          </w:p>
          <w:p w14:paraId="14B6B9EF" w14:textId="77777777" w:rsidR="00B03F80" w:rsidRDefault="00B03F80" w:rsidP="00B03F80">
            <w:pPr>
              <w:rPr>
                <w:rFonts w:ascii="PF DinDisplay Pro" w:hAnsi="PF DinDisplay Pro"/>
                <w:sz w:val="20"/>
                <w:szCs w:val="20"/>
              </w:rPr>
            </w:pPr>
            <w:r>
              <w:rPr>
                <w:rFonts w:ascii="PF DinDisplay Pro" w:hAnsi="PF DinDisplay Pro"/>
                <w:sz w:val="20"/>
                <w:szCs w:val="20"/>
              </w:rPr>
              <w:t>На стеклопакет площадью до 5 квадратных метров допускаются пороки:</w:t>
            </w:r>
          </w:p>
          <w:p w14:paraId="4107D0D4" w14:textId="77777777" w:rsidR="00B03F80" w:rsidRDefault="00B03F80" w:rsidP="00B03F80">
            <w:pPr>
              <w:rPr>
                <w:rFonts w:ascii="PF DinDisplay Pro" w:hAnsi="PF DinDisplay Pro"/>
                <w:sz w:val="20"/>
                <w:szCs w:val="20"/>
              </w:rPr>
            </w:pPr>
            <w:r>
              <w:rPr>
                <w:rFonts w:ascii="PF DinDisplay Pro" w:hAnsi="PF DinDisplay Pro"/>
                <w:sz w:val="20"/>
                <w:szCs w:val="20"/>
              </w:rPr>
              <w:t xml:space="preserve">Локальный порок: </w:t>
            </w:r>
          </w:p>
          <w:p w14:paraId="63E32809" w14:textId="77777777" w:rsidR="00B03F80" w:rsidRDefault="00B03F80" w:rsidP="00B03F80">
            <w:pPr>
              <w:rPr>
                <w:rFonts w:ascii="PF DinDisplay Pro" w:hAnsi="PF DinDisplay Pro"/>
                <w:sz w:val="20"/>
                <w:szCs w:val="20"/>
              </w:rPr>
            </w:pPr>
            <w:r>
              <w:rPr>
                <w:rFonts w:ascii="PF DinDisplay Pro" w:hAnsi="PF DinDisplay Pro"/>
                <w:sz w:val="20"/>
                <w:szCs w:val="20"/>
              </w:rPr>
              <w:t>до 0.5 мм – кол-во не нормируется.</w:t>
            </w:r>
          </w:p>
          <w:p w14:paraId="1C83C500" w14:textId="77777777" w:rsidR="00B03F80" w:rsidRDefault="00B03F80" w:rsidP="00B03F80">
            <w:pPr>
              <w:rPr>
                <w:rFonts w:ascii="PF DinDisplay Pro" w:hAnsi="PF DinDisplay Pro"/>
                <w:sz w:val="20"/>
                <w:szCs w:val="20"/>
              </w:rPr>
            </w:pPr>
            <w:r>
              <w:rPr>
                <w:rFonts w:ascii="PF DinDisplay Pro" w:hAnsi="PF DinDisplay Pro"/>
                <w:sz w:val="20"/>
                <w:szCs w:val="20"/>
              </w:rPr>
              <w:t>Свыше 0.5 до 1.0 мм – не более 2 шт.</w:t>
            </w:r>
          </w:p>
          <w:p w14:paraId="062961C7" w14:textId="77777777" w:rsidR="00B03F80" w:rsidRDefault="00B03F80" w:rsidP="00B03F80">
            <w:pPr>
              <w:rPr>
                <w:rFonts w:ascii="PF DinDisplay Pro" w:hAnsi="PF DinDisplay Pro"/>
                <w:sz w:val="20"/>
                <w:szCs w:val="20"/>
              </w:rPr>
            </w:pPr>
            <w:r>
              <w:rPr>
                <w:rFonts w:ascii="PF DinDisplay Pro" w:hAnsi="PF DinDisplay Pro"/>
                <w:sz w:val="20"/>
                <w:szCs w:val="20"/>
              </w:rPr>
              <w:t>Свыше 1 мм. – не допускается</w:t>
            </w:r>
          </w:p>
          <w:p w14:paraId="7C98BB6C" w14:textId="77777777" w:rsidR="00B03F80" w:rsidRDefault="00B03F80" w:rsidP="00B03F80">
            <w:pPr>
              <w:rPr>
                <w:rFonts w:ascii="PF DinDisplay Pro" w:hAnsi="PF DinDisplay Pro"/>
                <w:sz w:val="20"/>
                <w:szCs w:val="20"/>
              </w:rPr>
            </w:pPr>
            <w:r>
              <w:rPr>
                <w:rFonts w:ascii="PF DinDisplay Pro" w:hAnsi="PF DinDisplay Pro"/>
                <w:sz w:val="20"/>
                <w:szCs w:val="20"/>
              </w:rPr>
              <w:t>Линейный порок:</w:t>
            </w:r>
          </w:p>
          <w:p w14:paraId="0A5B1DEA" w14:textId="77777777" w:rsidR="00B03F80" w:rsidRDefault="00B03F80" w:rsidP="00B03F80">
            <w:pPr>
              <w:rPr>
                <w:rFonts w:ascii="PF DinDisplay Pro" w:hAnsi="PF DinDisplay Pro"/>
                <w:sz w:val="20"/>
                <w:szCs w:val="20"/>
              </w:rPr>
            </w:pPr>
            <w:r>
              <w:rPr>
                <w:rFonts w:ascii="PF DinDisplay Pro" w:hAnsi="PF DinDisplay Pro"/>
                <w:sz w:val="20"/>
                <w:szCs w:val="20"/>
              </w:rPr>
              <w:t>До 10 мм включительно – включают в общее количество локальных пороков, но не более 2. Классификация пороков согласно ГОСТ 32361-2013.</w:t>
            </w:r>
          </w:p>
          <w:p w14:paraId="64976143" w14:textId="77777777" w:rsidR="00B03F80" w:rsidRDefault="00B03F80" w:rsidP="00B03F80">
            <w:pPr>
              <w:rPr>
                <w:rFonts w:ascii="PF DinDisplay Pro" w:hAnsi="PF DinDisplay Pro"/>
                <w:sz w:val="20"/>
                <w:szCs w:val="20"/>
              </w:rPr>
            </w:pPr>
            <w:r>
              <w:rPr>
                <w:rFonts w:ascii="PF DinDisplay Pro" w:hAnsi="PF DinDisplay Pro"/>
                <w:sz w:val="20"/>
                <w:szCs w:val="20"/>
              </w:rPr>
              <w:t>Контроль пороков согласно ГОСТ 32577-2013 п.19.</w:t>
            </w:r>
          </w:p>
          <w:p w14:paraId="1E7B3D94" w14:textId="77777777" w:rsidR="00B03F80" w:rsidRDefault="00B03F80" w:rsidP="00B03F80">
            <w:pPr>
              <w:rPr>
                <w:rFonts w:ascii="PF DinDisplay Pro" w:hAnsi="PF DinDisplay Pro"/>
                <w:sz w:val="20"/>
                <w:szCs w:val="20"/>
              </w:rPr>
            </w:pPr>
            <w:r>
              <w:rPr>
                <w:rFonts w:ascii="PF DinDisplay Pro" w:hAnsi="PF DinDisplay Pro"/>
                <w:sz w:val="20"/>
                <w:szCs w:val="20"/>
              </w:rPr>
              <w:t>Контроль проводят при рассеянном дневном освещении или подобном ему искусственном (без прямого освещения).</w:t>
            </w:r>
          </w:p>
          <w:p w14:paraId="78F6225D" w14:textId="77777777" w:rsidR="00B03F80" w:rsidRDefault="00B03F80" w:rsidP="00B03F80">
            <w:pPr>
              <w:rPr>
                <w:rFonts w:ascii="PF DinDisplay Pro" w:hAnsi="PF DinDisplay Pro"/>
                <w:sz w:val="20"/>
                <w:szCs w:val="20"/>
              </w:rPr>
            </w:pPr>
            <w:r>
              <w:rPr>
                <w:rFonts w:ascii="PF DinDisplay Pro" w:hAnsi="PF DinDisplay Pro"/>
                <w:sz w:val="20"/>
                <w:szCs w:val="20"/>
              </w:rPr>
              <w:t>Наблюдатель должен находиться на расстоянии 0,6-1,0 м от осматриваемой поверхности изделия.</w:t>
            </w:r>
          </w:p>
          <w:p w14:paraId="4F09EFD0" w14:textId="1591548E" w:rsidR="00BA18FC" w:rsidRPr="00E82B9C" w:rsidRDefault="00B03F80" w:rsidP="00B03F80">
            <w:pPr>
              <w:rPr>
                <w:rFonts w:ascii="PF DinDisplay Pro" w:hAnsi="PF DinDisplay Pro"/>
                <w:sz w:val="20"/>
                <w:szCs w:val="20"/>
              </w:rPr>
            </w:pPr>
            <w:r>
              <w:rPr>
                <w:rFonts w:ascii="PF DinDisplay Pro" w:hAnsi="PF DinDisplay Pro"/>
                <w:sz w:val="20"/>
                <w:szCs w:val="20"/>
              </w:rPr>
              <w:t>Размер порока определяют по наибольшему четко выраженному видимому очертанию без учета оптических искажений.</w:t>
            </w:r>
          </w:p>
        </w:tc>
      </w:tr>
      <w:tr w:rsidR="00BA18FC" w:rsidRPr="00E82B9C" w14:paraId="4FF287EC" w14:textId="77777777" w:rsidTr="00BA18FC">
        <w:tc>
          <w:tcPr>
            <w:tcW w:w="519" w:type="dxa"/>
          </w:tcPr>
          <w:p w14:paraId="36C1A87B" w14:textId="77777777" w:rsidR="00BA18FC" w:rsidRPr="00E82B9C" w:rsidRDefault="00BA18FC" w:rsidP="00BA18FC">
            <w:pPr>
              <w:jc w:val="center"/>
              <w:rPr>
                <w:rFonts w:ascii="PF DinDisplay Pro" w:hAnsi="PF DinDisplay Pro"/>
                <w:sz w:val="20"/>
                <w:szCs w:val="20"/>
              </w:rPr>
            </w:pPr>
            <w:r w:rsidRPr="00E82B9C">
              <w:rPr>
                <w:rFonts w:ascii="PF DinDisplay Pro" w:hAnsi="PF DinDisplay Pro"/>
                <w:sz w:val="20"/>
                <w:szCs w:val="20"/>
              </w:rPr>
              <w:t>2</w:t>
            </w:r>
          </w:p>
        </w:tc>
        <w:tc>
          <w:tcPr>
            <w:tcW w:w="2710" w:type="dxa"/>
          </w:tcPr>
          <w:p w14:paraId="3E6947C2"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Лоджии </w:t>
            </w:r>
          </w:p>
        </w:tc>
        <w:tc>
          <w:tcPr>
            <w:tcW w:w="2807" w:type="dxa"/>
          </w:tcPr>
          <w:p w14:paraId="67F2A57B"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Оконные блоки из поливинилхлоридных профилей (ПВХ) с заполнением двухкамерным стеклопакетом, металлическое ограждение. Внутренние конструкции – из алюминиевого или ПВХ-профиля с заполнением стеклом.</w:t>
            </w:r>
          </w:p>
          <w:p w14:paraId="62C34EE0"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Лоджия входит в тепловой контур здания.</w:t>
            </w:r>
          </w:p>
        </w:tc>
        <w:tc>
          <w:tcPr>
            <w:tcW w:w="3024" w:type="dxa"/>
          </w:tcPr>
          <w:p w14:paraId="79B5D67E" w14:textId="77777777" w:rsidR="00BA18FC" w:rsidRPr="00E82B9C" w:rsidRDefault="00BA18FC" w:rsidP="00BA18FC">
            <w:pPr>
              <w:rPr>
                <w:rFonts w:ascii="PF DinDisplay Pro" w:hAnsi="PF DinDisplay Pro"/>
                <w:sz w:val="20"/>
                <w:szCs w:val="20"/>
              </w:rPr>
            </w:pPr>
          </w:p>
        </w:tc>
      </w:tr>
      <w:tr w:rsidR="00353026" w:rsidRPr="00E82B9C" w14:paraId="5A298565" w14:textId="77777777" w:rsidTr="00BA18FC">
        <w:tc>
          <w:tcPr>
            <w:tcW w:w="519" w:type="dxa"/>
          </w:tcPr>
          <w:p w14:paraId="26555528" w14:textId="77777777" w:rsidR="00353026" w:rsidRPr="00E82B9C" w:rsidRDefault="00353026" w:rsidP="00353026">
            <w:pPr>
              <w:jc w:val="center"/>
              <w:rPr>
                <w:rFonts w:ascii="PF DinDisplay Pro" w:hAnsi="PF DinDisplay Pro"/>
                <w:sz w:val="20"/>
                <w:szCs w:val="20"/>
              </w:rPr>
            </w:pPr>
            <w:r>
              <w:rPr>
                <w:rFonts w:ascii="PF DinDisplay Pro" w:hAnsi="PF DinDisplay Pro"/>
                <w:sz w:val="20"/>
                <w:szCs w:val="20"/>
              </w:rPr>
              <w:t>3</w:t>
            </w:r>
          </w:p>
        </w:tc>
        <w:tc>
          <w:tcPr>
            <w:tcW w:w="2710" w:type="dxa"/>
          </w:tcPr>
          <w:p w14:paraId="32B0B301" w14:textId="77777777" w:rsidR="00353026" w:rsidRPr="00E82B9C" w:rsidRDefault="00353026" w:rsidP="00353026">
            <w:pPr>
              <w:rPr>
                <w:rFonts w:ascii="PF DinDisplay Pro" w:hAnsi="PF DinDisplay Pro"/>
                <w:sz w:val="20"/>
                <w:szCs w:val="20"/>
              </w:rPr>
            </w:pPr>
            <w:r w:rsidRPr="00E82B9C">
              <w:rPr>
                <w:rFonts w:ascii="PF DinDisplay Pro" w:hAnsi="PF DinDisplay Pro"/>
                <w:sz w:val="20"/>
                <w:szCs w:val="20"/>
              </w:rPr>
              <w:t>Откосы:</w:t>
            </w:r>
          </w:p>
          <w:p w14:paraId="3FCFEE2D" w14:textId="77777777" w:rsidR="00353026" w:rsidRPr="00E82B9C" w:rsidRDefault="00353026" w:rsidP="00353026">
            <w:pPr>
              <w:rPr>
                <w:rFonts w:ascii="PF DinDisplay Pro" w:hAnsi="PF DinDisplay Pro"/>
                <w:sz w:val="20"/>
                <w:szCs w:val="20"/>
              </w:rPr>
            </w:pPr>
            <w:r w:rsidRPr="00E82B9C">
              <w:rPr>
                <w:rFonts w:ascii="PF DinDisplay Pro" w:hAnsi="PF DinDisplay Pro"/>
                <w:sz w:val="20"/>
                <w:szCs w:val="20"/>
              </w:rPr>
              <w:t xml:space="preserve"> - Входная дверь</w:t>
            </w:r>
          </w:p>
        </w:tc>
        <w:tc>
          <w:tcPr>
            <w:tcW w:w="2807" w:type="dxa"/>
          </w:tcPr>
          <w:p w14:paraId="26F112C2" w14:textId="66F1891C" w:rsidR="00353026" w:rsidRPr="00E82B9C" w:rsidRDefault="00353026" w:rsidP="00353026">
            <w:pPr>
              <w:jc w:val="both"/>
              <w:rPr>
                <w:rFonts w:ascii="PF DinDisplay Pro" w:hAnsi="PF DinDisplay Pro"/>
                <w:sz w:val="20"/>
                <w:szCs w:val="20"/>
              </w:rPr>
            </w:pPr>
            <w:r>
              <w:rPr>
                <w:rFonts w:ascii="PF DinDisplay Pro" w:hAnsi="PF DinDisplay Pro"/>
                <w:sz w:val="20"/>
                <w:szCs w:val="20"/>
              </w:rPr>
              <w:t>Согласно проекта</w:t>
            </w:r>
          </w:p>
        </w:tc>
        <w:tc>
          <w:tcPr>
            <w:tcW w:w="3024" w:type="dxa"/>
            <w:vMerge w:val="restart"/>
          </w:tcPr>
          <w:p w14:paraId="09697139" w14:textId="77777777" w:rsidR="00353026" w:rsidRPr="00E82B9C" w:rsidRDefault="00353026" w:rsidP="00353026">
            <w:pPr>
              <w:jc w:val="both"/>
              <w:rPr>
                <w:rFonts w:ascii="PF DinDisplay Pro" w:hAnsi="PF DinDisplay Pro"/>
                <w:sz w:val="20"/>
                <w:szCs w:val="20"/>
              </w:rPr>
            </w:pPr>
            <w:r w:rsidRPr="00E82B9C">
              <w:rPr>
                <w:rFonts w:ascii="PF DinDisplay Pro" w:hAnsi="PF DinDisplay Pro"/>
                <w:sz w:val="20"/>
                <w:szCs w:val="20"/>
              </w:rPr>
              <w:t>Максимальные отклонения:</w:t>
            </w:r>
          </w:p>
          <w:p w14:paraId="2D295BE5" w14:textId="77777777" w:rsidR="00353026" w:rsidRPr="00E82B9C" w:rsidRDefault="00353026" w:rsidP="00353026">
            <w:pPr>
              <w:jc w:val="both"/>
              <w:rPr>
                <w:rFonts w:ascii="PF DinDisplay Pro" w:hAnsi="PF DinDisplay Pro"/>
                <w:sz w:val="20"/>
                <w:szCs w:val="20"/>
              </w:rPr>
            </w:pPr>
            <w:r w:rsidRPr="00E82B9C">
              <w:rPr>
                <w:rFonts w:ascii="PF DinDisplay Pro" w:hAnsi="PF DinDisplay Pro"/>
                <w:sz w:val="20"/>
                <w:szCs w:val="20"/>
              </w:rPr>
              <w:t>- от вертикали и горизонтали не более 4 мм на 1 м, но не более 10 мм на всю высоту откоса;</w:t>
            </w:r>
          </w:p>
          <w:p w14:paraId="26B71EE9" w14:textId="77777777" w:rsidR="00353026" w:rsidRPr="00E82B9C" w:rsidRDefault="00353026" w:rsidP="00353026">
            <w:pPr>
              <w:jc w:val="both"/>
              <w:rPr>
                <w:rFonts w:ascii="PF DinDisplay Pro" w:hAnsi="PF DinDisplay Pro"/>
                <w:sz w:val="20"/>
                <w:szCs w:val="20"/>
              </w:rPr>
            </w:pPr>
            <w:r w:rsidRPr="00E82B9C">
              <w:rPr>
                <w:rFonts w:ascii="PF DinDisplay Pro" w:hAnsi="PF DinDisplay Pro"/>
                <w:sz w:val="20"/>
                <w:szCs w:val="20"/>
              </w:rPr>
              <w:t>- по ширине откоса не более 5 мм.</w:t>
            </w:r>
          </w:p>
        </w:tc>
      </w:tr>
      <w:tr w:rsidR="00353026" w:rsidRPr="00E82B9C" w14:paraId="4DAE7B1D" w14:textId="77777777" w:rsidTr="00BA18FC">
        <w:tc>
          <w:tcPr>
            <w:tcW w:w="519" w:type="dxa"/>
          </w:tcPr>
          <w:p w14:paraId="05EF48BD" w14:textId="77777777" w:rsidR="00353026" w:rsidRPr="00E82B9C" w:rsidRDefault="00353026" w:rsidP="00353026">
            <w:pPr>
              <w:jc w:val="center"/>
              <w:rPr>
                <w:rFonts w:ascii="PF DinDisplay Pro" w:hAnsi="PF DinDisplay Pro"/>
                <w:sz w:val="20"/>
                <w:szCs w:val="20"/>
              </w:rPr>
            </w:pPr>
          </w:p>
        </w:tc>
        <w:tc>
          <w:tcPr>
            <w:tcW w:w="2710" w:type="dxa"/>
          </w:tcPr>
          <w:p w14:paraId="47C6345B" w14:textId="77777777" w:rsidR="00353026" w:rsidRPr="00E82B9C" w:rsidRDefault="00353026" w:rsidP="00353026">
            <w:pPr>
              <w:rPr>
                <w:rFonts w:ascii="PF DinDisplay Pro" w:hAnsi="PF DinDisplay Pro"/>
                <w:sz w:val="20"/>
                <w:szCs w:val="20"/>
              </w:rPr>
            </w:pPr>
            <w:r w:rsidRPr="00E82B9C">
              <w:rPr>
                <w:rFonts w:ascii="PF DinDisplay Pro" w:hAnsi="PF DinDisplay Pro"/>
                <w:sz w:val="20"/>
                <w:szCs w:val="20"/>
              </w:rPr>
              <w:t xml:space="preserve"> - Оконные</w:t>
            </w:r>
          </w:p>
        </w:tc>
        <w:tc>
          <w:tcPr>
            <w:tcW w:w="2807" w:type="dxa"/>
          </w:tcPr>
          <w:p w14:paraId="19D35BA8" w14:textId="5588297C" w:rsidR="00353026" w:rsidRPr="00E82B9C" w:rsidRDefault="00353026" w:rsidP="00353026">
            <w:pPr>
              <w:jc w:val="both"/>
              <w:rPr>
                <w:rFonts w:ascii="PF DinDisplay Pro" w:hAnsi="PF DinDisplay Pro"/>
                <w:sz w:val="20"/>
                <w:szCs w:val="20"/>
              </w:rPr>
            </w:pPr>
            <w:r>
              <w:rPr>
                <w:rFonts w:ascii="PF DinDisplay Pro" w:hAnsi="PF DinDisplay Pro"/>
                <w:sz w:val="20"/>
                <w:szCs w:val="20"/>
              </w:rPr>
              <w:t>Согласно проекта</w:t>
            </w:r>
          </w:p>
        </w:tc>
        <w:tc>
          <w:tcPr>
            <w:tcW w:w="3024" w:type="dxa"/>
            <w:vMerge/>
          </w:tcPr>
          <w:p w14:paraId="5C6FF247" w14:textId="77777777" w:rsidR="00353026" w:rsidRPr="00E82B9C" w:rsidRDefault="00353026" w:rsidP="00353026">
            <w:pPr>
              <w:jc w:val="both"/>
              <w:rPr>
                <w:rFonts w:ascii="PF DinDisplay Pro" w:hAnsi="PF DinDisplay Pro"/>
                <w:sz w:val="20"/>
                <w:szCs w:val="20"/>
              </w:rPr>
            </w:pPr>
          </w:p>
        </w:tc>
      </w:tr>
      <w:tr w:rsidR="00BA18FC" w:rsidRPr="00E82B9C" w14:paraId="664ECF18" w14:textId="77777777" w:rsidTr="00BA18FC">
        <w:tc>
          <w:tcPr>
            <w:tcW w:w="519" w:type="dxa"/>
          </w:tcPr>
          <w:p w14:paraId="39B5E1E6"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4</w:t>
            </w:r>
          </w:p>
        </w:tc>
        <w:tc>
          <w:tcPr>
            <w:tcW w:w="2710" w:type="dxa"/>
          </w:tcPr>
          <w:p w14:paraId="11A810A5"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Полы</w:t>
            </w:r>
          </w:p>
          <w:p w14:paraId="7793467B"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жилых помещений</w:t>
            </w:r>
          </w:p>
        </w:tc>
        <w:tc>
          <w:tcPr>
            <w:tcW w:w="2807" w:type="dxa"/>
            <w:tcBorders>
              <w:top w:val="single" w:sz="4" w:space="0" w:color="auto"/>
              <w:left w:val="single" w:sz="4" w:space="0" w:color="auto"/>
              <w:bottom w:val="single" w:sz="4" w:space="0" w:color="auto"/>
              <w:right w:val="single" w:sz="4" w:space="0" w:color="auto"/>
            </w:tcBorders>
          </w:tcPr>
          <w:p w14:paraId="6803D3E4"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Цементно-песчаная стяжка, без финишного покрытия   </w:t>
            </w:r>
          </w:p>
        </w:tc>
        <w:tc>
          <w:tcPr>
            <w:tcW w:w="3024" w:type="dxa"/>
            <w:tcBorders>
              <w:top w:val="single" w:sz="4" w:space="0" w:color="auto"/>
              <w:left w:val="single" w:sz="4" w:space="0" w:color="auto"/>
              <w:bottom w:val="single" w:sz="4" w:space="0" w:color="auto"/>
              <w:right w:val="single" w:sz="4" w:space="0" w:color="auto"/>
            </w:tcBorders>
          </w:tcPr>
          <w:p w14:paraId="75E4D1BA"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Просвет </w:t>
            </w:r>
            <w:r w:rsidRPr="00E82B9C">
              <w:rPr>
                <w:rFonts w:ascii="PF DinDisplay Pro" w:hAnsi="PF DinDisplay Pro"/>
                <w:sz w:val="20"/>
                <w:szCs w:val="20"/>
                <w:shd w:val="clear" w:color="auto" w:fill="FFFFFF"/>
                <w:lang w:eastAsia="en-US"/>
              </w:rPr>
              <w:t xml:space="preserve">между контрольной двухметровой рейкой и проверяемой поверхностью  </w:t>
            </w:r>
            <w:r w:rsidRPr="00E82B9C">
              <w:rPr>
                <w:rFonts w:ascii="PF DinDisplay Pro" w:hAnsi="PF DinDisplay Pro"/>
                <w:sz w:val="20"/>
                <w:szCs w:val="20"/>
                <w:lang w:eastAsia="en-US"/>
              </w:rPr>
              <w:t xml:space="preserve"> стяжки не более 4 мм</w:t>
            </w:r>
          </w:p>
        </w:tc>
      </w:tr>
      <w:tr w:rsidR="00BA18FC" w:rsidRPr="00E82B9C" w14:paraId="15758CEE" w14:textId="77777777" w:rsidTr="00BA18FC">
        <w:tc>
          <w:tcPr>
            <w:tcW w:w="519" w:type="dxa"/>
          </w:tcPr>
          <w:p w14:paraId="786BB5BD" w14:textId="77777777" w:rsidR="00BA18FC" w:rsidRPr="00E82B9C" w:rsidRDefault="00BA18FC" w:rsidP="00BA18FC">
            <w:pPr>
              <w:jc w:val="center"/>
              <w:rPr>
                <w:rFonts w:ascii="PF DinDisplay Pro" w:hAnsi="PF DinDisplay Pro"/>
                <w:sz w:val="20"/>
                <w:szCs w:val="20"/>
              </w:rPr>
            </w:pPr>
          </w:p>
        </w:tc>
        <w:tc>
          <w:tcPr>
            <w:tcW w:w="2710" w:type="dxa"/>
          </w:tcPr>
          <w:p w14:paraId="572814B0"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санузлов</w:t>
            </w:r>
          </w:p>
        </w:tc>
        <w:tc>
          <w:tcPr>
            <w:tcW w:w="2807" w:type="dxa"/>
            <w:tcBorders>
              <w:top w:val="single" w:sz="4" w:space="0" w:color="auto"/>
              <w:left w:val="single" w:sz="4" w:space="0" w:color="auto"/>
              <w:bottom w:val="single" w:sz="4" w:space="0" w:color="auto"/>
              <w:right w:val="single" w:sz="4" w:space="0" w:color="auto"/>
            </w:tcBorders>
          </w:tcPr>
          <w:p w14:paraId="37AE75A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Цементно-песчаная стяжка, гидроизоляция обмазочная конструкций, без финишного покрытия</w:t>
            </w:r>
          </w:p>
        </w:tc>
        <w:tc>
          <w:tcPr>
            <w:tcW w:w="3024" w:type="dxa"/>
            <w:tcBorders>
              <w:top w:val="single" w:sz="4" w:space="0" w:color="auto"/>
              <w:left w:val="single" w:sz="4" w:space="0" w:color="auto"/>
              <w:bottom w:val="single" w:sz="4" w:space="0" w:color="auto"/>
              <w:right w:val="single" w:sz="4" w:space="0" w:color="auto"/>
            </w:tcBorders>
          </w:tcPr>
          <w:p w14:paraId="3AE59AE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Просвет </w:t>
            </w:r>
            <w:r w:rsidRPr="00E82B9C">
              <w:rPr>
                <w:rFonts w:ascii="PF DinDisplay Pro" w:hAnsi="PF DinDisplay Pro"/>
                <w:sz w:val="20"/>
                <w:szCs w:val="20"/>
                <w:shd w:val="clear" w:color="auto" w:fill="FFFFFF"/>
                <w:lang w:eastAsia="en-US"/>
              </w:rPr>
              <w:t xml:space="preserve">между контрольной двухметровой рейкой и проверяемой поверхностью  </w:t>
            </w:r>
            <w:r w:rsidRPr="00E82B9C">
              <w:rPr>
                <w:rFonts w:ascii="PF DinDisplay Pro" w:hAnsi="PF DinDisplay Pro"/>
                <w:sz w:val="20"/>
                <w:szCs w:val="20"/>
                <w:lang w:eastAsia="en-US"/>
              </w:rPr>
              <w:t xml:space="preserve"> стяжки не более 4 мм</w:t>
            </w:r>
          </w:p>
        </w:tc>
      </w:tr>
      <w:tr w:rsidR="00BA18FC" w:rsidRPr="00E82B9C" w14:paraId="5BF3F409" w14:textId="77777777" w:rsidTr="00BA18FC">
        <w:tc>
          <w:tcPr>
            <w:tcW w:w="519" w:type="dxa"/>
          </w:tcPr>
          <w:p w14:paraId="59AC5296"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5</w:t>
            </w:r>
          </w:p>
        </w:tc>
        <w:tc>
          <w:tcPr>
            <w:tcW w:w="2710" w:type="dxa"/>
          </w:tcPr>
          <w:p w14:paraId="42E93350"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Потолки</w:t>
            </w:r>
          </w:p>
        </w:tc>
        <w:tc>
          <w:tcPr>
            <w:tcW w:w="2807" w:type="dxa"/>
          </w:tcPr>
          <w:p w14:paraId="07625058"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Без отделки</w:t>
            </w:r>
          </w:p>
        </w:tc>
        <w:tc>
          <w:tcPr>
            <w:tcW w:w="3024" w:type="dxa"/>
          </w:tcPr>
          <w:p w14:paraId="61B0EFF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Отклонение от горизонтали не более 20 мм на всю плоскость</w:t>
            </w:r>
          </w:p>
        </w:tc>
      </w:tr>
      <w:tr w:rsidR="00BA18FC" w:rsidRPr="00E82B9C" w14:paraId="76C3414B" w14:textId="77777777" w:rsidTr="00BA18FC">
        <w:tc>
          <w:tcPr>
            <w:tcW w:w="519" w:type="dxa"/>
          </w:tcPr>
          <w:p w14:paraId="38E5D469"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6</w:t>
            </w:r>
          </w:p>
        </w:tc>
        <w:tc>
          <w:tcPr>
            <w:tcW w:w="2710" w:type="dxa"/>
          </w:tcPr>
          <w:p w14:paraId="6412A37F"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Стены </w:t>
            </w:r>
          </w:p>
          <w:p w14:paraId="3A1739CC"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-жилых помещений </w:t>
            </w:r>
          </w:p>
        </w:tc>
        <w:tc>
          <w:tcPr>
            <w:tcW w:w="2807" w:type="dxa"/>
            <w:tcBorders>
              <w:top w:val="single" w:sz="4" w:space="0" w:color="auto"/>
              <w:left w:val="single" w:sz="4" w:space="0" w:color="auto"/>
              <w:bottom w:val="single" w:sz="4" w:space="0" w:color="auto"/>
              <w:right w:val="single" w:sz="4" w:space="0" w:color="auto"/>
            </w:tcBorders>
          </w:tcPr>
          <w:p w14:paraId="281107D9"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Штукатурка </w:t>
            </w:r>
          </w:p>
        </w:tc>
        <w:tc>
          <w:tcPr>
            <w:tcW w:w="3024" w:type="dxa"/>
            <w:vMerge w:val="restart"/>
            <w:tcBorders>
              <w:top w:val="single" w:sz="4" w:space="0" w:color="auto"/>
              <w:left w:val="single" w:sz="4" w:space="0" w:color="auto"/>
              <w:bottom w:val="single" w:sz="4" w:space="0" w:color="auto"/>
              <w:right w:val="single" w:sz="4" w:space="0" w:color="auto"/>
            </w:tcBorders>
          </w:tcPr>
          <w:p w14:paraId="3066E746"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Отклонение от вертикали – не более 3 мм на 1м поверхности, но не более 10 мм на всю высоту стены </w:t>
            </w:r>
          </w:p>
        </w:tc>
      </w:tr>
      <w:tr w:rsidR="00BA18FC" w:rsidRPr="00E82B9C" w14:paraId="1ACBE54E" w14:textId="77777777" w:rsidTr="00BA18FC">
        <w:tc>
          <w:tcPr>
            <w:tcW w:w="519" w:type="dxa"/>
          </w:tcPr>
          <w:p w14:paraId="3BACC46C" w14:textId="77777777" w:rsidR="00BA18FC" w:rsidRPr="00E82B9C" w:rsidRDefault="00BA18FC" w:rsidP="00BA18FC">
            <w:pPr>
              <w:jc w:val="center"/>
              <w:rPr>
                <w:rFonts w:ascii="PF DinDisplay Pro" w:hAnsi="PF DinDisplay Pro"/>
                <w:sz w:val="20"/>
                <w:szCs w:val="20"/>
              </w:rPr>
            </w:pPr>
          </w:p>
        </w:tc>
        <w:tc>
          <w:tcPr>
            <w:tcW w:w="2710" w:type="dxa"/>
          </w:tcPr>
          <w:p w14:paraId="6DF8258B"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-санузлов</w:t>
            </w:r>
          </w:p>
        </w:tc>
        <w:tc>
          <w:tcPr>
            <w:tcW w:w="2807" w:type="dxa"/>
          </w:tcPr>
          <w:p w14:paraId="63C53C2E"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Цементная штукатурка</w:t>
            </w:r>
          </w:p>
        </w:tc>
        <w:tc>
          <w:tcPr>
            <w:tcW w:w="3024" w:type="dxa"/>
            <w:vMerge/>
          </w:tcPr>
          <w:p w14:paraId="20A2A620" w14:textId="77777777" w:rsidR="00BA18FC" w:rsidRPr="00E82B9C" w:rsidRDefault="00BA18FC" w:rsidP="00BA18FC">
            <w:pPr>
              <w:jc w:val="both"/>
              <w:rPr>
                <w:rFonts w:ascii="PF DinDisplay Pro" w:hAnsi="PF DinDisplay Pro"/>
                <w:sz w:val="20"/>
                <w:szCs w:val="20"/>
              </w:rPr>
            </w:pPr>
          </w:p>
        </w:tc>
      </w:tr>
      <w:tr w:rsidR="00BA18FC" w:rsidRPr="00E82B9C" w14:paraId="315A645B" w14:textId="77777777" w:rsidTr="00BA18FC">
        <w:tc>
          <w:tcPr>
            <w:tcW w:w="519" w:type="dxa"/>
          </w:tcPr>
          <w:p w14:paraId="1B28A659" w14:textId="77777777" w:rsidR="00BA18FC" w:rsidRPr="00E82B9C" w:rsidRDefault="00BA18FC" w:rsidP="00BA18FC">
            <w:pPr>
              <w:jc w:val="center"/>
              <w:rPr>
                <w:rFonts w:ascii="PF DinDisplay Pro" w:hAnsi="PF DinDisplay Pro"/>
                <w:sz w:val="20"/>
                <w:szCs w:val="20"/>
              </w:rPr>
            </w:pPr>
          </w:p>
        </w:tc>
        <w:tc>
          <w:tcPr>
            <w:tcW w:w="2710" w:type="dxa"/>
          </w:tcPr>
          <w:p w14:paraId="018262FA"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Стены с криволинейными поверхностями </w:t>
            </w:r>
          </w:p>
        </w:tc>
        <w:tc>
          <w:tcPr>
            <w:tcW w:w="2807" w:type="dxa"/>
            <w:tcBorders>
              <w:top w:val="single" w:sz="4" w:space="0" w:color="auto"/>
              <w:left w:val="single" w:sz="4" w:space="0" w:color="auto"/>
              <w:bottom w:val="single" w:sz="4" w:space="0" w:color="auto"/>
              <w:right w:val="single" w:sz="4" w:space="0" w:color="auto"/>
            </w:tcBorders>
          </w:tcPr>
          <w:p w14:paraId="021BBE9B"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Штукатурка </w:t>
            </w:r>
          </w:p>
        </w:tc>
        <w:tc>
          <w:tcPr>
            <w:tcW w:w="3024" w:type="dxa"/>
            <w:tcBorders>
              <w:top w:val="single" w:sz="4" w:space="0" w:color="auto"/>
              <w:left w:val="single" w:sz="4" w:space="0" w:color="auto"/>
              <w:bottom w:val="single" w:sz="4" w:space="0" w:color="auto"/>
              <w:right w:val="single" w:sz="4" w:space="0" w:color="auto"/>
            </w:tcBorders>
          </w:tcPr>
          <w:p w14:paraId="7D6BF31C"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Неровности поверхностей плавного очертания на площади 4 м</w:t>
            </w:r>
            <w:r w:rsidRPr="00E82B9C">
              <w:rPr>
                <w:rFonts w:ascii="PF DinDisplay Pro" w:hAnsi="PF DinDisplay Pro"/>
                <w:sz w:val="20"/>
                <w:szCs w:val="20"/>
                <w:vertAlign w:val="superscript"/>
                <w:lang w:eastAsia="en-US"/>
              </w:rPr>
              <w:t xml:space="preserve">2 </w:t>
            </w:r>
            <w:r w:rsidRPr="00E82B9C">
              <w:rPr>
                <w:rFonts w:ascii="PF DinDisplay Pro" w:hAnsi="PF DinDisplay Pro"/>
                <w:sz w:val="20"/>
                <w:szCs w:val="20"/>
                <w:lang w:eastAsia="en-US"/>
              </w:rPr>
              <w:t>– не более 4 мм на 1 м, но не более 10 мм на весь элемент;</w:t>
            </w:r>
          </w:p>
        </w:tc>
      </w:tr>
      <w:tr w:rsidR="00BA18FC" w:rsidRPr="00E82B9C" w14:paraId="1AE588E6" w14:textId="77777777" w:rsidTr="00BA18FC">
        <w:tc>
          <w:tcPr>
            <w:tcW w:w="519" w:type="dxa"/>
          </w:tcPr>
          <w:p w14:paraId="73C8C6DB"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7</w:t>
            </w:r>
          </w:p>
        </w:tc>
        <w:tc>
          <w:tcPr>
            <w:tcW w:w="2710" w:type="dxa"/>
          </w:tcPr>
          <w:p w14:paraId="7881AA8E"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Материал перегородок</w:t>
            </w:r>
          </w:p>
        </w:tc>
        <w:tc>
          <w:tcPr>
            <w:tcW w:w="2807" w:type="dxa"/>
          </w:tcPr>
          <w:p w14:paraId="2178F21D" w14:textId="77777777" w:rsidR="00BA18FC" w:rsidRPr="00E82B9C" w:rsidRDefault="00BA18FC" w:rsidP="00BA18FC">
            <w:pPr>
              <w:jc w:val="both"/>
              <w:rPr>
                <w:rFonts w:ascii="PF DinDisplay Pro" w:hAnsi="PF DinDisplay Pro"/>
                <w:sz w:val="20"/>
                <w:szCs w:val="20"/>
              </w:rPr>
            </w:pPr>
            <w:r>
              <w:rPr>
                <w:rFonts w:ascii="PF DinDisplay Pro" w:hAnsi="PF DinDisplay Pro"/>
                <w:sz w:val="20"/>
                <w:szCs w:val="20"/>
              </w:rPr>
              <w:t>К</w:t>
            </w:r>
            <w:r w:rsidRPr="00E82B9C">
              <w:rPr>
                <w:rFonts w:ascii="PF DinDisplay Pro" w:hAnsi="PF DinDisplay Pro"/>
                <w:sz w:val="20"/>
                <w:szCs w:val="20"/>
              </w:rPr>
              <w:t xml:space="preserve">ирпичная кладка, </w:t>
            </w:r>
            <w:proofErr w:type="spellStart"/>
            <w:r w:rsidRPr="00E82B9C">
              <w:rPr>
                <w:rFonts w:ascii="PF DinDisplay Pro" w:hAnsi="PF DinDisplay Pro"/>
                <w:sz w:val="20"/>
                <w:szCs w:val="20"/>
              </w:rPr>
              <w:t>пазогребневая</w:t>
            </w:r>
            <w:proofErr w:type="spellEnd"/>
            <w:r w:rsidRPr="00E82B9C">
              <w:rPr>
                <w:rFonts w:ascii="PF DinDisplay Pro" w:hAnsi="PF DinDisplay Pro"/>
                <w:sz w:val="20"/>
                <w:szCs w:val="20"/>
              </w:rPr>
              <w:t xml:space="preserve"> плита, ГКЛ по металлическому каркасу</w:t>
            </w:r>
          </w:p>
        </w:tc>
        <w:tc>
          <w:tcPr>
            <w:tcW w:w="3024" w:type="dxa"/>
          </w:tcPr>
          <w:p w14:paraId="37ED04F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Прихожие и гардеробные – допускается устройство из ГКЛ по металлическому каркасу</w:t>
            </w:r>
          </w:p>
        </w:tc>
      </w:tr>
      <w:tr w:rsidR="00BA18FC" w:rsidRPr="00E82B9C" w14:paraId="059E9D6F" w14:textId="77777777" w:rsidTr="00BA18FC">
        <w:tc>
          <w:tcPr>
            <w:tcW w:w="519" w:type="dxa"/>
          </w:tcPr>
          <w:p w14:paraId="72C1A65C" w14:textId="77777777" w:rsidR="00BA18FC" w:rsidRPr="00E82B9C" w:rsidRDefault="00BA18FC" w:rsidP="00BA18FC">
            <w:pPr>
              <w:tabs>
                <w:tab w:val="center" w:pos="151"/>
              </w:tabs>
              <w:rPr>
                <w:rFonts w:ascii="PF DinDisplay Pro" w:hAnsi="PF DinDisplay Pro"/>
                <w:sz w:val="20"/>
                <w:szCs w:val="20"/>
              </w:rPr>
            </w:pPr>
            <w:r>
              <w:rPr>
                <w:rFonts w:ascii="PF DinDisplay Pro" w:hAnsi="PF DinDisplay Pro"/>
                <w:sz w:val="20"/>
                <w:szCs w:val="20"/>
              </w:rPr>
              <w:tab/>
              <w:t>8</w:t>
            </w:r>
          </w:p>
        </w:tc>
        <w:tc>
          <w:tcPr>
            <w:tcW w:w="2710" w:type="dxa"/>
          </w:tcPr>
          <w:p w14:paraId="0A180A37"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Зашивки инженерных коммуникаций</w:t>
            </w:r>
          </w:p>
        </w:tc>
        <w:tc>
          <w:tcPr>
            <w:tcW w:w="2807" w:type="dxa"/>
            <w:tcBorders>
              <w:top w:val="single" w:sz="4" w:space="0" w:color="auto"/>
              <w:left w:val="single" w:sz="4" w:space="0" w:color="auto"/>
              <w:bottom w:val="single" w:sz="4" w:space="0" w:color="auto"/>
              <w:right w:val="single" w:sz="4" w:space="0" w:color="auto"/>
            </w:tcBorders>
          </w:tcPr>
          <w:p w14:paraId="574C9DF2"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Согласно проекта</w:t>
            </w:r>
          </w:p>
        </w:tc>
        <w:tc>
          <w:tcPr>
            <w:tcW w:w="3024" w:type="dxa"/>
            <w:tcBorders>
              <w:top w:val="single" w:sz="4" w:space="0" w:color="auto"/>
              <w:left w:val="single" w:sz="4" w:space="0" w:color="auto"/>
              <w:bottom w:val="single" w:sz="4" w:space="0" w:color="auto"/>
              <w:right w:val="single" w:sz="4" w:space="0" w:color="auto"/>
            </w:tcBorders>
          </w:tcPr>
          <w:p w14:paraId="31542F12"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При наличии, в соответствии с проектом </w:t>
            </w:r>
          </w:p>
        </w:tc>
      </w:tr>
      <w:tr w:rsidR="00BA18FC" w:rsidRPr="00E82B9C" w14:paraId="0C1E80A1" w14:textId="77777777" w:rsidTr="00BA18FC">
        <w:tc>
          <w:tcPr>
            <w:tcW w:w="519" w:type="dxa"/>
          </w:tcPr>
          <w:p w14:paraId="310A6146"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9</w:t>
            </w:r>
          </w:p>
        </w:tc>
        <w:tc>
          <w:tcPr>
            <w:tcW w:w="2710" w:type="dxa"/>
          </w:tcPr>
          <w:p w14:paraId="76428BE0"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Двери</w:t>
            </w:r>
          </w:p>
          <w:p w14:paraId="71FCFB38" w14:textId="77777777" w:rsidR="00BA18FC" w:rsidRPr="00E82B9C" w:rsidRDefault="00BA18FC" w:rsidP="00BA18FC">
            <w:pPr>
              <w:rPr>
                <w:rFonts w:ascii="PF DinDisplay Pro" w:hAnsi="PF DinDisplay Pro"/>
                <w:sz w:val="20"/>
                <w:szCs w:val="20"/>
              </w:rPr>
            </w:pPr>
          </w:p>
          <w:p w14:paraId="113E9473" w14:textId="77777777" w:rsidR="00BA18FC" w:rsidRPr="00E82B9C" w:rsidRDefault="00BA18FC" w:rsidP="00BA18FC">
            <w:pPr>
              <w:rPr>
                <w:rFonts w:ascii="PF DinDisplay Pro" w:hAnsi="PF DinDisplay Pro"/>
                <w:sz w:val="20"/>
                <w:szCs w:val="20"/>
              </w:rPr>
            </w:pPr>
          </w:p>
        </w:tc>
        <w:tc>
          <w:tcPr>
            <w:tcW w:w="2807" w:type="dxa"/>
          </w:tcPr>
          <w:p w14:paraId="28D1B20E"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 xml:space="preserve">Входные – металлические; </w:t>
            </w:r>
          </w:p>
          <w:p w14:paraId="0FA8985C"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Межкомнатные двери и двери санузлов - не устанавливается.</w:t>
            </w:r>
          </w:p>
        </w:tc>
        <w:tc>
          <w:tcPr>
            <w:tcW w:w="3024" w:type="dxa"/>
          </w:tcPr>
          <w:p w14:paraId="51E9A9A8" w14:textId="77777777" w:rsidR="00BA18FC" w:rsidRPr="00E82B9C" w:rsidRDefault="00BA18FC" w:rsidP="00BA18FC">
            <w:pPr>
              <w:jc w:val="both"/>
              <w:rPr>
                <w:rFonts w:ascii="PF DinDisplay Pro" w:hAnsi="PF DinDisplay Pro"/>
                <w:sz w:val="20"/>
                <w:szCs w:val="20"/>
              </w:rPr>
            </w:pPr>
          </w:p>
        </w:tc>
      </w:tr>
      <w:tr w:rsidR="00BA18FC" w:rsidRPr="00E82B9C" w14:paraId="456B571F" w14:textId="77777777" w:rsidTr="00BA18FC">
        <w:tc>
          <w:tcPr>
            <w:tcW w:w="519" w:type="dxa"/>
          </w:tcPr>
          <w:p w14:paraId="093957DD"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10</w:t>
            </w:r>
          </w:p>
        </w:tc>
        <w:tc>
          <w:tcPr>
            <w:tcW w:w="8541" w:type="dxa"/>
            <w:gridSpan w:val="3"/>
          </w:tcPr>
          <w:p w14:paraId="77EC75AD"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 Внутренние инженерные системы</w:t>
            </w:r>
          </w:p>
        </w:tc>
      </w:tr>
      <w:tr w:rsidR="00BA18FC" w:rsidRPr="00E82B9C" w14:paraId="1CDD4131" w14:textId="77777777" w:rsidTr="00BA18FC">
        <w:tc>
          <w:tcPr>
            <w:tcW w:w="519" w:type="dxa"/>
          </w:tcPr>
          <w:p w14:paraId="41FA220B" w14:textId="77777777" w:rsidR="00BA18FC" w:rsidRPr="00E82B9C" w:rsidRDefault="00BA18FC" w:rsidP="00BA18FC">
            <w:pPr>
              <w:jc w:val="center"/>
              <w:rPr>
                <w:rFonts w:ascii="PF DinDisplay Pro" w:hAnsi="PF DinDisplay Pro"/>
                <w:sz w:val="20"/>
                <w:szCs w:val="20"/>
              </w:rPr>
            </w:pPr>
          </w:p>
        </w:tc>
        <w:tc>
          <w:tcPr>
            <w:tcW w:w="2710" w:type="dxa"/>
          </w:tcPr>
          <w:p w14:paraId="33F8DB69"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отопление</w:t>
            </w:r>
          </w:p>
        </w:tc>
        <w:tc>
          <w:tcPr>
            <w:tcW w:w="2807" w:type="dxa"/>
            <w:tcBorders>
              <w:top w:val="single" w:sz="4" w:space="0" w:color="auto"/>
              <w:left w:val="single" w:sz="4" w:space="0" w:color="auto"/>
              <w:bottom w:val="single" w:sz="4" w:space="0" w:color="auto"/>
              <w:right w:val="single" w:sz="4" w:space="0" w:color="auto"/>
            </w:tcBorders>
          </w:tcPr>
          <w:p w14:paraId="6D0615B2"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Горизонтальная разводка в стяжках пола. Приборы отопления – стальные панельные радиаторы</w:t>
            </w:r>
            <w:r>
              <w:rPr>
                <w:rFonts w:ascii="PF DinDisplay Pro" w:hAnsi="PF DinDisplay Pro"/>
                <w:sz w:val="20"/>
                <w:szCs w:val="20"/>
                <w:lang w:eastAsia="en-US"/>
              </w:rPr>
              <w:t xml:space="preserve"> с подключением из стены.</w:t>
            </w:r>
          </w:p>
        </w:tc>
        <w:tc>
          <w:tcPr>
            <w:tcW w:w="3024" w:type="dxa"/>
            <w:tcBorders>
              <w:top w:val="single" w:sz="4" w:space="0" w:color="auto"/>
              <w:left w:val="single" w:sz="4" w:space="0" w:color="auto"/>
              <w:bottom w:val="single" w:sz="4" w:space="0" w:color="auto"/>
              <w:right w:val="single" w:sz="4" w:space="0" w:color="auto"/>
            </w:tcBorders>
          </w:tcPr>
          <w:p w14:paraId="1D7B439B"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Установка поквартирных приборов учета тепла в поэтажной нише в межквартирном коридоре</w:t>
            </w:r>
          </w:p>
        </w:tc>
      </w:tr>
      <w:tr w:rsidR="00BA18FC" w:rsidRPr="00E82B9C" w14:paraId="3972FD57" w14:textId="77777777" w:rsidTr="00BA18FC">
        <w:tc>
          <w:tcPr>
            <w:tcW w:w="519" w:type="dxa"/>
          </w:tcPr>
          <w:p w14:paraId="6F1AAAE5" w14:textId="77777777" w:rsidR="00BA18FC" w:rsidRPr="00E82B9C" w:rsidRDefault="00BA18FC" w:rsidP="00BA18FC">
            <w:pPr>
              <w:jc w:val="center"/>
              <w:rPr>
                <w:rFonts w:ascii="PF DinDisplay Pro" w:hAnsi="PF DinDisplay Pro"/>
                <w:sz w:val="20"/>
                <w:szCs w:val="20"/>
              </w:rPr>
            </w:pPr>
          </w:p>
        </w:tc>
        <w:tc>
          <w:tcPr>
            <w:tcW w:w="2710" w:type="dxa"/>
          </w:tcPr>
          <w:p w14:paraId="6D1B18F0"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вентиляция</w:t>
            </w:r>
          </w:p>
        </w:tc>
        <w:tc>
          <w:tcPr>
            <w:tcW w:w="2807" w:type="dxa"/>
          </w:tcPr>
          <w:p w14:paraId="439891DE"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 xml:space="preserve">Согласно проекта </w:t>
            </w:r>
          </w:p>
        </w:tc>
        <w:tc>
          <w:tcPr>
            <w:tcW w:w="3024" w:type="dxa"/>
          </w:tcPr>
          <w:p w14:paraId="4F20D407" w14:textId="77777777" w:rsidR="00BA18FC" w:rsidRPr="00E82B9C" w:rsidRDefault="00BA18FC" w:rsidP="00BA18FC">
            <w:pPr>
              <w:jc w:val="both"/>
              <w:rPr>
                <w:rFonts w:ascii="PF DinDisplay Pro" w:hAnsi="PF DinDisplay Pro"/>
                <w:sz w:val="20"/>
                <w:szCs w:val="20"/>
              </w:rPr>
            </w:pPr>
          </w:p>
        </w:tc>
      </w:tr>
      <w:tr w:rsidR="00BA18FC" w:rsidRPr="00E82B9C" w14:paraId="2E8B0910" w14:textId="77777777" w:rsidTr="00BA18FC">
        <w:tc>
          <w:tcPr>
            <w:tcW w:w="519" w:type="dxa"/>
          </w:tcPr>
          <w:p w14:paraId="0B6DC28F" w14:textId="77777777" w:rsidR="00BA18FC" w:rsidRPr="00E82B9C" w:rsidRDefault="00BA18FC" w:rsidP="00BA18FC">
            <w:pPr>
              <w:jc w:val="center"/>
              <w:rPr>
                <w:rFonts w:ascii="PF DinDisplay Pro" w:hAnsi="PF DinDisplay Pro"/>
                <w:sz w:val="20"/>
                <w:szCs w:val="20"/>
              </w:rPr>
            </w:pPr>
          </w:p>
        </w:tc>
        <w:tc>
          <w:tcPr>
            <w:tcW w:w="2710" w:type="dxa"/>
          </w:tcPr>
          <w:p w14:paraId="0CCD9429"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ГВС</w:t>
            </w:r>
          </w:p>
        </w:tc>
        <w:tc>
          <w:tcPr>
            <w:tcW w:w="2807" w:type="dxa"/>
            <w:tcBorders>
              <w:top w:val="single" w:sz="4" w:space="0" w:color="auto"/>
              <w:left w:val="single" w:sz="4" w:space="0" w:color="auto"/>
              <w:bottom w:val="single" w:sz="4" w:space="0" w:color="auto"/>
              <w:right w:val="single" w:sz="4" w:space="0" w:color="auto"/>
            </w:tcBorders>
          </w:tcPr>
          <w:p w14:paraId="45B9A2D0"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Горизонтальные разводки под стяжками пола</w:t>
            </w:r>
          </w:p>
        </w:tc>
        <w:tc>
          <w:tcPr>
            <w:tcW w:w="3024" w:type="dxa"/>
            <w:tcBorders>
              <w:top w:val="single" w:sz="4" w:space="0" w:color="auto"/>
              <w:left w:val="single" w:sz="4" w:space="0" w:color="auto"/>
              <w:bottom w:val="single" w:sz="4" w:space="0" w:color="auto"/>
              <w:right w:val="single" w:sz="4" w:space="0" w:color="auto"/>
            </w:tcBorders>
          </w:tcPr>
          <w:p w14:paraId="7DA7EF0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Установка поквартирных приборов учета ГВС в поэтажной нише в межквартирном коридоре. Помещение </w:t>
            </w:r>
            <w:proofErr w:type="spellStart"/>
            <w:r w:rsidRPr="00E82B9C">
              <w:rPr>
                <w:rFonts w:ascii="PF DinDisplay Pro" w:hAnsi="PF DinDisplay Pro"/>
                <w:sz w:val="20"/>
                <w:szCs w:val="20"/>
                <w:lang w:eastAsia="en-US"/>
              </w:rPr>
              <w:t>постирочной</w:t>
            </w:r>
            <w:proofErr w:type="spellEnd"/>
            <w:r w:rsidRPr="00E82B9C">
              <w:rPr>
                <w:rFonts w:ascii="PF DinDisplay Pro" w:hAnsi="PF DinDisplay Pro"/>
                <w:sz w:val="20"/>
                <w:szCs w:val="20"/>
                <w:lang w:eastAsia="en-US"/>
              </w:rPr>
              <w:t xml:space="preserve"> (при наличии) – без разводки</w:t>
            </w:r>
          </w:p>
        </w:tc>
      </w:tr>
      <w:tr w:rsidR="00BA18FC" w:rsidRPr="00E82B9C" w14:paraId="7DD040F4" w14:textId="77777777" w:rsidTr="00BA18FC">
        <w:tc>
          <w:tcPr>
            <w:tcW w:w="519" w:type="dxa"/>
          </w:tcPr>
          <w:p w14:paraId="26E772F8" w14:textId="77777777" w:rsidR="00BA18FC" w:rsidRPr="00E82B9C" w:rsidRDefault="00BA18FC" w:rsidP="00BA18FC">
            <w:pPr>
              <w:jc w:val="center"/>
              <w:rPr>
                <w:rFonts w:ascii="PF DinDisplay Pro" w:hAnsi="PF DinDisplay Pro"/>
                <w:sz w:val="20"/>
                <w:szCs w:val="20"/>
              </w:rPr>
            </w:pPr>
          </w:p>
        </w:tc>
        <w:tc>
          <w:tcPr>
            <w:tcW w:w="2710" w:type="dxa"/>
          </w:tcPr>
          <w:p w14:paraId="18326ADD"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ХВС</w:t>
            </w:r>
          </w:p>
        </w:tc>
        <w:tc>
          <w:tcPr>
            <w:tcW w:w="2807" w:type="dxa"/>
            <w:tcBorders>
              <w:top w:val="single" w:sz="4" w:space="0" w:color="auto"/>
              <w:left w:val="single" w:sz="4" w:space="0" w:color="auto"/>
              <w:bottom w:val="single" w:sz="4" w:space="0" w:color="auto"/>
              <w:right w:val="single" w:sz="4" w:space="0" w:color="auto"/>
            </w:tcBorders>
          </w:tcPr>
          <w:p w14:paraId="613A60CC"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Горизонтальные разводки под стяжками пола</w:t>
            </w:r>
          </w:p>
        </w:tc>
        <w:tc>
          <w:tcPr>
            <w:tcW w:w="3024" w:type="dxa"/>
            <w:tcBorders>
              <w:top w:val="single" w:sz="4" w:space="0" w:color="auto"/>
              <w:left w:val="single" w:sz="4" w:space="0" w:color="auto"/>
              <w:bottom w:val="single" w:sz="4" w:space="0" w:color="auto"/>
              <w:right w:val="single" w:sz="4" w:space="0" w:color="auto"/>
            </w:tcBorders>
          </w:tcPr>
          <w:p w14:paraId="17A05B03"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Установка поквартирных приборов учета ХВС в поэтажной нише в межквартирном коридоре. Помещение </w:t>
            </w:r>
            <w:proofErr w:type="spellStart"/>
            <w:r w:rsidRPr="00E82B9C">
              <w:rPr>
                <w:rFonts w:ascii="PF DinDisplay Pro" w:hAnsi="PF DinDisplay Pro"/>
                <w:sz w:val="20"/>
                <w:szCs w:val="20"/>
                <w:lang w:eastAsia="en-US"/>
              </w:rPr>
              <w:t>постирочной</w:t>
            </w:r>
            <w:proofErr w:type="spellEnd"/>
            <w:r w:rsidRPr="00E82B9C">
              <w:rPr>
                <w:rFonts w:ascii="PF DinDisplay Pro" w:hAnsi="PF DinDisplay Pro"/>
                <w:sz w:val="20"/>
                <w:szCs w:val="20"/>
                <w:lang w:eastAsia="en-US"/>
              </w:rPr>
              <w:t xml:space="preserve"> (при наличии) – без разводки</w:t>
            </w:r>
          </w:p>
        </w:tc>
      </w:tr>
      <w:tr w:rsidR="00BA18FC" w:rsidRPr="00E82B9C" w14:paraId="7B52626D" w14:textId="77777777" w:rsidTr="00BA18FC">
        <w:tc>
          <w:tcPr>
            <w:tcW w:w="519" w:type="dxa"/>
          </w:tcPr>
          <w:p w14:paraId="3958B9B1" w14:textId="77777777" w:rsidR="00BA18FC" w:rsidRPr="00E82B9C" w:rsidRDefault="00BA18FC" w:rsidP="00BA18FC">
            <w:pPr>
              <w:jc w:val="center"/>
              <w:rPr>
                <w:rFonts w:ascii="PF DinDisplay Pro" w:hAnsi="PF DinDisplay Pro"/>
                <w:sz w:val="20"/>
                <w:szCs w:val="20"/>
              </w:rPr>
            </w:pPr>
          </w:p>
        </w:tc>
        <w:tc>
          <w:tcPr>
            <w:tcW w:w="2710" w:type="dxa"/>
          </w:tcPr>
          <w:p w14:paraId="1BD88841"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 </w:t>
            </w:r>
            <w:proofErr w:type="spellStart"/>
            <w:r w:rsidRPr="00E82B9C">
              <w:rPr>
                <w:rFonts w:ascii="PF DinDisplay Pro" w:hAnsi="PF DinDisplay Pro"/>
                <w:sz w:val="20"/>
                <w:szCs w:val="20"/>
              </w:rPr>
              <w:t>канализование</w:t>
            </w:r>
            <w:proofErr w:type="spellEnd"/>
            <w:r w:rsidRPr="00E82B9C">
              <w:rPr>
                <w:rFonts w:ascii="PF DinDisplay Pro" w:hAnsi="PF DinDisplay Pro"/>
                <w:sz w:val="20"/>
                <w:szCs w:val="20"/>
              </w:rPr>
              <w:t xml:space="preserve"> </w:t>
            </w:r>
          </w:p>
        </w:tc>
        <w:tc>
          <w:tcPr>
            <w:tcW w:w="2807" w:type="dxa"/>
            <w:tcBorders>
              <w:top w:val="single" w:sz="4" w:space="0" w:color="auto"/>
              <w:left w:val="single" w:sz="4" w:space="0" w:color="auto"/>
              <w:bottom w:val="single" w:sz="4" w:space="0" w:color="auto"/>
              <w:right w:val="single" w:sz="4" w:space="0" w:color="auto"/>
            </w:tcBorders>
          </w:tcPr>
          <w:p w14:paraId="5CEFEDFE"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Согласно проекта</w:t>
            </w:r>
          </w:p>
        </w:tc>
        <w:tc>
          <w:tcPr>
            <w:tcW w:w="3024" w:type="dxa"/>
            <w:tcBorders>
              <w:top w:val="single" w:sz="4" w:space="0" w:color="auto"/>
              <w:left w:val="single" w:sz="4" w:space="0" w:color="auto"/>
              <w:bottom w:val="single" w:sz="4" w:space="0" w:color="auto"/>
              <w:right w:val="single" w:sz="4" w:space="0" w:color="auto"/>
            </w:tcBorders>
          </w:tcPr>
          <w:p w14:paraId="7B8A14F1"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 xml:space="preserve">Помещение </w:t>
            </w:r>
            <w:proofErr w:type="spellStart"/>
            <w:r w:rsidRPr="00E82B9C">
              <w:rPr>
                <w:rFonts w:ascii="PF DinDisplay Pro" w:hAnsi="PF DinDisplay Pro"/>
                <w:sz w:val="20"/>
                <w:szCs w:val="20"/>
                <w:lang w:eastAsia="en-US"/>
              </w:rPr>
              <w:t>постирочной</w:t>
            </w:r>
            <w:proofErr w:type="spellEnd"/>
            <w:r w:rsidRPr="00E82B9C">
              <w:rPr>
                <w:rFonts w:ascii="PF DinDisplay Pro" w:hAnsi="PF DinDisplay Pro"/>
                <w:sz w:val="20"/>
                <w:szCs w:val="20"/>
                <w:lang w:eastAsia="en-US"/>
              </w:rPr>
              <w:t xml:space="preserve"> (при наличии) – без разводки</w:t>
            </w:r>
          </w:p>
        </w:tc>
      </w:tr>
      <w:tr w:rsidR="00BA18FC" w:rsidRPr="00E82B9C" w14:paraId="15EBFCDB" w14:textId="77777777" w:rsidTr="00BA18FC">
        <w:tc>
          <w:tcPr>
            <w:tcW w:w="519" w:type="dxa"/>
          </w:tcPr>
          <w:p w14:paraId="2296D9A0" w14:textId="77777777" w:rsidR="00BA18FC" w:rsidRPr="00E82B9C" w:rsidRDefault="00BA18FC" w:rsidP="00BA18FC">
            <w:pPr>
              <w:jc w:val="center"/>
              <w:rPr>
                <w:rFonts w:ascii="PF DinDisplay Pro" w:hAnsi="PF DinDisplay Pro"/>
                <w:sz w:val="20"/>
                <w:szCs w:val="20"/>
              </w:rPr>
            </w:pPr>
          </w:p>
        </w:tc>
        <w:tc>
          <w:tcPr>
            <w:tcW w:w="2710" w:type="dxa"/>
          </w:tcPr>
          <w:p w14:paraId="10278381"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электроснабжение</w:t>
            </w:r>
          </w:p>
        </w:tc>
        <w:tc>
          <w:tcPr>
            <w:tcW w:w="2807" w:type="dxa"/>
            <w:tcBorders>
              <w:top w:val="single" w:sz="4" w:space="0" w:color="auto"/>
              <w:left w:val="single" w:sz="4" w:space="0" w:color="auto"/>
              <w:bottom w:val="single" w:sz="4" w:space="0" w:color="auto"/>
              <w:right w:val="single" w:sz="4" w:space="0" w:color="auto"/>
            </w:tcBorders>
          </w:tcPr>
          <w:p w14:paraId="56EC9E10" w14:textId="77777777" w:rsidR="00BA18FC" w:rsidRPr="00E82B9C" w:rsidRDefault="00BA18FC" w:rsidP="00BA18FC">
            <w:pPr>
              <w:jc w:val="both"/>
              <w:rPr>
                <w:rFonts w:ascii="PF DinDisplay Pro" w:hAnsi="PF DinDisplay Pro"/>
                <w:sz w:val="20"/>
                <w:szCs w:val="20"/>
                <w:lang w:eastAsia="en-US"/>
              </w:rPr>
            </w:pPr>
            <w:r w:rsidRPr="00E82B9C">
              <w:rPr>
                <w:rFonts w:ascii="PF DinDisplay Pro" w:hAnsi="PF DinDisplay Pro"/>
                <w:sz w:val="20"/>
                <w:szCs w:val="20"/>
                <w:lang w:eastAsia="en-US"/>
              </w:rPr>
              <w:t xml:space="preserve">В защитных трубах в стяжках пола, в монолитных плитах, под слоем штукатурки </w:t>
            </w:r>
          </w:p>
          <w:p w14:paraId="4E78C07A" w14:textId="77777777" w:rsidR="00BA18FC" w:rsidRPr="00E82B9C" w:rsidRDefault="00BA18FC" w:rsidP="00BA18FC">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097CDB0B"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Учет расхода электроэнергии предусмотрен в этажных щитках, счетчик многотарифный.</w:t>
            </w:r>
          </w:p>
        </w:tc>
      </w:tr>
      <w:tr w:rsidR="00BA18FC" w:rsidRPr="00E82B9C" w14:paraId="75A83612" w14:textId="77777777" w:rsidTr="00BA18FC">
        <w:tc>
          <w:tcPr>
            <w:tcW w:w="519" w:type="dxa"/>
          </w:tcPr>
          <w:p w14:paraId="19501874" w14:textId="77777777" w:rsidR="00BA18FC" w:rsidRPr="00E82B9C" w:rsidRDefault="00BA18FC" w:rsidP="00BA18FC">
            <w:pPr>
              <w:jc w:val="center"/>
              <w:rPr>
                <w:rFonts w:ascii="PF DinDisplay Pro" w:hAnsi="PF DinDisplay Pro"/>
                <w:sz w:val="20"/>
                <w:szCs w:val="20"/>
              </w:rPr>
            </w:pPr>
          </w:p>
        </w:tc>
        <w:tc>
          <w:tcPr>
            <w:tcW w:w="2710" w:type="dxa"/>
          </w:tcPr>
          <w:p w14:paraId="30C6EB24"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слаботочные сети (радио, интернет)</w:t>
            </w:r>
          </w:p>
        </w:tc>
        <w:tc>
          <w:tcPr>
            <w:tcW w:w="2807" w:type="dxa"/>
          </w:tcPr>
          <w:p w14:paraId="5A37851D"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Радио – до этажного щитка</w:t>
            </w:r>
          </w:p>
          <w:p w14:paraId="1EFA9CDA"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Оптоволоконный кабель - до квартирной слаботочной ниши</w:t>
            </w:r>
          </w:p>
        </w:tc>
        <w:tc>
          <w:tcPr>
            <w:tcW w:w="3024" w:type="dxa"/>
          </w:tcPr>
          <w:p w14:paraId="0F601F94" w14:textId="77777777" w:rsidR="00BA18FC" w:rsidRPr="00E82B9C" w:rsidRDefault="00BA18FC" w:rsidP="00BA18FC">
            <w:pPr>
              <w:rPr>
                <w:rFonts w:ascii="PF DinDisplay Pro" w:hAnsi="PF DinDisplay Pro"/>
                <w:sz w:val="20"/>
                <w:szCs w:val="20"/>
              </w:rPr>
            </w:pPr>
          </w:p>
        </w:tc>
      </w:tr>
      <w:tr w:rsidR="00BA18FC" w:rsidRPr="00E82B9C" w14:paraId="56D2F112" w14:textId="77777777" w:rsidTr="00BA18FC">
        <w:tc>
          <w:tcPr>
            <w:tcW w:w="519" w:type="dxa"/>
          </w:tcPr>
          <w:p w14:paraId="512F516A" w14:textId="77777777" w:rsidR="00BA18FC" w:rsidRPr="00E82B9C" w:rsidRDefault="00BA18FC" w:rsidP="00BA18FC">
            <w:pPr>
              <w:jc w:val="center"/>
              <w:rPr>
                <w:rFonts w:ascii="PF DinDisplay Pro" w:hAnsi="PF DinDisplay Pro"/>
                <w:sz w:val="20"/>
                <w:szCs w:val="20"/>
              </w:rPr>
            </w:pPr>
            <w:r>
              <w:rPr>
                <w:rFonts w:ascii="PF DinDisplay Pro" w:hAnsi="PF DinDisplay Pro"/>
                <w:sz w:val="20"/>
                <w:szCs w:val="20"/>
              </w:rPr>
              <w:t>11</w:t>
            </w:r>
          </w:p>
        </w:tc>
        <w:tc>
          <w:tcPr>
            <w:tcW w:w="8541" w:type="dxa"/>
            <w:gridSpan w:val="3"/>
          </w:tcPr>
          <w:p w14:paraId="1F533989"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rPr>
              <w:t>Сантехническое и бытовое оборудование</w:t>
            </w:r>
          </w:p>
        </w:tc>
      </w:tr>
      <w:tr w:rsidR="00BA18FC" w:rsidRPr="00E82B9C" w14:paraId="0D4C6340" w14:textId="77777777" w:rsidTr="00BA18FC">
        <w:tc>
          <w:tcPr>
            <w:tcW w:w="519" w:type="dxa"/>
          </w:tcPr>
          <w:p w14:paraId="75771122" w14:textId="77777777" w:rsidR="00BA18FC" w:rsidRPr="00E82B9C" w:rsidRDefault="00BA18FC" w:rsidP="00BA18FC">
            <w:pPr>
              <w:jc w:val="center"/>
              <w:rPr>
                <w:rFonts w:ascii="PF DinDisplay Pro" w:hAnsi="PF DinDisplay Pro"/>
                <w:sz w:val="20"/>
                <w:szCs w:val="20"/>
              </w:rPr>
            </w:pPr>
          </w:p>
        </w:tc>
        <w:tc>
          <w:tcPr>
            <w:tcW w:w="2710" w:type="dxa"/>
          </w:tcPr>
          <w:p w14:paraId="73D93E22"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 мойка </w:t>
            </w:r>
          </w:p>
        </w:tc>
        <w:tc>
          <w:tcPr>
            <w:tcW w:w="2807" w:type="dxa"/>
            <w:tcBorders>
              <w:top w:val="single" w:sz="4" w:space="0" w:color="auto"/>
              <w:left w:val="single" w:sz="4" w:space="0" w:color="auto"/>
              <w:bottom w:val="single" w:sz="4" w:space="0" w:color="auto"/>
              <w:right w:val="single" w:sz="4" w:space="0" w:color="auto"/>
            </w:tcBorders>
          </w:tcPr>
          <w:p w14:paraId="7031970F"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Не устанавливается</w:t>
            </w:r>
          </w:p>
        </w:tc>
        <w:tc>
          <w:tcPr>
            <w:tcW w:w="3024" w:type="dxa"/>
          </w:tcPr>
          <w:p w14:paraId="397D0C44" w14:textId="77777777" w:rsidR="00BA18FC" w:rsidRPr="00E82B9C" w:rsidRDefault="00BA18FC" w:rsidP="00BA18FC">
            <w:pPr>
              <w:rPr>
                <w:rFonts w:ascii="PF DinDisplay Pro" w:hAnsi="PF DinDisplay Pro"/>
                <w:sz w:val="20"/>
                <w:szCs w:val="20"/>
              </w:rPr>
            </w:pPr>
          </w:p>
        </w:tc>
      </w:tr>
      <w:tr w:rsidR="00BA18FC" w:rsidRPr="00E82B9C" w14:paraId="544B77CE" w14:textId="77777777" w:rsidTr="00BA18FC">
        <w:tc>
          <w:tcPr>
            <w:tcW w:w="519" w:type="dxa"/>
          </w:tcPr>
          <w:p w14:paraId="468839DC" w14:textId="77777777" w:rsidR="00BA18FC" w:rsidRPr="00E82B9C" w:rsidRDefault="00BA18FC" w:rsidP="00BA18FC">
            <w:pPr>
              <w:jc w:val="center"/>
              <w:rPr>
                <w:rFonts w:ascii="PF DinDisplay Pro" w:hAnsi="PF DinDisplay Pro"/>
                <w:sz w:val="20"/>
                <w:szCs w:val="20"/>
              </w:rPr>
            </w:pPr>
          </w:p>
        </w:tc>
        <w:tc>
          <w:tcPr>
            <w:tcW w:w="2710" w:type="dxa"/>
          </w:tcPr>
          <w:p w14:paraId="73207BD2"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xml:space="preserve">- ванная </w:t>
            </w:r>
          </w:p>
        </w:tc>
        <w:tc>
          <w:tcPr>
            <w:tcW w:w="2807" w:type="dxa"/>
            <w:tcBorders>
              <w:top w:val="single" w:sz="4" w:space="0" w:color="auto"/>
              <w:left w:val="single" w:sz="4" w:space="0" w:color="auto"/>
              <w:bottom w:val="single" w:sz="4" w:space="0" w:color="auto"/>
              <w:right w:val="single" w:sz="4" w:space="0" w:color="auto"/>
            </w:tcBorders>
          </w:tcPr>
          <w:p w14:paraId="403B0B65" w14:textId="77777777" w:rsidR="00BA18FC" w:rsidRPr="00E82B9C" w:rsidRDefault="00BA18FC" w:rsidP="00BA18FC">
            <w:pPr>
              <w:jc w:val="both"/>
              <w:rPr>
                <w:rFonts w:ascii="PF DinDisplay Pro" w:hAnsi="PF DinDisplay Pro"/>
                <w:sz w:val="20"/>
                <w:szCs w:val="20"/>
                <w:lang w:eastAsia="en-US"/>
              </w:rPr>
            </w:pPr>
            <w:r w:rsidRPr="00E82B9C">
              <w:rPr>
                <w:rFonts w:ascii="PF DinDisplay Pro" w:hAnsi="PF DinDisplay Pro"/>
                <w:sz w:val="20"/>
                <w:szCs w:val="20"/>
                <w:lang w:eastAsia="en-US"/>
              </w:rPr>
              <w:t>Не устанавливается</w:t>
            </w:r>
          </w:p>
        </w:tc>
        <w:tc>
          <w:tcPr>
            <w:tcW w:w="3024" w:type="dxa"/>
          </w:tcPr>
          <w:p w14:paraId="3430EEF2" w14:textId="77777777" w:rsidR="00BA18FC" w:rsidRPr="00E82B9C" w:rsidRDefault="00BA18FC" w:rsidP="00BA18FC">
            <w:pPr>
              <w:rPr>
                <w:rFonts w:ascii="PF DinDisplay Pro" w:hAnsi="PF DinDisplay Pro"/>
                <w:sz w:val="20"/>
                <w:szCs w:val="20"/>
              </w:rPr>
            </w:pPr>
          </w:p>
        </w:tc>
      </w:tr>
      <w:tr w:rsidR="00BA18FC" w:rsidRPr="00E82B9C" w14:paraId="5903FE94" w14:textId="77777777" w:rsidTr="00BA18FC">
        <w:tc>
          <w:tcPr>
            <w:tcW w:w="519" w:type="dxa"/>
          </w:tcPr>
          <w:p w14:paraId="6E3FF505" w14:textId="77777777" w:rsidR="00BA18FC" w:rsidRPr="00E82B9C" w:rsidRDefault="00BA18FC" w:rsidP="00BA18FC">
            <w:pPr>
              <w:jc w:val="center"/>
              <w:rPr>
                <w:rFonts w:ascii="PF DinDisplay Pro" w:hAnsi="PF DinDisplay Pro"/>
                <w:sz w:val="20"/>
                <w:szCs w:val="20"/>
              </w:rPr>
            </w:pPr>
          </w:p>
        </w:tc>
        <w:tc>
          <w:tcPr>
            <w:tcW w:w="2710" w:type="dxa"/>
          </w:tcPr>
          <w:p w14:paraId="26A7C332"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умывальник и унитаз</w:t>
            </w:r>
          </w:p>
        </w:tc>
        <w:tc>
          <w:tcPr>
            <w:tcW w:w="2807" w:type="dxa"/>
            <w:tcBorders>
              <w:top w:val="single" w:sz="4" w:space="0" w:color="auto"/>
              <w:left w:val="single" w:sz="4" w:space="0" w:color="auto"/>
              <w:bottom w:val="single" w:sz="4" w:space="0" w:color="auto"/>
              <w:right w:val="single" w:sz="4" w:space="0" w:color="auto"/>
            </w:tcBorders>
          </w:tcPr>
          <w:p w14:paraId="0CF80ABE" w14:textId="77777777" w:rsidR="00BA18FC" w:rsidRPr="00E82B9C" w:rsidRDefault="00BA18FC" w:rsidP="00BA18FC">
            <w:pPr>
              <w:jc w:val="both"/>
              <w:rPr>
                <w:rFonts w:ascii="PF DinDisplay Pro" w:hAnsi="PF DinDisplay Pro"/>
                <w:sz w:val="20"/>
                <w:szCs w:val="20"/>
              </w:rPr>
            </w:pPr>
            <w:r w:rsidRPr="00E82B9C">
              <w:rPr>
                <w:rFonts w:ascii="PF DinDisplay Pro" w:hAnsi="PF DinDisplay Pro"/>
                <w:sz w:val="20"/>
                <w:szCs w:val="20"/>
                <w:lang w:eastAsia="en-US"/>
              </w:rPr>
              <w:t>В 1 из с/у квартиры устанавливается 1 унитаз и 1 раковина</w:t>
            </w:r>
          </w:p>
        </w:tc>
        <w:tc>
          <w:tcPr>
            <w:tcW w:w="3024" w:type="dxa"/>
          </w:tcPr>
          <w:p w14:paraId="22C0C9A2" w14:textId="77777777" w:rsidR="00BA18FC" w:rsidRPr="00E82B9C" w:rsidRDefault="00BA18FC" w:rsidP="00BA18FC">
            <w:pPr>
              <w:rPr>
                <w:rFonts w:ascii="PF DinDisplay Pro" w:hAnsi="PF DinDisplay Pro"/>
                <w:sz w:val="20"/>
                <w:szCs w:val="20"/>
              </w:rPr>
            </w:pPr>
          </w:p>
        </w:tc>
      </w:tr>
      <w:tr w:rsidR="00BA18FC" w:rsidRPr="00E82B9C" w14:paraId="40AA7FB6" w14:textId="77777777" w:rsidTr="00BA18FC">
        <w:tc>
          <w:tcPr>
            <w:tcW w:w="519" w:type="dxa"/>
          </w:tcPr>
          <w:p w14:paraId="094A4C7C" w14:textId="77777777" w:rsidR="00BA18FC" w:rsidRPr="00E82B9C" w:rsidRDefault="00BA18FC" w:rsidP="00BA18FC">
            <w:pPr>
              <w:jc w:val="center"/>
              <w:rPr>
                <w:rFonts w:ascii="PF DinDisplay Pro" w:hAnsi="PF DinDisplay Pro"/>
                <w:sz w:val="20"/>
                <w:szCs w:val="20"/>
              </w:rPr>
            </w:pPr>
          </w:p>
        </w:tc>
        <w:tc>
          <w:tcPr>
            <w:tcW w:w="2710" w:type="dxa"/>
          </w:tcPr>
          <w:p w14:paraId="0264E6ED"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rPr>
              <w:t>- электроплита</w:t>
            </w:r>
          </w:p>
        </w:tc>
        <w:tc>
          <w:tcPr>
            <w:tcW w:w="2807" w:type="dxa"/>
            <w:tcBorders>
              <w:top w:val="single" w:sz="4" w:space="0" w:color="auto"/>
              <w:left w:val="single" w:sz="4" w:space="0" w:color="auto"/>
              <w:bottom w:val="single" w:sz="4" w:space="0" w:color="auto"/>
              <w:right w:val="single" w:sz="4" w:space="0" w:color="auto"/>
            </w:tcBorders>
          </w:tcPr>
          <w:p w14:paraId="73FBB636" w14:textId="77777777" w:rsidR="00BA18FC" w:rsidRPr="00E82B9C" w:rsidRDefault="00BA18FC" w:rsidP="00BA18FC">
            <w:pPr>
              <w:rPr>
                <w:rFonts w:ascii="PF DinDisplay Pro" w:hAnsi="PF DinDisplay Pro"/>
                <w:sz w:val="20"/>
                <w:szCs w:val="20"/>
              </w:rPr>
            </w:pPr>
            <w:r w:rsidRPr="00E82B9C">
              <w:rPr>
                <w:rFonts w:ascii="PF DinDisplay Pro" w:hAnsi="PF DinDisplay Pro"/>
                <w:sz w:val="20"/>
                <w:szCs w:val="20"/>
                <w:lang w:eastAsia="en-US"/>
              </w:rPr>
              <w:t>Не устанавливается</w:t>
            </w:r>
          </w:p>
        </w:tc>
        <w:tc>
          <w:tcPr>
            <w:tcW w:w="3024" w:type="dxa"/>
          </w:tcPr>
          <w:p w14:paraId="1A8A2497" w14:textId="77777777" w:rsidR="00BA18FC" w:rsidRPr="00E82B9C" w:rsidRDefault="00BA18FC" w:rsidP="00BA18FC">
            <w:pPr>
              <w:rPr>
                <w:rFonts w:ascii="PF DinDisplay Pro" w:hAnsi="PF DinDisplay Pro"/>
                <w:sz w:val="20"/>
                <w:szCs w:val="20"/>
              </w:rPr>
            </w:pPr>
          </w:p>
        </w:tc>
      </w:tr>
    </w:tbl>
    <w:p w14:paraId="5711957A" w14:textId="77777777" w:rsidR="00787518" w:rsidRDefault="00787518" w:rsidP="00787518">
      <w:pPr>
        <w:jc w:val="both"/>
        <w:rPr>
          <w:rFonts w:ascii="PF DinDisplay Pro" w:hAnsi="PF DinDisplay Pro"/>
          <w:b/>
          <w:sz w:val="20"/>
          <w:szCs w:val="20"/>
        </w:rPr>
      </w:pPr>
    </w:p>
    <w:p w14:paraId="58A055F7" w14:textId="77777777" w:rsidR="00787518" w:rsidRPr="00D36365" w:rsidRDefault="00787518" w:rsidP="00787518">
      <w:pPr>
        <w:jc w:val="both"/>
        <w:rPr>
          <w:rFonts w:ascii="PF DinDisplay Pro" w:hAnsi="PF DinDisplay Pro"/>
          <w:b/>
          <w:sz w:val="20"/>
          <w:szCs w:val="20"/>
        </w:rPr>
      </w:pPr>
      <w:proofErr w:type="gramStart"/>
      <w:r w:rsidRPr="00D36365">
        <w:rPr>
          <w:rFonts w:ascii="PF DinDisplay Pro" w:hAnsi="PF DinDisplay Pro"/>
          <w:b/>
          <w:sz w:val="20"/>
          <w:szCs w:val="20"/>
        </w:rPr>
        <w:t>Застройщик:</w:t>
      </w:r>
      <w:r w:rsidRPr="00D36365">
        <w:rPr>
          <w:rFonts w:ascii="PF DinDisplay Pro" w:hAnsi="PF DinDisplay Pro"/>
          <w:b/>
          <w:sz w:val="20"/>
          <w:szCs w:val="20"/>
        </w:rPr>
        <w:tab/>
      </w:r>
      <w:proofErr w:type="gramEnd"/>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t>Участник долевого строительства</w:t>
      </w:r>
      <w:r w:rsidRPr="00D36365">
        <w:rPr>
          <w:rFonts w:ascii="PF DinDisplay Pro" w:hAnsi="PF DinDisplay Pro"/>
          <w:sz w:val="20"/>
          <w:szCs w:val="20"/>
        </w:rPr>
        <w:t>:</w:t>
      </w:r>
    </w:p>
    <w:p w14:paraId="1A0ECD1C" w14:textId="77777777" w:rsidR="00787518" w:rsidRDefault="00787518" w:rsidP="00787518">
      <w:pPr>
        <w:jc w:val="both"/>
        <w:rPr>
          <w:rFonts w:ascii="PF DinDisplay Pro" w:hAnsi="PF DinDisplay Pro"/>
          <w:b/>
          <w:sz w:val="20"/>
          <w:szCs w:val="20"/>
        </w:rPr>
      </w:pPr>
      <w:r>
        <w:rPr>
          <w:rFonts w:ascii="PF DinDisplay Pro" w:hAnsi="PF DinDisplay Pro"/>
          <w:b/>
          <w:sz w:val="20"/>
          <w:szCs w:val="20"/>
        </w:rPr>
        <w:t xml:space="preserve">Управляющий - Генеральный директор </w:t>
      </w:r>
    </w:p>
    <w:p w14:paraId="44DF5F9F" w14:textId="77777777" w:rsidR="00787518" w:rsidRPr="00D36365" w:rsidRDefault="00787518" w:rsidP="00787518">
      <w:pPr>
        <w:jc w:val="both"/>
        <w:rPr>
          <w:rFonts w:ascii="PF DinDisplay Pro" w:hAnsi="PF DinDisplay Pro"/>
          <w:sz w:val="20"/>
          <w:szCs w:val="20"/>
        </w:rPr>
      </w:pPr>
      <w:r>
        <w:rPr>
          <w:rFonts w:ascii="PF DinDisplay Pro" w:hAnsi="PF DinDisplay Pro"/>
          <w:b/>
          <w:sz w:val="20"/>
          <w:szCs w:val="20"/>
        </w:rPr>
        <w:t>ООО «Аконс Девелопмент»</w:t>
      </w:r>
      <w:r w:rsidRPr="00D36365">
        <w:rPr>
          <w:rFonts w:ascii="PF DinDisplay Pro" w:hAnsi="PF DinDisplay Pro"/>
          <w:sz w:val="20"/>
          <w:szCs w:val="20"/>
        </w:rPr>
        <w:tab/>
      </w:r>
      <w:r w:rsidRPr="00D36365">
        <w:rPr>
          <w:rFonts w:ascii="PF DinDisplay Pro" w:hAnsi="PF DinDisplay Pro"/>
          <w:sz w:val="20"/>
          <w:szCs w:val="20"/>
        </w:rPr>
        <w:tab/>
      </w:r>
    </w:p>
    <w:p w14:paraId="4864364C" w14:textId="77777777" w:rsidR="00787518" w:rsidRPr="00D36365" w:rsidRDefault="00787518" w:rsidP="00787518">
      <w:pPr>
        <w:jc w:val="both"/>
        <w:rPr>
          <w:rFonts w:ascii="PF DinDisplay Pro" w:hAnsi="PF DinDisplay Pro"/>
          <w:sz w:val="20"/>
          <w:szCs w:val="20"/>
        </w:rPr>
      </w:pPr>
    </w:p>
    <w:p w14:paraId="4783CBCA" w14:textId="77777777" w:rsidR="00787518" w:rsidRPr="00D36365" w:rsidRDefault="00787518" w:rsidP="00787518">
      <w:pPr>
        <w:jc w:val="both"/>
        <w:rPr>
          <w:rFonts w:ascii="PF DinDisplay Pro" w:hAnsi="PF DinDisplay Pro"/>
          <w:sz w:val="20"/>
          <w:szCs w:val="20"/>
        </w:rPr>
      </w:pPr>
    </w:p>
    <w:p w14:paraId="262DD77B" w14:textId="77777777" w:rsidR="00787518" w:rsidRPr="00D36365" w:rsidRDefault="00787518" w:rsidP="00787518">
      <w:pPr>
        <w:tabs>
          <w:tab w:val="left" w:pos="0"/>
          <w:tab w:val="left" w:pos="542"/>
          <w:tab w:val="left" w:pos="851"/>
          <w:tab w:val="left" w:pos="993"/>
        </w:tabs>
        <w:snapToGrid w:val="0"/>
        <w:spacing w:before="14"/>
        <w:rPr>
          <w:rFonts w:ascii="PF DinDisplay Pro" w:hAnsi="PF DinDisplay Pro"/>
          <w:b/>
          <w:bCs/>
          <w:color w:val="000000"/>
          <w:sz w:val="20"/>
          <w:szCs w:val="20"/>
        </w:rPr>
      </w:pPr>
      <w:r w:rsidRPr="00D36365">
        <w:rPr>
          <w:rFonts w:ascii="PF DinDisplay Pro" w:hAnsi="PF DinDisplay Pro"/>
          <w:bCs/>
          <w:color w:val="000000"/>
          <w:sz w:val="20"/>
          <w:szCs w:val="20"/>
        </w:rPr>
        <w:t>_________________/</w:t>
      </w:r>
      <w:r>
        <w:rPr>
          <w:rFonts w:ascii="PF DinDisplay Pro" w:hAnsi="PF DinDisplay Pro"/>
          <w:b/>
          <w:bCs/>
          <w:color w:val="000000"/>
          <w:sz w:val="20"/>
          <w:szCs w:val="20"/>
        </w:rPr>
        <w:t>Е.М. Фельдман</w:t>
      </w:r>
      <w:r w:rsidRPr="00D36365">
        <w:rPr>
          <w:rFonts w:ascii="PF DinDisplay Pro" w:hAnsi="PF DinDisplay Pro"/>
          <w:bCs/>
          <w:color w:val="000000"/>
          <w:sz w:val="20"/>
          <w:szCs w:val="20"/>
        </w:rPr>
        <w:t>/</w:t>
      </w:r>
      <w:r w:rsidRPr="00D36365">
        <w:rPr>
          <w:rFonts w:ascii="PF DinDisplay Pro" w:hAnsi="PF DinDisplay Pro"/>
          <w:bCs/>
          <w:color w:val="000000"/>
          <w:sz w:val="20"/>
          <w:szCs w:val="20"/>
        </w:rPr>
        <w:tab/>
      </w:r>
      <w:r w:rsidRPr="00D36365">
        <w:rPr>
          <w:rFonts w:ascii="PF DinDisplay Pro" w:hAnsi="PF DinDisplay Pro"/>
          <w:bCs/>
          <w:color w:val="000000"/>
          <w:sz w:val="20"/>
          <w:szCs w:val="20"/>
        </w:rPr>
        <w:tab/>
      </w:r>
      <w:r w:rsidRPr="00D36365">
        <w:rPr>
          <w:rFonts w:ascii="PF DinDisplay Pro" w:hAnsi="PF DinDisplay Pro"/>
          <w:bCs/>
          <w:color w:val="000000"/>
          <w:sz w:val="20"/>
          <w:szCs w:val="20"/>
        </w:rPr>
        <w:tab/>
      </w:r>
      <w:r w:rsidRPr="00D36365">
        <w:rPr>
          <w:rFonts w:ascii="PF DinDisplay Pro" w:hAnsi="PF DinDisplay Pro"/>
          <w:b/>
          <w:bCs/>
          <w:color w:val="000000"/>
          <w:sz w:val="20"/>
          <w:szCs w:val="20"/>
        </w:rPr>
        <w:t>____________________/</w:t>
      </w:r>
      <w:r>
        <w:rPr>
          <w:rFonts w:ascii="PF DinDisplay Pro" w:hAnsi="PF DinDisplay Pro"/>
          <w:b/>
          <w:bCs/>
          <w:color w:val="000000"/>
          <w:sz w:val="20"/>
          <w:szCs w:val="20"/>
        </w:rPr>
        <w:t>____</w:t>
      </w:r>
      <w:r w:rsidRPr="00D36365">
        <w:rPr>
          <w:rFonts w:ascii="PF DinDisplay Pro" w:hAnsi="PF DinDisplay Pro"/>
          <w:b/>
          <w:bCs/>
          <w:color w:val="000000"/>
          <w:sz w:val="20"/>
          <w:szCs w:val="20"/>
        </w:rPr>
        <w:t>/</w:t>
      </w:r>
    </w:p>
    <w:p w14:paraId="47B04E05" w14:textId="77777777" w:rsidR="00787518" w:rsidRPr="00D36365" w:rsidRDefault="00787518" w:rsidP="00787518">
      <w:pPr>
        <w:rPr>
          <w:rFonts w:ascii="PF DinDisplay Pro" w:hAnsi="PF DinDisplay Pro"/>
          <w:bCs/>
          <w:color w:val="000000"/>
          <w:sz w:val="20"/>
          <w:szCs w:val="20"/>
        </w:rPr>
      </w:pPr>
      <w:r w:rsidRPr="00D36365">
        <w:rPr>
          <w:rFonts w:ascii="PF DinDisplay Pro" w:hAnsi="PF DinDisplay Pro"/>
          <w:bCs/>
          <w:color w:val="000000"/>
          <w:sz w:val="20"/>
          <w:szCs w:val="20"/>
        </w:rPr>
        <w:t xml:space="preserve">             </w:t>
      </w:r>
      <w:proofErr w:type="spellStart"/>
      <w:r w:rsidRPr="00D36365">
        <w:rPr>
          <w:rFonts w:ascii="PF DinDisplay Pro" w:hAnsi="PF DinDisplay Pro"/>
          <w:bCs/>
          <w:color w:val="000000"/>
          <w:sz w:val="20"/>
          <w:szCs w:val="20"/>
        </w:rPr>
        <w:t>м.п</w:t>
      </w:r>
      <w:proofErr w:type="spellEnd"/>
      <w:r w:rsidRPr="00D36365">
        <w:rPr>
          <w:rFonts w:ascii="PF DinDisplay Pro" w:hAnsi="PF DinDisplay Pro"/>
          <w:bCs/>
          <w:color w:val="000000"/>
          <w:sz w:val="20"/>
          <w:szCs w:val="20"/>
        </w:rPr>
        <w:t>.</w:t>
      </w:r>
    </w:p>
    <w:p w14:paraId="51ADE278" w14:textId="77777777" w:rsidR="00787518" w:rsidRPr="00D36365" w:rsidRDefault="00787518" w:rsidP="00787518">
      <w:pPr>
        <w:tabs>
          <w:tab w:val="left" w:pos="0"/>
          <w:tab w:val="left" w:pos="542"/>
          <w:tab w:val="left" w:pos="851"/>
          <w:tab w:val="left" w:pos="993"/>
        </w:tabs>
        <w:snapToGrid w:val="0"/>
        <w:spacing w:before="14"/>
        <w:rPr>
          <w:rFonts w:ascii="PF DinDisplay Pro" w:hAnsi="PF DinDisplay Pro"/>
          <w:b/>
          <w:bCs/>
          <w:color w:val="000000"/>
          <w:sz w:val="20"/>
          <w:szCs w:val="20"/>
        </w:rPr>
      </w:pPr>
    </w:p>
    <w:p w14:paraId="16D5E878" w14:textId="77777777" w:rsidR="00787518" w:rsidRPr="00D36365" w:rsidRDefault="00787518" w:rsidP="00787518">
      <w:pPr>
        <w:spacing w:after="160" w:line="259" w:lineRule="auto"/>
        <w:rPr>
          <w:rFonts w:ascii="PF DinDisplay Pro" w:hAnsi="PF DinDisplay Pro"/>
          <w:b/>
          <w:bCs/>
          <w:color w:val="000000"/>
          <w:sz w:val="20"/>
          <w:szCs w:val="20"/>
        </w:rPr>
      </w:pPr>
      <w:r>
        <w:rPr>
          <w:rFonts w:ascii="PF DinDisplay Pro" w:hAnsi="PF DinDisplay Pro"/>
          <w:b/>
          <w:bCs/>
          <w:color w:val="000000"/>
          <w:sz w:val="20"/>
          <w:szCs w:val="20"/>
        </w:rPr>
        <w:br w:type="page"/>
      </w:r>
    </w:p>
    <w:p w14:paraId="66D51A29" w14:textId="77777777" w:rsidR="0036605A" w:rsidRPr="00E02E84" w:rsidRDefault="0036605A" w:rsidP="0036605A">
      <w:pPr>
        <w:jc w:val="center"/>
        <w:rPr>
          <w:rFonts w:ascii="PF DinDisplay Pro" w:hAnsi="PF DinDisplay Pro"/>
          <w:sz w:val="20"/>
          <w:szCs w:val="20"/>
        </w:rPr>
      </w:pPr>
      <w:r w:rsidRPr="00E02E84">
        <w:rPr>
          <w:rFonts w:ascii="PF DinDisplay Pro" w:hAnsi="PF DinDisplay Pro"/>
          <w:sz w:val="20"/>
          <w:szCs w:val="20"/>
        </w:rPr>
        <w:t>ПРИЛОЖЕНИЕ № 2</w:t>
      </w:r>
    </w:p>
    <w:p w14:paraId="18599646" w14:textId="77777777" w:rsidR="008A78C7" w:rsidRPr="00E02E84" w:rsidRDefault="00922831" w:rsidP="00043721">
      <w:pPr>
        <w:jc w:val="center"/>
        <w:rPr>
          <w:rFonts w:ascii="PF DinDisplay Pro" w:hAnsi="PF DinDisplay Pro"/>
          <w:sz w:val="20"/>
          <w:szCs w:val="20"/>
        </w:rPr>
      </w:pPr>
      <w:r w:rsidRPr="00E02E84">
        <w:rPr>
          <w:rFonts w:ascii="PF DinDisplay Pro" w:hAnsi="PF DinDisplay Pro"/>
          <w:sz w:val="20"/>
          <w:szCs w:val="20"/>
        </w:rPr>
        <w:t xml:space="preserve">к договору долевого участия в строительстве № </w:t>
      </w:r>
      <w:r w:rsidR="0059732F" w:rsidRPr="00E02E84">
        <w:rPr>
          <w:rFonts w:ascii="PF DinDisplay Pro" w:hAnsi="PF DinDisplay Pro"/>
          <w:sz w:val="20"/>
          <w:szCs w:val="20"/>
        </w:rPr>
        <w:t>____</w:t>
      </w:r>
      <w:r w:rsidRPr="00E02E84">
        <w:rPr>
          <w:rFonts w:ascii="PF DinDisplay Pro" w:hAnsi="PF DinDisplay Pro"/>
          <w:sz w:val="20"/>
          <w:szCs w:val="20"/>
        </w:rPr>
        <w:t xml:space="preserve"> от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sz w:val="20"/>
          <w:szCs w:val="20"/>
        </w:rPr>
        <w:t xml:space="preserve"> г.</w:t>
      </w:r>
    </w:p>
    <w:tbl>
      <w:tblPr>
        <w:tblW w:w="0" w:type="auto"/>
        <w:tblLook w:val="00A0" w:firstRow="1" w:lastRow="0" w:firstColumn="1" w:lastColumn="0" w:noHBand="0" w:noVBand="0"/>
      </w:tblPr>
      <w:tblGrid>
        <w:gridCol w:w="4267"/>
        <w:gridCol w:w="4803"/>
      </w:tblGrid>
      <w:tr w:rsidR="00043721" w:rsidRPr="00E02E84" w14:paraId="5F4C44DB" w14:textId="77777777" w:rsidTr="0059732F">
        <w:trPr>
          <w:trHeight w:val="350"/>
        </w:trPr>
        <w:tc>
          <w:tcPr>
            <w:tcW w:w="4392" w:type="dxa"/>
            <w:hideMark/>
          </w:tcPr>
          <w:p w14:paraId="3FE6CD2D" w14:textId="77777777" w:rsidR="00043721" w:rsidRPr="00E02E84" w:rsidRDefault="00043721" w:rsidP="0059732F">
            <w:pPr>
              <w:spacing w:before="226"/>
              <w:ind w:right="24"/>
              <w:rPr>
                <w:rFonts w:ascii="PF DinDisplay Pro" w:hAnsi="PF DinDisplay Pro"/>
                <w:iCs/>
                <w:sz w:val="20"/>
                <w:szCs w:val="20"/>
              </w:rPr>
            </w:pPr>
            <w:r w:rsidRPr="00E02E84">
              <w:rPr>
                <w:rFonts w:ascii="PF DinDisplay Pro" w:hAnsi="PF DinDisplay Pro"/>
                <w:iCs/>
                <w:sz w:val="20"/>
                <w:szCs w:val="20"/>
              </w:rPr>
              <w:t>г. Екатеринбург</w:t>
            </w:r>
          </w:p>
        </w:tc>
        <w:tc>
          <w:tcPr>
            <w:tcW w:w="4963" w:type="dxa"/>
            <w:hideMark/>
          </w:tcPr>
          <w:p w14:paraId="145A17B5" w14:textId="77777777" w:rsidR="00043721" w:rsidRPr="00E02E84" w:rsidRDefault="00043721" w:rsidP="0059732F">
            <w:pPr>
              <w:spacing w:before="226"/>
              <w:ind w:right="24"/>
              <w:jc w:val="right"/>
              <w:rPr>
                <w:rFonts w:ascii="PF DinDisplay Pro" w:hAnsi="PF DinDisplay Pro"/>
                <w:iCs/>
                <w:sz w:val="20"/>
                <w:szCs w:val="20"/>
              </w:rPr>
            </w:pPr>
            <w:r w:rsidRPr="00E02E84">
              <w:rPr>
                <w:rFonts w:ascii="PF DinDisplay Pro" w:hAnsi="PF DinDisplay Pro"/>
                <w:iCs/>
                <w:sz w:val="20"/>
                <w:szCs w:val="20"/>
              </w:rPr>
              <w:t xml:space="preserve">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iCs/>
                <w:sz w:val="20"/>
                <w:szCs w:val="20"/>
              </w:rPr>
              <w:t xml:space="preserve"> года</w:t>
            </w:r>
          </w:p>
        </w:tc>
      </w:tr>
    </w:tbl>
    <w:p w14:paraId="0BFA780D" w14:textId="77777777" w:rsidR="008A78C7" w:rsidRPr="00E02E84" w:rsidRDefault="008A78C7" w:rsidP="0036605A">
      <w:pPr>
        <w:jc w:val="center"/>
        <w:rPr>
          <w:rFonts w:ascii="PF DinDisplay Pro" w:hAnsi="PF DinDisplay Pro"/>
          <w:b/>
          <w:sz w:val="20"/>
          <w:szCs w:val="20"/>
        </w:rPr>
      </w:pPr>
    </w:p>
    <w:p w14:paraId="22DC532E" w14:textId="77777777" w:rsidR="0036605A" w:rsidRPr="00E02E84" w:rsidRDefault="0036605A" w:rsidP="008A78C7">
      <w:pPr>
        <w:jc w:val="center"/>
        <w:rPr>
          <w:rFonts w:ascii="PF DinDisplay Pro" w:hAnsi="PF DinDisplay Pro"/>
          <w:b/>
          <w:sz w:val="20"/>
          <w:szCs w:val="20"/>
        </w:rPr>
      </w:pPr>
      <w:r w:rsidRPr="00E02E84">
        <w:rPr>
          <w:rFonts w:ascii="PF DinDisplay Pro" w:hAnsi="PF DinDisplay Pro"/>
          <w:b/>
          <w:sz w:val="20"/>
          <w:szCs w:val="20"/>
        </w:rPr>
        <w:t>ПРОТОКОЛ СТОИМОСТИ 1 КВ.М. И ГРАФИК ПЛАТЕЖЕЙ</w:t>
      </w:r>
    </w:p>
    <w:p w14:paraId="796FD7FC" w14:textId="77777777" w:rsidR="0036605A" w:rsidRPr="00E02E84" w:rsidRDefault="0036605A" w:rsidP="0036605A">
      <w:pPr>
        <w:jc w:val="both"/>
        <w:rPr>
          <w:rFonts w:ascii="PF DinDisplay Pro" w:hAnsi="PF DinDisplay Pro"/>
          <w:sz w:val="20"/>
          <w:szCs w:val="20"/>
        </w:rPr>
      </w:pPr>
    </w:p>
    <w:p w14:paraId="52BDDB4D" w14:textId="77777777" w:rsidR="0036605A" w:rsidRPr="00E02E84" w:rsidRDefault="0036605A" w:rsidP="0036605A">
      <w:pPr>
        <w:jc w:val="both"/>
        <w:rPr>
          <w:rFonts w:ascii="PF DinDisplay Pro" w:hAnsi="PF DinDisplay Pro"/>
          <w:b/>
          <w:sz w:val="20"/>
          <w:szCs w:val="20"/>
        </w:rPr>
      </w:pPr>
      <w:r w:rsidRPr="00E02E84">
        <w:rPr>
          <w:rFonts w:ascii="PF DinDisplay Pro" w:hAnsi="PF DinDisplay Pro"/>
          <w:b/>
          <w:sz w:val="20"/>
          <w:szCs w:val="20"/>
        </w:rPr>
        <w:t>1. ЦЕНА ОБЪЕКТА ДОЛЕВОГО СТРОИТЕЛЬСТВА</w:t>
      </w:r>
    </w:p>
    <w:p w14:paraId="58930372" w14:textId="77777777" w:rsidR="00717B57" w:rsidRPr="00E02E84" w:rsidRDefault="0036605A"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1.1. </w:t>
      </w:r>
      <w:r w:rsidR="00717B57" w:rsidRPr="00E02E84">
        <w:rPr>
          <w:rFonts w:ascii="PF DinDisplay Pro" w:hAnsi="PF DinDisplay Pro"/>
          <w:sz w:val="20"/>
          <w:szCs w:val="20"/>
        </w:rPr>
        <w:t>Стороны договорились, что цена единицы общей приведенной площади Объекта долевого строительства составляет </w:t>
      </w:r>
      <w:r w:rsidR="0059732F" w:rsidRPr="00E02E84">
        <w:rPr>
          <w:rFonts w:ascii="PF DinDisplay Pro" w:hAnsi="PF DinDisplay Pro"/>
          <w:sz w:val="20"/>
          <w:szCs w:val="20"/>
        </w:rPr>
        <w:t>____</w:t>
      </w:r>
      <w:r w:rsidR="00D36F66" w:rsidRPr="00E02E84">
        <w:rPr>
          <w:rFonts w:ascii="PF DinDisplay Pro" w:hAnsi="PF DinDisplay Pro"/>
          <w:sz w:val="20"/>
          <w:szCs w:val="20"/>
        </w:rPr>
        <w:t xml:space="preserve"> </w:t>
      </w:r>
      <w:proofErr w:type="gramStart"/>
      <w:r w:rsidR="00D36F66" w:rsidRPr="00E02E84">
        <w:rPr>
          <w:rFonts w:ascii="PF DinDisplay Pro" w:hAnsi="PF DinDisplay Pro"/>
          <w:sz w:val="20"/>
          <w:szCs w:val="20"/>
        </w:rPr>
        <w:t xml:space="preserve">( </w:t>
      </w:r>
      <w:r w:rsidR="0059732F" w:rsidRPr="00E02E84">
        <w:rPr>
          <w:rFonts w:ascii="PF DinDisplay Pro" w:hAnsi="PF DinDisplay Pro"/>
          <w:sz w:val="20"/>
          <w:szCs w:val="20"/>
        </w:rPr>
        <w:t>_</w:t>
      </w:r>
      <w:proofErr w:type="gramEnd"/>
      <w:r w:rsidR="0059732F" w:rsidRPr="00E02E84">
        <w:rPr>
          <w:rFonts w:ascii="PF DinDisplay Pro" w:hAnsi="PF DinDisplay Pro"/>
          <w:sz w:val="20"/>
          <w:szCs w:val="20"/>
        </w:rPr>
        <w:t>___</w:t>
      </w:r>
      <w:r w:rsidR="00D36F66" w:rsidRPr="00E02E84">
        <w:rPr>
          <w:rFonts w:ascii="PF DinDisplay Pro" w:hAnsi="PF DinDisplay Pro"/>
          <w:sz w:val="20"/>
          <w:szCs w:val="20"/>
        </w:rPr>
        <w:t xml:space="preserve"> ) рублей </w:t>
      </w:r>
      <w:r w:rsidR="0059732F" w:rsidRPr="00E02E84">
        <w:rPr>
          <w:rFonts w:ascii="PF DinDisplay Pro" w:hAnsi="PF DinDisplay Pro"/>
          <w:sz w:val="20"/>
          <w:szCs w:val="20"/>
        </w:rPr>
        <w:t>__</w:t>
      </w:r>
      <w:r w:rsidR="00D36F66" w:rsidRPr="00E02E84">
        <w:rPr>
          <w:rFonts w:ascii="PF DinDisplay Pro" w:hAnsi="PF DinDisplay Pro"/>
          <w:sz w:val="20"/>
          <w:szCs w:val="20"/>
        </w:rPr>
        <w:t xml:space="preserve"> копеек</w:t>
      </w:r>
      <w:r w:rsidR="00717B57" w:rsidRPr="00E02E84">
        <w:rPr>
          <w:rFonts w:ascii="PF DinDisplay Pro" w:hAnsi="PF DinDisplay Pro"/>
          <w:sz w:val="20"/>
          <w:szCs w:val="20"/>
        </w:rPr>
        <w:t>.</w:t>
      </w:r>
    </w:p>
    <w:p w14:paraId="1AF80A87" w14:textId="77777777" w:rsidR="00717B57" w:rsidRPr="00E02E84" w:rsidRDefault="00717B57"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Общая приведенная площадь Объекта долевого строительства составляет </w:t>
      </w:r>
      <w:r w:rsidR="0059732F" w:rsidRPr="00E02E84">
        <w:rPr>
          <w:rFonts w:ascii="PF DinDisplay Pro" w:hAnsi="PF DinDisplay Pro"/>
          <w:b/>
          <w:sz w:val="20"/>
          <w:szCs w:val="20"/>
        </w:rPr>
        <w:t>__</w:t>
      </w:r>
      <w:r w:rsidRPr="00E02E84">
        <w:rPr>
          <w:rFonts w:ascii="PF DinDisplay Pro" w:hAnsi="PF DinDisplay Pro"/>
          <w:b/>
          <w:sz w:val="20"/>
          <w:szCs w:val="20"/>
        </w:rPr>
        <w:t xml:space="preserve"> кв.м.</w:t>
      </w:r>
      <w:r w:rsidRPr="00E02E84">
        <w:rPr>
          <w:rFonts w:ascii="PF DinDisplay Pro" w:hAnsi="PF DinDisplay Pro"/>
          <w:sz w:val="20"/>
          <w:szCs w:val="20"/>
        </w:rPr>
        <w:t>, и состоит из суммы общей проектной площади Объекта долевого строительства и площади лоджий/ террас (при их наличии) с понижающими коэффициентами, установленными Приказом Минстроя России от 25 ноября 2016 г. № 854/пр.</w:t>
      </w:r>
    </w:p>
    <w:p w14:paraId="38B895EA" w14:textId="553F119C" w:rsidR="0036605A" w:rsidRPr="00E02E84" w:rsidRDefault="00717B57" w:rsidP="00717B57">
      <w:pPr>
        <w:ind w:firstLine="284"/>
        <w:jc w:val="both"/>
        <w:rPr>
          <w:rFonts w:ascii="PF DinDisplay Pro" w:hAnsi="PF DinDisplay Pro"/>
          <w:sz w:val="20"/>
          <w:szCs w:val="20"/>
        </w:rPr>
      </w:pPr>
      <w:r w:rsidRPr="00E02E84">
        <w:rPr>
          <w:rFonts w:ascii="PF DinDisplay Pro" w:hAnsi="PF DinDisplay Pro"/>
          <w:sz w:val="20"/>
          <w:szCs w:val="20"/>
        </w:rPr>
        <w:t>Размер денежных средств, подлежащих уплате Участником долевого с</w:t>
      </w:r>
      <w:r w:rsidR="00D678AA">
        <w:rPr>
          <w:rFonts w:ascii="PF DinDisplay Pro" w:hAnsi="PF DinDisplay Pro"/>
          <w:sz w:val="20"/>
          <w:szCs w:val="20"/>
        </w:rPr>
        <w:t>троительства по Договору (цена О</w:t>
      </w:r>
      <w:r w:rsidRPr="00E02E84">
        <w:rPr>
          <w:rFonts w:ascii="PF DinDisplay Pro" w:hAnsi="PF DinDisplay Pro"/>
          <w:sz w:val="20"/>
          <w:szCs w:val="20"/>
        </w:rPr>
        <w:t xml:space="preserve">бъекта долевого строительства), определен как произведение цены единицы общей приведенной площади Объекта долевого строительства, указанной в п.3.1. Договора, и общей приведенной площади Объекта долевого строительства, указанной в п.2.1. Договора, что составляет: </w:t>
      </w:r>
      <w:r w:rsidR="0059732F" w:rsidRPr="00E02E84">
        <w:rPr>
          <w:rFonts w:ascii="PF DinDisplay Pro" w:hAnsi="PF DinDisplay Pro"/>
          <w:b/>
          <w:sz w:val="20"/>
          <w:szCs w:val="20"/>
        </w:rPr>
        <w:t>_____</w:t>
      </w:r>
      <w:r w:rsidR="00D36F66" w:rsidRPr="00E02E84">
        <w:rPr>
          <w:rFonts w:ascii="PF DinDisplay Pro" w:hAnsi="PF DinDisplay Pro"/>
          <w:b/>
          <w:sz w:val="20"/>
          <w:szCs w:val="20"/>
        </w:rPr>
        <w:t xml:space="preserve"> </w:t>
      </w:r>
      <w:proofErr w:type="gramStart"/>
      <w:r w:rsidR="00D36F66" w:rsidRPr="00E02E84">
        <w:rPr>
          <w:rFonts w:ascii="PF DinDisplay Pro" w:hAnsi="PF DinDisplay Pro"/>
          <w:b/>
          <w:sz w:val="20"/>
          <w:szCs w:val="20"/>
        </w:rPr>
        <w:t xml:space="preserve">( </w:t>
      </w:r>
      <w:r w:rsidR="0059732F" w:rsidRPr="00E02E84">
        <w:rPr>
          <w:rFonts w:ascii="PF DinDisplay Pro" w:hAnsi="PF DinDisplay Pro"/>
          <w:b/>
          <w:sz w:val="20"/>
          <w:szCs w:val="20"/>
        </w:rPr>
        <w:t>_</w:t>
      </w:r>
      <w:proofErr w:type="gramEnd"/>
      <w:r w:rsidR="0059732F" w:rsidRPr="00E02E84">
        <w:rPr>
          <w:rFonts w:ascii="PF DinDisplay Pro" w:hAnsi="PF DinDisplay Pro"/>
          <w:b/>
          <w:sz w:val="20"/>
          <w:szCs w:val="20"/>
        </w:rPr>
        <w:t>___</w:t>
      </w:r>
      <w:r w:rsidR="00D36F66" w:rsidRPr="00E02E84">
        <w:rPr>
          <w:rFonts w:ascii="PF DinDisplay Pro" w:hAnsi="PF DinDisplay Pro"/>
          <w:b/>
          <w:sz w:val="20"/>
          <w:szCs w:val="20"/>
        </w:rPr>
        <w:t xml:space="preserve"> ) рублей 00 копеек</w:t>
      </w:r>
      <w:r w:rsidRPr="00E02E84">
        <w:rPr>
          <w:rFonts w:ascii="PF DinDisplay Pro" w:hAnsi="PF DinDisplay Pro"/>
          <w:b/>
          <w:sz w:val="20"/>
          <w:szCs w:val="20"/>
        </w:rPr>
        <w:t xml:space="preserve">. </w:t>
      </w:r>
    </w:p>
    <w:p w14:paraId="1C5C06AE" w14:textId="77777777" w:rsidR="00391490" w:rsidRPr="00E02E84" w:rsidRDefault="00183F3D" w:rsidP="00391490">
      <w:pPr>
        <w:ind w:firstLine="284"/>
        <w:jc w:val="both"/>
        <w:rPr>
          <w:rFonts w:ascii="PF DinDisplay Pro" w:hAnsi="PF DinDisplay Pro"/>
          <w:sz w:val="20"/>
          <w:szCs w:val="20"/>
        </w:rPr>
      </w:pPr>
      <w:r w:rsidRPr="00E02E84">
        <w:rPr>
          <w:rFonts w:ascii="PF DinDisplay Pro" w:hAnsi="PF DinDisplay Pro"/>
          <w:sz w:val="20"/>
          <w:szCs w:val="20"/>
        </w:rPr>
        <w:t xml:space="preserve">1.2. </w:t>
      </w:r>
      <w:r w:rsidR="00391490" w:rsidRPr="00E02E84">
        <w:rPr>
          <w:rFonts w:ascii="PF DinDisplay Pro" w:hAnsi="PF DinDisplay Pro"/>
          <w:sz w:val="20"/>
          <w:szCs w:val="20"/>
        </w:rPr>
        <w:t>Обязанность по оплате настоящего Договора производится Участнико</w:t>
      </w:r>
      <w:r w:rsidR="00F74F93" w:rsidRPr="00E02E84">
        <w:rPr>
          <w:rFonts w:ascii="PF DinDisplay Pro" w:hAnsi="PF DinDisplay Pro"/>
          <w:sz w:val="20"/>
          <w:szCs w:val="20"/>
        </w:rPr>
        <w:t>м</w:t>
      </w:r>
      <w:r w:rsidR="00391490" w:rsidRPr="00E02E84">
        <w:rPr>
          <w:rFonts w:ascii="PF DinDisplay Pro" w:hAnsi="PF DinDisplay Pro"/>
          <w:sz w:val="20"/>
          <w:szCs w:val="20"/>
        </w:rPr>
        <w:t xml:space="preserve"> долевого строительства в следующем порядке: </w:t>
      </w:r>
    </w:p>
    <w:p w14:paraId="1178FE6E" w14:textId="7158CAAE" w:rsidR="00391490" w:rsidRPr="00114BDA" w:rsidRDefault="00391490" w:rsidP="00391490">
      <w:pPr>
        <w:pStyle w:val="2"/>
        <w:spacing w:after="0" w:line="240" w:lineRule="auto"/>
        <w:ind w:left="0" w:right="-1" w:firstLine="284"/>
        <w:jc w:val="both"/>
        <w:rPr>
          <w:rFonts w:ascii="PF DinDisplay Pro" w:hAnsi="PF DinDisplay Pro"/>
          <w:sz w:val="20"/>
          <w:szCs w:val="20"/>
        </w:rPr>
      </w:pPr>
      <w:r w:rsidRPr="00E02E84">
        <w:rPr>
          <w:rFonts w:ascii="PF DinDisplay Pro" w:hAnsi="PF DinDisplay Pro"/>
          <w:sz w:val="20"/>
          <w:szCs w:val="20"/>
        </w:rPr>
        <w:t xml:space="preserve">В течение </w:t>
      </w:r>
      <w:r w:rsidR="00837EBA" w:rsidRPr="00E02E84">
        <w:rPr>
          <w:rFonts w:ascii="PF DinDisplay Pro" w:hAnsi="PF DinDisplay Pro"/>
          <w:sz w:val="20"/>
          <w:szCs w:val="20"/>
        </w:rPr>
        <w:t>5</w:t>
      </w:r>
      <w:r w:rsidRPr="00E02E84">
        <w:rPr>
          <w:rFonts w:ascii="PF DinDisplay Pro" w:hAnsi="PF DinDisplay Pro"/>
          <w:sz w:val="20"/>
          <w:szCs w:val="20"/>
        </w:rPr>
        <w:t xml:space="preserve"> (</w:t>
      </w:r>
      <w:r w:rsidR="00837EBA" w:rsidRPr="00E02E84">
        <w:rPr>
          <w:rFonts w:ascii="PF DinDisplay Pro" w:hAnsi="PF DinDisplay Pro"/>
          <w:sz w:val="20"/>
          <w:szCs w:val="20"/>
        </w:rPr>
        <w:t>Пяти</w:t>
      </w:r>
      <w:r w:rsidRPr="00E02E84">
        <w:rPr>
          <w:rFonts w:ascii="PF DinDisplay Pro" w:hAnsi="PF DinDisplay Pro"/>
          <w:sz w:val="20"/>
          <w:szCs w:val="20"/>
        </w:rPr>
        <w:t xml:space="preserve">) рабочих дней после государственной регистрации настоящего Договора путем внесения Участником долевого </w:t>
      </w:r>
      <w:r w:rsidRPr="00114BDA">
        <w:rPr>
          <w:rFonts w:ascii="PF DinDisplay Pro" w:hAnsi="PF DinDisplay Pro"/>
          <w:sz w:val="20"/>
          <w:szCs w:val="20"/>
        </w:rPr>
        <w:t xml:space="preserve">строительства денежных средств (депонируемая сумма) в размере </w:t>
      </w:r>
      <w:r w:rsidR="0059732F" w:rsidRPr="00114BDA">
        <w:rPr>
          <w:rFonts w:ascii="PF DinDisplay Pro" w:hAnsi="PF DinDisplay Pro"/>
          <w:sz w:val="20"/>
          <w:szCs w:val="20"/>
        </w:rPr>
        <w:t xml:space="preserve">____ </w:t>
      </w:r>
      <w:proofErr w:type="gramStart"/>
      <w:r w:rsidR="0059732F" w:rsidRPr="00114BDA">
        <w:rPr>
          <w:rFonts w:ascii="PF DinDisplay Pro" w:hAnsi="PF DinDisplay Pro"/>
          <w:sz w:val="20"/>
          <w:szCs w:val="20"/>
        </w:rPr>
        <w:t>( _</w:t>
      </w:r>
      <w:proofErr w:type="gramEnd"/>
      <w:r w:rsidR="0059732F" w:rsidRPr="00114BDA">
        <w:rPr>
          <w:rFonts w:ascii="PF DinDisplay Pro" w:hAnsi="PF DinDisplay Pro"/>
          <w:sz w:val="20"/>
          <w:szCs w:val="20"/>
        </w:rPr>
        <w:t xml:space="preserve">___ </w:t>
      </w:r>
      <w:r w:rsidR="00D36F66" w:rsidRPr="00114BDA">
        <w:rPr>
          <w:rFonts w:ascii="PF DinDisplay Pro" w:hAnsi="PF DinDisplay Pro"/>
          <w:sz w:val="20"/>
          <w:szCs w:val="20"/>
        </w:rPr>
        <w:t>) рублей 00 копеек</w:t>
      </w:r>
      <w:r w:rsidRPr="00114BDA">
        <w:rPr>
          <w:rFonts w:ascii="PF DinDisplay Pro" w:hAnsi="PF DinDisplay Pro"/>
          <w:sz w:val="20"/>
          <w:szCs w:val="20"/>
        </w:rPr>
        <w:t xml:space="preserve"> </w:t>
      </w:r>
      <w:r w:rsidR="008E6D46" w:rsidRPr="00114BDA">
        <w:rPr>
          <w:rFonts w:ascii="PF DinDisplay Pro" w:hAnsi="PF DinDisplay Pro"/>
          <w:sz w:val="20"/>
          <w:szCs w:val="20"/>
        </w:rPr>
        <w:t xml:space="preserve">на счет </w:t>
      </w:r>
      <w:proofErr w:type="spellStart"/>
      <w:r w:rsidR="008E6D46" w:rsidRPr="00114BDA">
        <w:rPr>
          <w:rFonts w:ascii="PF DinDisplay Pro" w:hAnsi="PF DinDisplay Pro"/>
          <w:sz w:val="20"/>
          <w:szCs w:val="20"/>
        </w:rPr>
        <w:t>эскроу</w:t>
      </w:r>
      <w:proofErr w:type="spellEnd"/>
      <w:r w:rsidR="008E6D46" w:rsidRPr="00114BDA">
        <w:rPr>
          <w:rFonts w:ascii="PF DinDisplay Pro" w:hAnsi="PF DinDisplay Pro"/>
          <w:sz w:val="20"/>
          <w:szCs w:val="20"/>
        </w:rPr>
        <w:t>, открытый в уполномоченном банке (</w:t>
      </w:r>
      <w:proofErr w:type="spellStart"/>
      <w:r w:rsidR="008E6D46" w:rsidRPr="00114BDA">
        <w:rPr>
          <w:rFonts w:ascii="PF DinDisplay Pro" w:hAnsi="PF DinDisplay Pro"/>
          <w:sz w:val="20"/>
          <w:szCs w:val="20"/>
        </w:rPr>
        <w:t>эскроу</w:t>
      </w:r>
      <w:proofErr w:type="spellEnd"/>
      <w:r w:rsidR="008E6D46" w:rsidRPr="00114BDA">
        <w:rPr>
          <w:rFonts w:ascii="PF DinDisplay Pro" w:hAnsi="PF DinDisplay Pro"/>
          <w:sz w:val="20"/>
          <w:szCs w:val="20"/>
        </w:rPr>
        <w:t xml:space="preserve">-агент) </w:t>
      </w:r>
      <w:r w:rsidR="002C4161">
        <w:rPr>
          <w:rFonts w:ascii="PF DinDisplay Pro" w:hAnsi="PF DinDisplay Pro"/>
          <w:sz w:val="20"/>
          <w:szCs w:val="20"/>
        </w:rPr>
        <w:t>«</w:t>
      </w:r>
      <w:r w:rsidR="002C4161" w:rsidRPr="002C4161">
        <w:rPr>
          <w:rFonts w:ascii="PF DinDisplay Pro" w:hAnsi="PF DinDisplay Pro"/>
          <w:sz w:val="19"/>
          <w:szCs w:val="19"/>
          <w:highlight w:val="yellow"/>
        </w:rPr>
        <w:t>Газпромбанк</w:t>
      </w:r>
      <w:r w:rsidR="002C4161">
        <w:rPr>
          <w:rFonts w:ascii="PF DinDisplay Pro" w:hAnsi="PF DinDisplay Pro"/>
          <w:sz w:val="19"/>
          <w:szCs w:val="19"/>
        </w:rPr>
        <w:t xml:space="preserve">» </w:t>
      </w:r>
      <w:r w:rsidR="006D3A4B">
        <w:rPr>
          <w:rFonts w:ascii="PF DinDisplay Pro" w:hAnsi="PF DinDisplay Pro"/>
          <w:sz w:val="19"/>
          <w:szCs w:val="19"/>
        </w:rPr>
        <w:t>(</w:t>
      </w:r>
      <w:r w:rsidR="000C22C2" w:rsidRPr="00114BDA">
        <w:rPr>
          <w:rFonts w:ascii="PF DinDisplay Pro" w:hAnsi="PF DinDisplay Pro"/>
          <w:sz w:val="19"/>
          <w:szCs w:val="19"/>
        </w:rPr>
        <w:t>АО)</w:t>
      </w:r>
    </w:p>
    <w:p w14:paraId="69C584CB" w14:textId="2743F306" w:rsidR="00391490" w:rsidRPr="00114BDA" w:rsidRDefault="00391490" w:rsidP="00391490">
      <w:pPr>
        <w:pStyle w:val="2"/>
        <w:spacing w:after="0" w:line="240" w:lineRule="auto"/>
        <w:ind w:left="0" w:right="-1" w:firstLine="284"/>
        <w:jc w:val="both"/>
        <w:rPr>
          <w:rFonts w:ascii="PF DinDisplay Pro" w:hAnsi="PF DinDisplay Pro"/>
          <w:sz w:val="20"/>
          <w:szCs w:val="20"/>
        </w:rPr>
      </w:pPr>
      <w:r w:rsidRPr="00114BDA">
        <w:rPr>
          <w:rFonts w:ascii="PF DinDisplay Pro" w:hAnsi="PF DinDisplay Pro"/>
          <w:sz w:val="20"/>
          <w:szCs w:val="20"/>
        </w:rPr>
        <w:t xml:space="preserve">Срок условного депонирования денежных средств не может превышать более чем шесть месяцев срока ввода в эксплуатацию МКД, указанного в проектной декларации. Проценты на сумму денежных средств, находящихся на счете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не начисляются. Вознаграждение уполномоченному банку, являющемуся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-агентом по счету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не выплачивается. </w:t>
      </w:r>
    </w:p>
    <w:p w14:paraId="598460D9" w14:textId="620D49F8" w:rsidR="00391490" w:rsidRPr="00114BDA" w:rsidRDefault="00391490" w:rsidP="0093269D">
      <w:pPr>
        <w:pStyle w:val="2"/>
        <w:numPr>
          <w:ilvl w:val="1"/>
          <w:numId w:val="3"/>
        </w:numPr>
        <w:spacing w:after="0" w:line="240" w:lineRule="auto"/>
        <w:ind w:left="0" w:right="-1" w:firstLine="284"/>
        <w:jc w:val="both"/>
        <w:rPr>
          <w:rFonts w:ascii="PF DinDisplay Pro" w:eastAsiaTheme="minorHAnsi" w:hAnsi="PF DinDisplay Pro"/>
          <w:sz w:val="20"/>
          <w:szCs w:val="20"/>
        </w:rPr>
      </w:pPr>
      <w:r w:rsidRPr="00114BDA">
        <w:rPr>
          <w:rFonts w:ascii="PF DinDisplay Pro" w:eastAsiaTheme="minorHAnsi"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114BDA">
        <w:rPr>
          <w:rFonts w:ascii="PF DinDisplay Pro" w:eastAsiaTheme="minorHAnsi" w:hAnsi="PF DinDisplay Pro"/>
          <w:sz w:val="20"/>
          <w:szCs w:val="20"/>
        </w:rPr>
        <w:t>эскроу</w:t>
      </w:r>
      <w:proofErr w:type="spellEnd"/>
      <w:r w:rsidRPr="00114BDA">
        <w:rPr>
          <w:rFonts w:ascii="PF DinDisplay Pro" w:eastAsiaTheme="minorHAnsi" w:hAnsi="PF DinDisplay Pro"/>
          <w:sz w:val="20"/>
          <w:szCs w:val="20"/>
        </w:rPr>
        <w:t xml:space="preserve">. </w:t>
      </w:r>
    </w:p>
    <w:p w14:paraId="405F789D" w14:textId="3E45D0FC" w:rsidR="00E43CD0" w:rsidRPr="00E43CD0" w:rsidRDefault="0093269D" w:rsidP="00E43CD0">
      <w:pPr>
        <w:pStyle w:val="af"/>
        <w:numPr>
          <w:ilvl w:val="1"/>
          <w:numId w:val="3"/>
        </w:numPr>
        <w:ind w:left="0" w:right="-1" w:firstLine="284"/>
        <w:jc w:val="both"/>
        <w:rPr>
          <w:rFonts w:ascii="PF DinDisplay Pro" w:eastAsiaTheme="minorHAnsi" w:hAnsi="PF DinDisplay Pro" w:cs="PF DinDisplay Pro"/>
          <w:sz w:val="20"/>
          <w:szCs w:val="20"/>
        </w:rPr>
      </w:pPr>
      <w:r w:rsidRPr="00114BDA">
        <w:rPr>
          <w:rFonts w:ascii="PF DinDisplay Pro" w:eastAsia="Calibri" w:hAnsi="PF DinDisplay Pro"/>
          <w:sz w:val="20"/>
          <w:szCs w:val="20"/>
          <w:lang w:eastAsia="en-US"/>
        </w:rPr>
        <w:t xml:space="preserve">Внесенные на счет </w:t>
      </w:r>
      <w:proofErr w:type="spellStart"/>
      <w:r w:rsidRPr="00114BDA">
        <w:rPr>
          <w:rFonts w:ascii="PF DinDisplay Pro" w:eastAsia="Calibri" w:hAnsi="PF DinDisplay Pro"/>
          <w:sz w:val="20"/>
          <w:szCs w:val="20"/>
          <w:lang w:eastAsia="en-US"/>
        </w:rPr>
        <w:t>эскроу</w:t>
      </w:r>
      <w:proofErr w:type="spellEnd"/>
      <w:r w:rsidRPr="00114BDA">
        <w:rPr>
          <w:rFonts w:ascii="PF DinDisplay Pro" w:eastAsia="Calibri" w:hAnsi="PF DinDisplay Pro"/>
          <w:sz w:val="20"/>
          <w:szCs w:val="20"/>
          <w:lang w:eastAsia="en-US"/>
        </w:rPr>
        <w:t xml:space="preserve"> денежные средства перечисляются в адрес Застройщика в сроки и в порядке, предусмотренные законодательством РФ</w:t>
      </w:r>
      <w:r w:rsidR="008E6D46" w:rsidRPr="00114BDA">
        <w:rPr>
          <w:rFonts w:ascii="PF DinDisplay Pro" w:eastAsiaTheme="minorHAnsi" w:hAnsi="PF DinDisplay Pro" w:cs="PF DinDisplay Pro"/>
          <w:sz w:val="20"/>
          <w:szCs w:val="20"/>
        </w:rPr>
        <w:t>, на залоговой счет Застройщика, открытый в</w:t>
      </w:r>
      <w:r w:rsidR="008714D3" w:rsidRPr="00114BDA">
        <w:rPr>
          <w:rFonts w:ascii="PF DinDisplay Pro" w:eastAsiaTheme="minorHAnsi" w:hAnsi="PF DinDisplay Pro" w:cs="PF DinDisplay Pro"/>
          <w:sz w:val="20"/>
          <w:szCs w:val="20"/>
        </w:rPr>
        <w:t xml:space="preserve"> кредитующем банке,</w:t>
      </w:r>
      <w:r w:rsidR="008E6D46" w:rsidRPr="00114BDA">
        <w:rPr>
          <w:rFonts w:ascii="PF DinDisplay Pro" w:eastAsiaTheme="minorHAnsi" w:hAnsi="PF DinDisplay Pro" w:cs="PF DinDisplay Pro"/>
          <w:sz w:val="20"/>
          <w:szCs w:val="20"/>
        </w:rPr>
        <w:t xml:space="preserve"> права по которому переданы в залог </w:t>
      </w:r>
      <w:r w:rsidR="002C4161" w:rsidRPr="00114BDA">
        <w:rPr>
          <w:rFonts w:ascii="PF DinDisplay Pro" w:eastAsiaTheme="minorHAnsi" w:hAnsi="PF DinDisplay Pro" w:cs="PF DinDisplay Pro"/>
          <w:sz w:val="20"/>
          <w:szCs w:val="20"/>
        </w:rPr>
        <w:t>«</w:t>
      </w:r>
      <w:r w:rsidR="002C4161">
        <w:rPr>
          <w:rFonts w:ascii="PF DinDisplay Pro" w:eastAsiaTheme="minorHAnsi" w:hAnsi="PF DinDisplay Pro" w:cs="PF DinDisplay Pro"/>
          <w:sz w:val="20"/>
          <w:szCs w:val="20"/>
          <w:highlight w:val="yellow"/>
        </w:rPr>
        <w:t>Газпромбанк</w:t>
      </w:r>
      <w:r w:rsidR="002C4161" w:rsidRPr="00BA18FC">
        <w:rPr>
          <w:rFonts w:ascii="PF DinDisplay Pro" w:eastAsiaTheme="minorHAnsi" w:hAnsi="PF DinDisplay Pro" w:cs="PF DinDisplay Pro"/>
          <w:sz w:val="20"/>
          <w:szCs w:val="20"/>
          <w:highlight w:val="yellow"/>
        </w:rPr>
        <w:t>» (АО), предоставившему Застройщику целевой кредит на строительство МКД (при наличии у Застройщика задолженности перед «</w:t>
      </w:r>
      <w:r w:rsidR="002C4161">
        <w:rPr>
          <w:rFonts w:ascii="PF DinDisplay Pro" w:eastAsiaTheme="minorHAnsi" w:hAnsi="PF DinDisplay Pro" w:cs="PF DinDisplay Pro"/>
          <w:sz w:val="20"/>
          <w:szCs w:val="20"/>
          <w:highlight w:val="yellow"/>
        </w:rPr>
        <w:t>Газпромбанк</w:t>
      </w:r>
      <w:r w:rsidR="002C4161" w:rsidRPr="00BA18FC">
        <w:rPr>
          <w:rFonts w:ascii="PF DinDisplay Pro" w:eastAsiaTheme="minorHAnsi" w:hAnsi="PF DinDisplay Pro" w:cs="PF DinDisplay Pro"/>
          <w:sz w:val="20"/>
          <w:szCs w:val="20"/>
          <w:highlight w:val="yellow"/>
        </w:rPr>
        <w:t xml:space="preserve">» </w:t>
      </w:r>
      <w:r w:rsidR="002C4161">
        <w:rPr>
          <w:rFonts w:ascii="PF DinDisplay Pro" w:eastAsiaTheme="minorHAnsi" w:hAnsi="PF DinDisplay Pro" w:cs="PF DinDisplay Pro"/>
          <w:sz w:val="20"/>
          <w:szCs w:val="20"/>
          <w:highlight w:val="yellow"/>
        </w:rPr>
        <w:t>(</w:t>
      </w:r>
      <w:r w:rsidR="002C4161" w:rsidRPr="00BA18FC">
        <w:rPr>
          <w:rFonts w:ascii="PF DinDisplay Pro" w:eastAsiaTheme="minorHAnsi" w:hAnsi="PF DinDisplay Pro" w:cs="PF DinDisplay Pro"/>
          <w:sz w:val="20"/>
          <w:szCs w:val="20"/>
          <w:highlight w:val="yellow"/>
        </w:rPr>
        <w:t xml:space="preserve">АО) по </w:t>
      </w:r>
      <w:r w:rsidR="002C4161" w:rsidRPr="001D74C7">
        <w:rPr>
          <w:rFonts w:ascii="PF DinDisplay Pro" w:eastAsiaTheme="minorHAnsi" w:hAnsi="PF DinDisplay Pro" w:cs="PF DinDisplay Pro"/>
          <w:color w:val="FF0000"/>
          <w:sz w:val="20"/>
          <w:szCs w:val="20"/>
          <w:highlight w:val="yellow"/>
        </w:rPr>
        <w:t xml:space="preserve">Договору </w:t>
      </w:r>
      <w:r w:rsidR="002C4161">
        <w:rPr>
          <w:rFonts w:ascii="PF DinDisplay Pro" w:eastAsiaTheme="minorHAnsi" w:hAnsi="PF DinDisplay Pro" w:cs="PF DinDisplay Pro"/>
          <w:color w:val="FF0000"/>
          <w:sz w:val="20"/>
          <w:szCs w:val="20"/>
          <w:highlight w:val="yellow"/>
        </w:rPr>
        <w:t>___</w:t>
      </w:r>
      <w:r w:rsidR="002C4161" w:rsidRPr="001D74C7">
        <w:rPr>
          <w:rFonts w:ascii="PF DinDisplay Pro" w:eastAsiaTheme="minorHAnsi" w:hAnsi="PF DinDisplay Pro" w:cs="PF DinDisplay Pro"/>
          <w:color w:val="FF0000"/>
          <w:sz w:val="20"/>
          <w:szCs w:val="20"/>
          <w:highlight w:val="yellow"/>
        </w:rPr>
        <w:t xml:space="preserve"> от </w:t>
      </w:r>
      <w:r w:rsidR="002C4161">
        <w:rPr>
          <w:rFonts w:ascii="PF DinDisplay Pro" w:eastAsiaTheme="minorHAnsi" w:hAnsi="PF DinDisplay Pro" w:cs="PF DinDisplay Pro"/>
          <w:color w:val="FF0000"/>
          <w:sz w:val="20"/>
          <w:szCs w:val="20"/>
          <w:highlight w:val="yellow"/>
        </w:rPr>
        <w:t>_____</w:t>
      </w:r>
      <w:r w:rsidR="002C4161" w:rsidRPr="001D74C7">
        <w:rPr>
          <w:rFonts w:ascii="PF DinDisplay Pro" w:eastAsiaTheme="minorHAnsi" w:hAnsi="PF DinDisplay Pro" w:cs="PF DinDisplay Pro"/>
          <w:color w:val="FF0000"/>
          <w:sz w:val="20"/>
          <w:szCs w:val="20"/>
          <w:highlight w:val="yellow"/>
        </w:rPr>
        <w:t xml:space="preserve"> № </w:t>
      </w:r>
      <w:r w:rsidR="002C4161">
        <w:rPr>
          <w:rFonts w:ascii="PF DinDisplay Pro" w:eastAsiaTheme="minorHAnsi" w:hAnsi="PF DinDisplay Pro" w:cs="PF DinDisplay Pro"/>
          <w:color w:val="FF0000"/>
          <w:sz w:val="20"/>
          <w:szCs w:val="20"/>
          <w:highlight w:val="yellow"/>
        </w:rPr>
        <w:t>____</w:t>
      </w:r>
      <w:r w:rsidR="002C4161" w:rsidRPr="001D74C7">
        <w:rPr>
          <w:rFonts w:ascii="PF DinDisplay Pro" w:eastAsiaTheme="minorHAnsi" w:hAnsi="PF DinDisplay Pro" w:cs="PF DinDisplay Pro"/>
          <w:color w:val="FF0000"/>
          <w:sz w:val="20"/>
          <w:szCs w:val="20"/>
          <w:highlight w:val="yellow"/>
        </w:rPr>
        <w:t xml:space="preserve"> или на счет Застройщика № </w:t>
      </w:r>
      <w:r w:rsidR="002C4161">
        <w:rPr>
          <w:rFonts w:ascii="PF DinDisplay Pro" w:eastAsiaTheme="minorHAnsi" w:hAnsi="PF DinDisplay Pro" w:cs="PF DinDisplay Pro"/>
          <w:color w:val="FF0000"/>
          <w:sz w:val="20"/>
          <w:szCs w:val="20"/>
          <w:highlight w:val="yellow"/>
        </w:rPr>
        <w:t>____</w:t>
      </w:r>
      <w:r w:rsidR="002C4161" w:rsidRPr="001D74C7">
        <w:rPr>
          <w:rFonts w:ascii="PF DinDisplay Pro" w:eastAsiaTheme="minorHAnsi" w:hAnsi="PF DinDisplay Pro" w:cs="PF DinDisplay Pro"/>
          <w:color w:val="FF0000"/>
          <w:sz w:val="20"/>
          <w:szCs w:val="20"/>
          <w:highlight w:val="yellow"/>
        </w:rPr>
        <w:t>,</w:t>
      </w:r>
      <w:r w:rsidR="002C4161" w:rsidRPr="00BA18FC">
        <w:rPr>
          <w:rFonts w:ascii="PF DinDisplay Pro" w:eastAsiaTheme="minorHAnsi" w:hAnsi="PF DinDisplay Pro" w:cs="PF DinDisplay Pro"/>
          <w:sz w:val="20"/>
          <w:szCs w:val="20"/>
          <w:highlight w:val="yellow"/>
        </w:rPr>
        <w:t xml:space="preserve"> </w:t>
      </w:r>
      <w:r w:rsidR="002C4161" w:rsidRPr="001D74C7">
        <w:rPr>
          <w:rFonts w:ascii="PF DinDisplay Pro" w:eastAsiaTheme="minorHAnsi" w:hAnsi="PF DinDisplay Pro" w:cs="PF DinDisplay Pro"/>
          <w:color w:val="FF0000"/>
          <w:sz w:val="20"/>
          <w:szCs w:val="20"/>
          <w:highlight w:val="yellow"/>
        </w:rPr>
        <w:t>открытый в  </w:t>
      </w:r>
      <w:r w:rsidR="002C4161">
        <w:rPr>
          <w:rFonts w:ascii="PF DinDisplay Pro" w:eastAsiaTheme="minorHAnsi" w:hAnsi="PF DinDisplay Pro" w:cs="PF DinDisplay Pro"/>
          <w:color w:val="FF0000"/>
          <w:sz w:val="20"/>
          <w:szCs w:val="20"/>
          <w:highlight w:val="yellow"/>
        </w:rPr>
        <w:t>______</w:t>
      </w:r>
      <w:r w:rsidR="002C4161" w:rsidRPr="001D74C7">
        <w:rPr>
          <w:rFonts w:ascii="PF DinDisplay Pro" w:eastAsiaTheme="minorHAnsi" w:hAnsi="PF DinDisplay Pro" w:cs="PF DinDisplay Pro"/>
          <w:color w:val="FF0000"/>
          <w:sz w:val="20"/>
          <w:szCs w:val="20"/>
          <w:highlight w:val="yellow"/>
        </w:rPr>
        <w:t xml:space="preserve"> (в случае отсутствия у Застройщика задолженности перед «</w:t>
      </w:r>
      <w:r w:rsidR="002C4161">
        <w:rPr>
          <w:rFonts w:ascii="PF DinDisplay Pro" w:eastAsiaTheme="minorHAnsi" w:hAnsi="PF DinDisplay Pro" w:cs="PF DinDisplay Pro"/>
          <w:color w:val="FF0000"/>
          <w:sz w:val="20"/>
          <w:szCs w:val="20"/>
        </w:rPr>
        <w:t>_______</w:t>
      </w:r>
      <w:r w:rsidR="002C4161" w:rsidRPr="00E43CD0">
        <w:rPr>
          <w:rFonts w:ascii="PF DinDisplay Pro" w:eastAsiaTheme="minorHAnsi" w:hAnsi="PF DinDisplay Pro" w:cs="PF DinDisplay Pro"/>
          <w:sz w:val="20"/>
          <w:szCs w:val="20"/>
        </w:rPr>
        <w:t>).  </w:t>
      </w:r>
    </w:p>
    <w:p w14:paraId="46843D66" w14:textId="6C6A2D79" w:rsidR="00391490" w:rsidRPr="00114BDA" w:rsidRDefault="00391490" w:rsidP="00E43CD0">
      <w:pPr>
        <w:pStyle w:val="af"/>
        <w:ind w:left="284" w:right="-1"/>
        <w:jc w:val="both"/>
        <w:rPr>
          <w:rFonts w:ascii="PF DinDisplay Pro" w:eastAsiaTheme="minorHAnsi" w:hAnsi="PF DinDisplay Pro" w:cs="PF DinDisplay Pro"/>
          <w:sz w:val="20"/>
          <w:szCs w:val="20"/>
        </w:rPr>
      </w:pPr>
    </w:p>
    <w:p w14:paraId="5A34405A" w14:textId="77777777" w:rsidR="00391490" w:rsidRPr="00E02E84" w:rsidRDefault="00391490" w:rsidP="00600FB0">
      <w:pPr>
        <w:jc w:val="both"/>
        <w:rPr>
          <w:rFonts w:ascii="PF DinDisplay Pro" w:hAnsi="PF DinDisplay Pro"/>
          <w:sz w:val="20"/>
          <w:szCs w:val="20"/>
        </w:rPr>
      </w:pPr>
    </w:p>
    <w:p w14:paraId="2195B5C8" w14:textId="77777777" w:rsidR="0036605A" w:rsidRPr="00E02E84" w:rsidRDefault="0036605A" w:rsidP="00CE2ECF">
      <w:pPr>
        <w:pStyle w:val="af"/>
        <w:numPr>
          <w:ilvl w:val="0"/>
          <w:numId w:val="3"/>
        </w:numPr>
        <w:ind w:left="284" w:hanging="284"/>
        <w:jc w:val="both"/>
        <w:rPr>
          <w:rFonts w:ascii="PF DinDisplay Pro" w:hAnsi="PF DinDisplay Pro"/>
          <w:b/>
          <w:sz w:val="20"/>
          <w:szCs w:val="20"/>
        </w:rPr>
      </w:pPr>
      <w:r w:rsidRPr="00E02E84">
        <w:rPr>
          <w:rFonts w:ascii="PF DinDisplay Pro" w:hAnsi="PF DinDisplay Pro"/>
          <w:b/>
          <w:sz w:val="20"/>
          <w:szCs w:val="20"/>
        </w:rPr>
        <w:t>ГРАФИК ПЛАТЕЖЕЙ</w:t>
      </w:r>
    </w:p>
    <w:p w14:paraId="076B8184" w14:textId="77777777" w:rsidR="0036605A" w:rsidRPr="00E02E84" w:rsidRDefault="0036605A" w:rsidP="0036605A">
      <w:pPr>
        <w:jc w:val="both"/>
        <w:rPr>
          <w:rFonts w:ascii="PF DinDisplay Pro" w:hAnsi="PF DinDisplay Pro"/>
          <w:sz w:val="20"/>
          <w:szCs w:val="20"/>
        </w:rPr>
      </w:pPr>
    </w:p>
    <w:tbl>
      <w:tblPr>
        <w:tblW w:w="8505" w:type="dxa"/>
        <w:jc w:val="center"/>
        <w:tblLook w:val="04A0" w:firstRow="1" w:lastRow="0" w:firstColumn="1" w:lastColumn="0" w:noHBand="0" w:noVBand="1"/>
      </w:tblPr>
      <w:tblGrid>
        <w:gridCol w:w="1560"/>
        <w:gridCol w:w="4435"/>
        <w:gridCol w:w="2510"/>
      </w:tblGrid>
      <w:tr w:rsidR="00CD272C" w:rsidRPr="00114BDA" w14:paraId="5815E9D2" w14:textId="77777777" w:rsidTr="00CD272C">
        <w:trPr>
          <w:trHeight w:val="73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45FD9"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Порядковый номер платежа</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9EDD8D5"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Дата платежа</w:t>
            </w:r>
          </w:p>
        </w:tc>
        <w:tc>
          <w:tcPr>
            <w:tcW w:w="2510" w:type="dxa"/>
            <w:tcBorders>
              <w:top w:val="single" w:sz="4" w:space="0" w:color="auto"/>
              <w:left w:val="nil"/>
              <w:bottom w:val="single" w:sz="4" w:space="0" w:color="auto"/>
              <w:right w:val="single" w:sz="4" w:space="0" w:color="auto"/>
            </w:tcBorders>
            <w:shd w:val="clear" w:color="auto" w:fill="auto"/>
            <w:vAlign w:val="bottom"/>
            <w:hideMark/>
          </w:tcPr>
          <w:p w14:paraId="74A4246A"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Сумма платежа, руб.</w:t>
            </w:r>
          </w:p>
        </w:tc>
      </w:tr>
      <w:tr w:rsidR="00CD272C" w:rsidRPr="00114BDA" w14:paraId="31819005" w14:textId="77777777" w:rsidTr="00CD272C">
        <w:trPr>
          <w:trHeight w:val="7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B80C1B"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1</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EB55A73" w14:textId="14A112FF" w:rsidR="00CD272C" w:rsidRPr="00114BDA" w:rsidRDefault="00391490" w:rsidP="002C4161">
            <w:pPr>
              <w:jc w:val="both"/>
              <w:rPr>
                <w:rFonts w:ascii="PF DinDisplay Pro" w:hAnsi="PF DinDisplay Pro"/>
                <w:color w:val="000000"/>
                <w:sz w:val="20"/>
                <w:szCs w:val="20"/>
              </w:rPr>
            </w:pPr>
            <w:r w:rsidRPr="00114BDA">
              <w:rPr>
                <w:rFonts w:ascii="PF DinDisplay Pro" w:hAnsi="PF DinDisplay Pro"/>
                <w:sz w:val="20"/>
                <w:szCs w:val="20"/>
              </w:rPr>
              <w:t xml:space="preserve">В течение </w:t>
            </w:r>
            <w:r w:rsidR="0042338F" w:rsidRPr="00114BDA">
              <w:rPr>
                <w:rFonts w:ascii="PF DinDisplay Pro" w:hAnsi="PF DinDisplay Pro"/>
                <w:sz w:val="20"/>
                <w:szCs w:val="20"/>
              </w:rPr>
              <w:t>5</w:t>
            </w:r>
            <w:r w:rsidRPr="00114BDA">
              <w:rPr>
                <w:rFonts w:ascii="PF DinDisplay Pro" w:hAnsi="PF DinDisplay Pro"/>
                <w:sz w:val="20"/>
                <w:szCs w:val="20"/>
              </w:rPr>
              <w:t xml:space="preserve"> (</w:t>
            </w:r>
            <w:r w:rsidR="0042338F" w:rsidRPr="00114BDA">
              <w:rPr>
                <w:rFonts w:ascii="PF DinDisplay Pro" w:hAnsi="PF DinDisplay Pro"/>
                <w:sz w:val="20"/>
                <w:szCs w:val="20"/>
              </w:rPr>
              <w:t>Пяти</w:t>
            </w:r>
            <w:r w:rsidRPr="00114BDA">
              <w:rPr>
                <w:rFonts w:ascii="PF DinDisplay Pro" w:hAnsi="PF DinDisplay Pro"/>
                <w:sz w:val="20"/>
                <w:szCs w:val="20"/>
              </w:rPr>
              <w:t xml:space="preserve">) рабочих дней после государственной регистрации настоящего Договора путем внесения денежных средств на счет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открытый в уполномоченном банке </w:t>
            </w:r>
            <w:proofErr w:type="gramStart"/>
            <w:r w:rsidR="00656A11">
              <w:rPr>
                <w:rFonts w:ascii="PF DinDisplay Pro" w:hAnsi="PF DinDisplay Pro"/>
                <w:sz w:val="20"/>
                <w:szCs w:val="20"/>
              </w:rPr>
              <w:softHyphen/>
            </w:r>
            <w:r w:rsidR="002C4161">
              <w:rPr>
                <w:rFonts w:ascii="PF DinDisplay Pro" w:hAnsi="PF DinDisplay Pro"/>
                <w:sz w:val="20"/>
                <w:szCs w:val="20"/>
              </w:rPr>
              <w:t>«</w:t>
            </w:r>
            <w:proofErr w:type="gramEnd"/>
            <w:r w:rsidR="002C4161">
              <w:rPr>
                <w:rFonts w:ascii="PF DinDisplay Pro" w:hAnsi="PF DinDisplay Pro"/>
                <w:sz w:val="20"/>
                <w:szCs w:val="20"/>
                <w:highlight w:val="yellow"/>
              </w:rPr>
              <w:t>Газпромбанк</w:t>
            </w:r>
            <w:r w:rsidR="002C4161" w:rsidRPr="008E79CE">
              <w:rPr>
                <w:rFonts w:ascii="PF DinDisplay Pro" w:hAnsi="PF DinDisplay Pro"/>
                <w:sz w:val="20"/>
                <w:szCs w:val="20"/>
                <w:highlight w:val="yellow"/>
              </w:rPr>
              <w:t>» (АО).</w:t>
            </w:r>
          </w:p>
        </w:tc>
        <w:tc>
          <w:tcPr>
            <w:tcW w:w="2510" w:type="dxa"/>
            <w:tcBorders>
              <w:top w:val="nil"/>
              <w:left w:val="nil"/>
              <w:bottom w:val="single" w:sz="4" w:space="0" w:color="auto"/>
              <w:right w:val="single" w:sz="4" w:space="0" w:color="auto"/>
            </w:tcBorders>
            <w:shd w:val="clear" w:color="auto" w:fill="auto"/>
            <w:vAlign w:val="bottom"/>
            <w:hideMark/>
          </w:tcPr>
          <w:p w14:paraId="4E5BC42B" w14:textId="77777777" w:rsidR="00CD272C" w:rsidRPr="00114BDA" w:rsidRDefault="0059732F" w:rsidP="00D34B76">
            <w:pPr>
              <w:jc w:val="center"/>
              <w:rPr>
                <w:rFonts w:ascii="PF DinDisplay Pro" w:hAnsi="PF DinDisplay Pro"/>
                <w:color w:val="000000"/>
                <w:sz w:val="20"/>
                <w:szCs w:val="20"/>
              </w:rPr>
            </w:pPr>
            <w:r w:rsidRPr="00114BDA">
              <w:rPr>
                <w:rFonts w:ascii="PF DinDisplay Pro" w:hAnsi="PF DinDisplay Pro"/>
                <w:sz w:val="20"/>
                <w:szCs w:val="20"/>
              </w:rPr>
              <w:t>____</w:t>
            </w:r>
          </w:p>
        </w:tc>
      </w:tr>
      <w:tr w:rsidR="00CD272C" w:rsidRPr="00114BDA" w14:paraId="17EFC496" w14:textId="77777777" w:rsidTr="00CD272C">
        <w:trPr>
          <w:trHeight w:val="300"/>
          <w:jc w:val="center"/>
        </w:trPr>
        <w:tc>
          <w:tcPr>
            <w:tcW w:w="1560" w:type="dxa"/>
            <w:tcBorders>
              <w:top w:val="nil"/>
              <w:left w:val="nil"/>
              <w:bottom w:val="nil"/>
              <w:right w:val="nil"/>
            </w:tcBorders>
            <w:shd w:val="clear" w:color="auto" w:fill="auto"/>
            <w:noWrap/>
            <w:vAlign w:val="bottom"/>
            <w:hideMark/>
          </w:tcPr>
          <w:p w14:paraId="527EE6F5" w14:textId="77777777" w:rsidR="00CD272C" w:rsidRPr="00114BDA" w:rsidRDefault="00CD272C" w:rsidP="00CD272C">
            <w:pPr>
              <w:jc w:val="center"/>
              <w:rPr>
                <w:rFonts w:ascii="PF DinDisplay Pro" w:hAnsi="PF DinDisplay Pro"/>
                <w:color w:val="000000"/>
                <w:sz w:val="20"/>
                <w:szCs w:val="20"/>
              </w:rPr>
            </w:pPr>
          </w:p>
        </w:tc>
        <w:tc>
          <w:tcPr>
            <w:tcW w:w="4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285B" w14:textId="77777777" w:rsidR="00CD272C" w:rsidRPr="00114BDA" w:rsidRDefault="00CD272C" w:rsidP="00CD272C">
            <w:pPr>
              <w:jc w:val="center"/>
              <w:rPr>
                <w:rFonts w:ascii="PF DinDisplay Pro" w:hAnsi="PF DinDisplay Pro"/>
                <w:b/>
                <w:bCs/>
                <w:color w:val="000000"/>
                <w:sz w:val="20"/>
                <w:szCs w:val="20"/>
              </w:rPr>
            </w:pPr>
            <w:r w:rsidRPr="00114BDA">
              <w:rPr>
                <w:rFonts w:ascii="PF DinDisplay Pro" w:hAnsi="PF DinDisplay Pro"/>
                <w:b/>
                <w:bCs/>
                <w:color w:val="000000"/>
                <w:sz w:val="20"/>
                <w:szCs w:val="20"/>
              </w:rPr>
              <w:t xml:space="preserve"> Итого </w:t>
            </w:r>
          </w:p>
        </w:tc>
        <w:tc>
          <w:tcPr>
            <w:tcW w:w="2510" w:type="dxa"/>
            <w:tcBorders>
              <w:top w:val="nil"/>
              <w:left w:val="nil"/>
              <w:bottom w:val="single" w:sz="4" w:space="0" w:color="000000"/>
              <w:right w:val="single" w:sz="4" w:space="0" w:color="000000"/>
            </w:tcBorders>
            <w:shd w:val="clear" w:color="auto" w:fill="auto"/>
            <w:vAlign w:val="bottom"/>
            <w:hideMark/>
          </w:tcPr>
          <w:p w14:paraId="686C25B7" w14:textId="77777777" w:rsidR="00CD272C" w:rsidRPr="00114BDA" w:rsidRDefault="0059732F" w:rsidP="00D34B76">
            <w:pPr>
              <w:jc w:val="center"/>
              <w:rPr>
                <w:rFonts w:ascii="PF DinDisplay Pro" w:hAnsi="PF DinDisplay Pro"/>
                <w:b/>
                <w:bCs/>
                <w:color w:val="000000"/>
                <w:sz w:val="20"/>
                <w:szCs w:val="20"/>
              </w:rPr>
            </w:pPr>
            <w:r w:rsidRPr="00114BDA">
              <w:rPr>
                <w:rFonts w:ascii="PF DinDisplay Pro" w:hAnsi="PF DinDisplay Pro"/>
                <w:b/>
                <w:sz w:val="20"/>
                <w:szCs w:val="20"/>
              </w:rPr>
              <w:t>____</w:t>
            </w:r>
          </w:p>
        </w:tc>
      </w:tr>
    </w:tbl>
    <w:p w14:paraId="64555F91" w14:textId="77777777" w:rsidR="0036605A" w:rsidRPr="00114BDA" w:rsidRDefault="0036605A" w:rsidP="0036605A">
      <w:pPr>
        <w:jc w:val="both"/>
        <w:rPr>
          <w:rFonts w:ascii="PF DinDisplay Pro" w:hAnsi="PF DinDisplay Pro"/>
          <w:sz w:val="20"/>
          <w:szCs w:val="20"/>
        </w:rPr>
      </w:pPr>
    </w:p>
    <w:p w14:paraId="3A403CE8" w14:textId="77777777" w:rsidR="0036605A" w:rsidRPr="00114BDA" w:rsidRDefault="0036605A" w:rsidP="0036605A">
      <w:pPr>
        <w:jc w:val="both"/>
        <w:rPr>
          <w:rFonts w:ascii="PF DinDisplay Pro" w:hAnsi="PF DinDisplay Pro"/>
          <w:b/>
          <w:sz w:val="20"/>
          <w:szCs w:val="20"/>
        </w:rPr>
      </w:pPr>
      <w:r w:rsidRPr="00114BDA">
        <w:rPr>
          <w:rFonts w:ascii="PF DinDisplay Pro" w:hAnsi="PF DinDisplay Pro"/>
          <w:b/>
          <w:sz w:val="20"/>
          <w:szCs w:val="20"/>
        </w:rPr>
        <w:t>3. ПОДПИСИ СТОРОН</w:t>
      </w:r>
    </w:p>
    <w:p w14:paraId="763FDEF4" w14:textId="77777777" w:rsidR="00101E18" w:rsidRPr="00114BDA" w:rsidRDefault="00101E18" w:rsidP="00101E18">
      <w:pPr>
        <w:jc w:val="both"/>
        <w:rPr>
          <w:rFonts w:ascii="PF DinDisplay Pro" w:hAnsi="PF DinDisplay Pro"/>
          <w:b/>
          <w:sz w:val="20"/>
          <w:szCs w:val="20"/>
        </w:rPr>
      </w:pPr>
      <w:proofErr w:type="gramStart"/>
      <w:r w:rsidRPr="00114BDA">
        <w:rPr>
          <w:rFonts w:ascii="PF DinDisplay Pro" w:hAnsi="PF DinDisplay Pro"/>
          <w:b/>
          <w:sz w:val="20"/>
          <w:szCs w:val="20"/>
        </w:rPr>
        <w:t>Застройщик:</w:t>
      </w:r>
      <w:r w:rsidRPr="00114BDA">
        <w:rPr>
          <w:rFonts w:ascii="PF DinDisplay Pro" w:hAnsi="PF DinDisplay Pro"/>
          <w:b/>
          <w:sz w:val="20"/>
          <w:szCs w:val="20"/>
        </w:rPr>
        <w:tab/>
      </w:r>
      <w:proofErr w:type="gramEnd"/>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t>Участник долевого строительства</w:t>
      </w:r>
      <w:r w:rsidRPr="00114BDA">
        <w:rPr>
          <w:rFonts w:ascii="PF DinDisplay Pro" w:hAnsi="PF DinDisplay Pro"/>
          <w:sz w:val="20"/>
          <w:szCs w:val="20"/>
        </w:rPr>
        <w:t>:</w:t>
      </w:r>
    </w:p>
    <w:p w14:paraId="0B59265D" w14:textId="77777777" w:rsidR="0059732F" w:rsidRPr="00114BDA" w:rsidRDefault="00D36F66" w:rsidP="00101E18">
      <w:pPr>
        <w:jc w:val="both"/>
        <w:rPr>
          <w:rFonts w:ascii="PF DinDisplay Pro" w:hAnsi="PF DinDisplay Pro"/>
          <w:b/>
          <w:sz w:val="20"/>
          <w:szCs w:val="20"/>
        </w:rPr>
      </w:pPr>
      <w:r w:rsidRPr="00114BDA">
        <w:rPr>
          <w:rFonts w:ascii="PF DinDisplay Pro" w:hAnsi="PF DinDisplay Pro"/>
          <w:b/>
          <w:sz w:val="20"/>
          <w:szCs w:val="20"/>
        </w:rPr>
        <w:t xml:space="preserve">Управляющий - Генеральный директор </w:t>
      </w:r>
    </w:p>
    <w:p w14:paraId="76216AAA" w14:textId="77777777" w:rsidR="00101E18" w:rsidRPr="00114BDA" w:rsidRDefault="00D36F66" w:rsidP="00101E18">
      <w:pPr>
        <w:jc w:val="both"/>
        <w:rPr>
          <w:rFonts w:ascii="PF DinDisplay Pro" w:hAnsi="PF DinDisplay Pro"/>
          <w:sz w:val="20"/>
          <w:szCs w:val="20"/>
        </w:rPr>
      </w:pPr>
      <w:r w:rsidRPr="00114BDA">
        <w:rPr>
          <w:rFonts w:ascii="PF DinDisplay Pro" w:hAnsi="PF DinDisplay Pro"/>
          <w:b/>
          <w:sz w:val="20"/>
          <w:szCs w:val="20"/>
        </w:rPr>
        <w:t>ООО «Аконс Девелопмент»</w:t>
      </w:r>
      <w:r w:rsidR="00101E18" w:rsidRPr="00114BDA">
        <w:rPr>
          <w:rFonts w:ascii="PF DinDisplay Pro" w:hAnsi="PF DinDisplay Pro"/>
          <w:sz w:val="20"/>
          <w:szCs w:val="20"/>
        </w:rPr>
        <w:tab/>
      </w:r>
      <w:r w:rsidR="00101E18" w:rsidRPr="00114BDA">
        <w:rPr>
          <w:rFonts w:ascii="PF DinDisplay Pro" w:hAnsi="PF DinDisplay Pro"/>
          <w:sz w:val="20"/>
          <w:szCs w:val="20"/>
        </w:rPr>
        <w:tab/>
      </w:r>
    </w:p>
    <w:p w14:paraId="2E7D8B41" w14:textId="77777777" w:rsidR="00101E18" w:rsidRPr="00114BDA" w:rsidRDefault="00101E18" w:rsidP="00101E18">
      <w:pPr>
        <w:jc w:val="both"/>
        <w:rPr>
          <w:rFonts w:ascii="PF DinDisplay Pro" w:hAnsi="PF DinDisplay Pro"/>
          <w:sz w:val="20"/>
          <w:szCs w:val="20"/>
        </w:rPr>
      </w:pPr>
    </w:p>
    <w:p w14:paraId="2153F7E2" w14:textId="77777777" w:rsidR="00101E18" w:rsidRPr="00114BDA"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114BDA">
        <w:rPr>
          <w:rFonts w:ascii="PF DinDisplay Pro" w:hAnsi="PF DinDisplay Pro"/>
          <w:bCs/>
          <w:color w:val="000000"/>
          <w:sz w:val="20"/>
          <w:szCs w:val="20"/>
        </w:rPr>
        <w:t>_________________/</w:t>
      </w:r>
      <w:r w:rsidR="00D36F66" w:rsidRPr="00114BDA">
        <w:rPr>
          <w:rFonts w:ascii="PF DinDisplay Pro" w:hAnsi="PF DinDisplay Pro"/>
          <w:b/>
          <w:bCs/>
          <w:color w:val="000000"/>
          <w:sz w:val="20"/>
          <w:szCs w:val="20"/>
        </w:rPr>
        <w:t>Е.М. Фельдман</w:t>
      </w:r>
      <w:r w:rsidRPr="00114BDA">
        <w:rPr>
          <w:rFonts w:ascii="PF DinDisplay Pro" w:hAnsi="PF DinDisplay Pro"/>
          <w:bCs/>
          <w:color w:val="000000"/>
          <w:sz w:val="20"/>
          <w:szCs w:val="20"/>
        </w:rPr>
        <w:t>/</w:t>
      </w:r>
      <w:r w:rsidRPr="00114BDA">
        <w:rPr>
          <w:rFonts w:ascii="PF DinDisplay Pro" w:hAnsi="PF DinDisplay Pro"/>
          <w:bCs/>
          <w:color w:val="000000"/>
          <w:sz w:val="20"/>
          <w:szCs w:val="20"/>
        </w:rPr>
        <w:tab/>
      </w:r>
      <w:r w:rsidRPr="00114BDA">
        <w:rPr>
          <w:rFonts w:ascii="PF DinDisplay Pro" w:hAnsi="PF DinDisplay Pro"/>
          <w:bCs/>
          <w:color w:val="000000"/>
          <w:sz w:val="20"/>
          <w:szCs w:val="20"/>
        </w:rPr>
        <w:tab/>
      </w:r>
      <w:r w:rsidRPr="00114BDA">
        <w:rPr>
          <w:rFonts w:ascii="PF DinDisplay Pro" w:hAnsi="PF DinDisplay Pro"/>
          <w:bCs/>
          <w:color w:val="000000"/>
          <w:sz w:val="20"/>
          <w:szCs w:val="20"/>
        </w:rPr>
        <w:tab/>
      </w:r>
      <w:r w:rsidRPr="00114BDA">
        <w:rPr>
          <w:rFonts w:ascii="PF DinDisplay Pro" w:hAnsi="PF DinDisplay Pro"/>
          <w:b/>
          <w:bCs/>
          <w:color w:val="000000"/>
          <w:sz w:val="20"/>
          <w:szCs w:val="20"/>
        </w:rPr>
        <w:t>____________________/</w:t>
      </w:r>
      <w:r w:rsidR="0059732F" w:rsidRPr="00114BDA">
        <w:rPr>
          <w:rFonts w:ascii="PF DinDisplay Pro" w:hAnsi="PF DinDisplay Pro"/>
          <w:b/>
          <w:bCs/>
          <w:color w:val="000000"/>
          <w:sz w:val="20"/>
          <w:szCs w:val="20"/>
        </w:rPr>
        <w:t>____</w:t>
      </w:r>
      <w:r w:rsidRPr="00114BDA">
        <w:rPr>
          <w:rFonts w:ascii="PF DinDisplay Pro" w:hAnsi="PF DinDisplay Pro"/>
          <w:b/>
          <w:bCs/>
          <w:color w:val="000000"/>
          <w:sz w:val="20"/>
          <w:szCs w:val="20"/>
        </w:rPr>
        <w:t>/</w:t>
      </w:r>
    </w:p>
    <w:p w14:paraId="2D596694" w14:textId="77777777" w:rsidR="00101E18" w:rsidRPr="00114BDA" w:rsidRDefault="00101E18" w:rsidP="00101E18">
      <w:pPr>
        <w:rPr>
          <w:rFonts w:ascii="PF DinDisplay Pro" w:hAnsi="PF DinDisplay Pro"/>
          <w:bCs/>
          <w:color w:val="000000"/>
          <w:sz w:val="20"/>
          <w:szCs w:val="20"/>
        </w:rPr>
      </w:pPr>
      <w:r w:rsidRPr="00114BDA">
        <w:rPr>
          <w:rFonts w:ascii="PF DinDisplay Pro" w:hAnsi="PF DinDisplay Pro"/>
          <w:bCs/>
          <w:color w:val="000000"/>
          <w:sz w:val="20"/>
          <w:szCs w:val="20"/>
        </w:rPr>
        <w:t xml:space="preserve">             </w:t>
      </w:r>
      <w:proofErr w:type="spellStart"/>
      <w:r w:rsidRPr="00114BDA">
        <w:rPr>
          <w:rFonts w:ascii="PF DinDisplay Pro" w:hAnsi="PF DinDisplay Pro"/>
          <w:bCs/>
          <w:color w:val="000000"/>
          <w:sz w:val="20"/>
          <w:szCs w:val="20"/>
        </w:rPr>
        <w:t>м.п</w:t>
      </w:r>
      <w:proofErr w:type="spellEnd"/>
      <w:r w:rsidRPr="00114BDA">
        <w:rPr>
          <w:rFonts w:ascii="PF DinDisplay Pro" w:hAnsi="PF DinDisplay Pro"/>
          <w:bCs/>
          <w:color w:val="000000"/>
          <w:sz w:val="20"/>
          <w:szCs w:val="20"/>
        </w:rPr>
        <w:t>.</w:t>
      </w:r>
    </w:p>
    <w:p w14:paraId="4C8F4C91" w14:textId="77777777" w:rsidR="0036605A" w:rsidRPr="00114BDA" w:rsidRDefault="0036605A" w:rsidP="00390FDD">
      <w:pPr>
        <w:jc w:val="center"/>
        <w:rPr>
          <w:rFonts w:ascii="PF DinDisplay Pro" w:hAnsi="PF DinDisplay Pro"/>
          <w:sz w:val="20"/>
          <w:szCs w:val="20"/>
        </w:rPr>
      </w:pPr>
      <w:r w:rsidRPr="00114BDA">
        <w:rPr>
          <w:rFonts w:ascii="PF DinDisplay Pro" w:hAnsi="PF DinDisplay Pro"/>
          <w:sz w:val="20"/>
          <w:szCs w:val="20"/>
        </w:rPr>
        <w:t>ПРИЛОЖЕНИЕ № 3</w:t>
      </w:r>
    </w:p>
    <w:p w14:paraId="30793A8F" w14:textId="77777777" w:rsidR="008A78C7" w:rsidRPr="00114BDA" w:rsidRDefault="00922831" w:rsidP="00043721">
      <w:pPr>
        <w:jc w:val="center"/>
        <w:rPr>
          <w:rFonts w:ascii="PF DinDisplay Pro" w:hAnsi="PF DinDisplay Pro"/>
          <w:sz w:val="20"/>
          <w:szCs w:val="20"/>
        </w:rPr>
      </w:pPr>
      <w:r w:rsidRPr="00114BDA">
        <w:rPr>
          <w:rFonts w:ascii="PF DinDisplay Pro" w:hAnsi="PF DinDisplay Pro"/>
          <w:sz w:val="20"/>
          <w:szCs w:val="20"/>
        </w:rPr>
        <w:t xml:space="preserve">к договору долевого участия в строительстве № </w:t>
      </w:r>
      <w:r w:rsidR="0059732F" w:rsidRPr="00114BDA">
        <w:rPr>
          <w:rFonts w:ascii="PF DinDisplay Pro" w:hAnsi="PF DinDisplay Pro"/>
          <w:sz w:val="20"/>
          <w:szCs w:val="20"/>
        </w:rPr>
        <w:t>____</w:t>
      </w:r>
      <w:r w:rsidRPr="00114BDA">
        <w:rPr>
          <w:rFonts w:ascii="PF DinDisplay Pro" w:hAnsi="PF DinDisplay Pro"/>
          <w:sz w:val="20"/>
          <w:szCs w:val="20"/>
        </w:rPr>
        <w:t xml:space="preserve"> от </w:t>
      </w:r>
      <w:r w:rsidR="0059732F" w:rsidRPr="00114BDA">
        <w:rPr>
          <w:rFonts w:ascii="PF DinDisplay Pro" w:hAnsi="PF DinDisplay Pro"/>
          <w:iCs/>
          <w:sz w:val="20"/>
          <w:szCs w:val="20"/>
        </w:rPr>
        <w:t>_</w:t>
      </w:r>
      <w:proofErr w:type="gramStart"/>
      <w:r w:rsidR="0059732F" w:rsidRPr="00114BDA">
        <w:rPr>
          <w:rFonts w:ascii="PF DinDisplay Pro" w:hAnsi="PF DinDisplay Pro"/>
          <w:iCs/>
          <w:sz w:val="20"/>
          <w:szCs w:val="20"/>
        </w:rPr>
        <w:t>_._</w:t>
      </w:r>
      <w:proofErr w:type="gramEnd"/>
      <w:r w:rsidR="0059732F" w:rsidRPr="00114BDA">
        <w:rPr>
          <w:rFonts w:ascii="PF DinDisplay Pro" w:hAnsi="PF DinDisplay Pro"/>
          <w:iCs/>
          <w:sz w:val="20"/>
          <w:szCs w:val="20"/>
        </w:rPr>
        <w:t>_.____</w:t>
      </w:r>
      <w:r w:rsidRPr="00114BDA">
        <w:rPr>
          <w:rFonts w:ascii="PF DinDisplay Pro" w:hAnsi="PF DinDisplay Pro"/>
          <w:sz w:val="20"/>
          <w:szCs w:val="20"/>
        </w:rPr>
        <w:t xml:space="preserve"> г.</w:t>
      </w:r>
    </w:p>
    <w:tbl>
      <w:tblPr>
        <w:tblW w:w="0" w:type="auto"/>
        <w:tblLook w:val="00A0" w:firstRow="1" w:lastRow="0" w:firstColumn="1" w:lastColumn="0" w:noHBand="0" w:noVBand="0"/>
      </w:tblPr>
      <w:tblGrid>
        <w:gridCol w:w="4267"/>
        <w:gridCol w:w="4803"/>
      </w:tblGrid>
      <w:tr w:rsidR="00043721" w:rsidRPr="00E02E84" w14:paraId="1BA145C9" w14:textId="77777777" w:rsidTr="0059732F">
        <w:trPr>
          <w:trHeight w:val="350"/>
        </w:trPr>
        <w:tc>
          <w:tcPr>
            <w:tcW w:w="4392" w:type="dxa"/>
            <w:hideMark/>
          </w:tcPr>
          <w:p w14:paraId="35C84F4D" w14:textId="77777777" w:rsidR="00043721" w:rsidRPr="00114BDA" w:rsidRDefault="00043721" w:rsidP="0059732F">
            <w:pPr>
              <w:spacing w:before="226"/>
              <w:ind w:right="24"/>
              <w:rPr>
                <w:rFonts w:ascii="PF DinDisplay Pro" w:hAnsi="PF DinDisplay Pro"/>
                <w:iCs/>
                <w:sz w:val="20"/>
                <w:szCs w:val="20"/>
              </w:rPr>
            </w:pPr>
            <w:r w:rsidRPr="00114BDA">
              <w:rPr>
                <w:rFonts w:ascii="PF DinDisplay Pro" w:hAnsi="PF DinDisplay Pro"/>
                <w:iCs/>
                <w:sz w:val="20"/>
                <w:szCs w:val="20"/>
              </w:rPr>
              <w:t>г. Екатеринбург</w:t>
            </w:r>
          </w:p>
        </w:tc>
        <w:tc>
          <w:tcPr>
            <w:tcW w:w="4963" w:type="dxa"/>
            <w:hideMark/>
          </w:tcPr>
          <w:p w14:paraId="6096FE29" w14:textId="77777777" w:rsidR="00043721" w:rsidRPr="00E02E84" w:rsidRDefault="00043721" w:rsidP="0059732F">
            <w:pPr>
              <w:spacing w:before="226"/>
              <w:ind w:right="24"/>
              <w:jc w:val="right"/>
              <w:rPr>
                <w:rFonts w:ascii="PF DinDisplay Pro" w:hAnsi="PF DinDisplay Pro"/>
                <w:iCs/>
                <w:sz w:val="20"/>
                <w:szCs w:val="20"/>
              </w:rPr>
            </w:pPr>
            <w:r w:rsidRPr="00114BDA">
              <w:rPr>
                <w:rFonts w:ascii="PF DinDisplay Pro" w:hAnsi="PF DinDisplay Pro"/>
                <w:iCs/>
                <w:sz w:val="20"/>
                <w:szCs w:val="20"/>
              </w:rPr>
              <w:t xml:space="preserve">       </w:t>
            </w:r>
            <w:r w:rsidR="0059732F" w:rsidRPr="00114BDA">
              <w:rPr>
                <w:rFonts w:ascii="PF DinDisplay Pro" w:hAnsi="PF DinDisplay Pro"/>
                <w:iCs/>
                <w:sz w:val="20"/>
                <w:szCs w:val="20"/>
              </w:rPr>
              <w:t>_</w:t>
            </w:r>
            <w:proofErr w:type="gramStart"/>
            <w:r w:rsidR="0059732F" w:rsidRPr="00114BDA">
              <w:rPr>
                <w:rFonts w:ascii="PF DinDisplay Pro" w:hAnsi="PF DinDisplay Pro"/>
                <w:iCs/>
                <w:sz w:val="20"/>
                <w:szCs w:val="20"/>
              </w:rPr>
              <w:t>_._</w:t>
            </w:r>
            <w:proofErr w:type="gramEnd"/>
            <w:r w:rsidR="0059732F" w:rsidRPr="00114BDA">
              <w:rPr>
                <w:rFonts w:ascii="PF DinDisplay Pro" w:hAnsi="PF DinDisplay Pro"/>
                <w:iCs/>
                <w:sz w:val="20"/>
                <w:szCs w:val="20"/>
              </w:rPr>
              <w:t>_.____</w:t>
            </w:r>
            <w:r w:rsidRPr="00114BDA">
              <w:rPr>
                <w:rFonts w:ascii="PF DinDisplay Pro" w:hAnsi="PF DinDisplay Pro"/>
                <w:iCs/>
                <w:sz w:val="20"/>
                <w:szCs w:val="20"/>
              </w:rPr>
              <w:t xml:space="preserve"> года</w:t>
            </w:r>
          </w:p>
        </w:tc>
      </w:tr>
    </w:tbl>
    <w:p w14:paraId="14FEF029" w14:textId="77777777" w:rsidR="0036605A" w:rsidRPr="00E02E84" w:rsidRDefault="0036605A" w:rsidP="0036605A">
      <w:pPr>
        <w:jc w:val="center"/>
        <w:rPr>
          <w:rFonts w:ascii="PF DinDisplay Pro" w:hAnsi="PF DinDisplay Pro"/>
          <w:sz w:val="20"/>
          <w:szCs w:val="20"/>
        </w:rPr>
      </w:pPr>
    </w:p>
    <w:p w14:paraId="13501AF5"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 xml:space="preserve">ПЛАН </w:t>
      </w:r>
      <w:r w:rsidR="0032171F" w:rsidRPr="00E02E84">
        <w:rPr>
          <w:rFonts w:ascii="PF DinDisplay Pro" w:hAnsi="PF DinDisplay Pro"/>
          <w:b/>
          <w:sz w:val="20"/>
          <w:szCs w:val="20"/>
        </w:rPr>
        <w:t>ОБЪЕКТА ДОЛЕВОГО СТРОИТЕЛЬСТВА И СХЕМА РАСПОЛОЖЕНИЯ НА ПОЭТАЖНОМ ПЛАНЕ</w:t>
      </w:r>
    </w:p>
    <w:p w14:paraId="0326D61D" w14:textId="77777777" w:rsidR="0036605A" w:rsidRPr="00E02E84" w:rsidRDefault="0036605A" w:rsidP="0036605A">
      <w:pPr>
        <w:jc w:val="center"/>
        <w:rPr>
          <w:rFonts w:ascii="PF DinDisplay Pro" w:hAnsi="PF DinDisplay Pro"/>
          <w:sz w:val="20"/>
          <w:szCs w:val="20"/>
        </w:rPr>
      </w:pPr>
    </w:p>
    <w:p w14:paraId="03F0D75A" w14:textId="77777777" w:rsidR="00922831" w:rsidRPr="00E02E84" w:rsidRDefault="00CE2ECF" w:rsidP="0036605A">
      <w:pPr>
        <w:jc w:val="center"/>
        <w:rPr>
          <w:rFonts w:ascii="PF DinDisplay Pro" w:hAnsi="PF DinDisplay Pro"/>
          <w:b/>
          <w:color w:val="FF0000"/>
          <w:sz w:val="20"/>
          <w:szCs w:val="20"/>
        </w:rPr>
      </w:pPr>
      <w:r w:rsidRPr="00E02E84">
        <w:rPr>
          <w:rFonts w:ascii="PF DinDisplay Pro" w:hAnsi="PF DinDisplay Pro"/>
          <w:b/>
          <w:color w:val="FF0000"/>
          <w:sz w:val="20"/>
          <w:szCs w:val="20"/>
        </w:rPr>
        <w:t>ВСТАВИТЬ ПЛАН СЕКЦИИ!!!</w:t>
      </w:r>
    </w:p>
    <w:p w14:paraId="49824FBE" w14:textId="77777777" w:rsidR="0036605A" w:rsidRPr="00E02E84" w:rsidRDefault="0036605A" w:rsidP="0036605A">
      <w:pPr>
        <w:jc w:val="both"/>
        <w:rPr>
          <w:rFonts w:ascii="PF DinDisplay Pro" w:hAnsi="PF DinDisplay Pro"/>
          <w:sz w:val="20"/>
          <w:szCs w:val="20"/>
        </w:rPr>
      </w:pPr>
    </w:p>
    <w:p w14:paraId="273A17C3" w14:textId="77777777" w:rsidR="00101E18" w:rsidRPr="00E02E84" w:rsidRDefault="00101E18" w:rsidP="00101E18">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7AAE6608" w14:textId="77777777" w:rsidR="0059732F" w:rsidRPr="00E02E84" w:rsidRDefault="00D36F66" w:rsidP="00101E18">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0F8D4B14" w14:textId="77777777" w:rsidR="00101E18" w:rsidRPr="00E02E84" w:rsidRDefault="00D36F66" w:rsidP="00101E18">
      <w:pPr>
        <w:jc w:val="both"/>
        <w:rPr>
          <w:rFonts w:ascii="PF DinDisplay Pro" w:hAnsi="PF DinDisplay Pro"/>
          <w:sz w:val="20"/>
          <w:szCs w:val="20"/>
        </w:rPr>
      </w:pPr>
      <w:r w:rsidRPr="00E02E84">
        <w:rPr>
          <w:rFonts w:ascii="PF DinDisplay Pro" w:hAnsi="PF DinDisplay Pro"/>
          <w:b/>
          <w:sz w:val="20"/>
          <w:szCs w:val="20"/>
        </w:rPr>
        <w:t>ООО «Аконс Девелопмент»</w:t>
      </w:r>
      <w:r w:rsidR="00101E18" w:rsidRPr="00E02E84">
        <w:rPr>
          <w:rFonts w:ascii="PF DinDisplay Pro" w:hAnsi="PF DinDisplay Pro"/>
          <w:sz w:val="20"/>
          <w:szCs w:val="20"/>
        </w:rPr>
        <w:tab/>
      </w:r>
      <w:r w:rsidR="00101E18" w:rsidRPr="00E02E84">
        <w:rPr>
          <w:rFonts w:ascii="PF DinDisplay Pro" w:hAnsi="PF DinDisplay Pro"/>
          <w:sz w:val="20"/>
          <w:szCs w:val="20"/>
        </w:rPr>
        <w:tab/>
      </w:r>
    </w:p>
    <w:p w14:paraId="3A85EFA5" w14:textId="77777777" w:rsidR="00101E18" w:rsidRPr="00E02E84" w:rsidRDefault="00101E18" w:rsidP="00101E18">
      <w:pPr>
        <w:jc w:val="both"/>
        <w:rPr>
          <w:rFonts w:ascii="PF DinDisplay Pro" w:hAnsi="PF DinDisplay Pro"/>
          <w:sz w:val="20"/>
          <w:szCs w:val="20"/>
        </w:rPr>
      </w:pPr>
    </w:p>
    <w:p w14:paraId="3F475B51" w14:textId="77777777" w:rsidR="00101E18" w:rsidRPr="00E02E84" w:rsidRDefault="00101E18" w:rsidP="00101E18">
      <w:pPr>
        <w:jc w:val="both"/>
        <w:rPr>
          <w:rFonts w:ascii="PF DinDisplay Pro" w:hAnsi="PF DinDisplay Pro"/>
          <w:sz w:val="20"/>
          <w:szCs w:val="20"/>
        </w:rPr>
      </w:pPr>
    </w:p>
    <w:p w14:paraId="2F870C1E"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00D36F66"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w:t>
      </w:r>
      <w:r w:rsidR="0059732F" w:rsidRPr="00E02E84">
        <w:rPr>
          <w:rFonts w:ascii="PF DinDisplay Pro" w:hAnsi="PF DinDisplay Pro"/>
          <w:b/>
          <w:bCs/>
          <w:color w:val="000000"/>
          <w:sz w:val="20"/>
          <w:szCs w:val="20"/>
        </w:rPr>
        <w:t>_____</w:t>
      </w:r>
      <w:r w:rsidRPr="00E02E84">
        <w:rPr>
          <w:rFonts w:ascii="PF DinDisplay Pro" w:hAnsi="PF DinDisplay Pro"/>
          <w:b/>
          <w:bCs/>
          <w:color w:val="000000"/>
          <w:sz w:val="20"/>
          <w:szCs w:val="20"/>
        </w:rPr>
        <w:t>/</w:t>
      </w:r>
    </w:p>
    <w:p w14:paraId="6AE89EA2" w14:textId="77777777" w:rsidR="00101E18" w:rsidRPr="00D36365" w:rsidRDefault="00101E18" w:rsidP="00101E18">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791A8E7B" w14:textId="77777777" w:rsidR="00101E18" w:rsidRPr="00D36365"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p>
    <w:p w14:paraId="0AD8F89A" w14:textId="77777777" w:rsidR="00E900AB" w:rsidRPr="009E4BCD" w:rsidRDefault="00E900AB" w:rsidP="00101E18">
      <w:pPr>
        <w:spacing w:after="160" w:line="259" w:lineRule="auto"/>
        <w:rPr>
          <w:rFonts w:ascii="PF DinDisplay Pro" w:hAnsi="PF DinDisplay Pro"/>
          <w:sz w:val="20"/>
          <w:szCs w:val="20"/>
        </w:rPr>
      </w:pPr>
    </w:p>
    <w:sectPr w:rsidR="00E900AB" w:rsidRPr="009E4BCD" w:rsidSect="008902B2">
      <w:footerReference w:type="default" r:id="rId10"/>
      <w:pgSz w:w="11906" w:h="16838" w:code="9"/>
      <w:pgMar w:top="993" w:right="851" w:bottom="993" w:left="1985"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5584" w14:textId="77777777" w:rsidR="00527365" w:rsidRDefault="00527365" w:rsidP="0036605A">
      <w:r>
        <w:separator/>
      </w:r>
    </w:p>
  </w:endnote>
  <w:endnote w:type="continuationSeparator" w:id="0">
    <w:p w14:paraId="70752076" w14:textId="77777777" w:rsidR="00527365" w:rsidRDefault="00527365"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2384" w14:textId="77777777" w:rsidR="00527365" w:rsidRPr="009E4BCD" w:rsidRDefault="00527365" w:rsidP="005C6597">
    <w:pPr>
      <w:pStyle w:val="af1"/>
      <w:jc w:val="right"/>
      <w:rPr>
        <w:rFonts w:ascii="PF DinDisplay Pro" w:hAnsi="PF DinDisplay Pro"/>
        <w:sz w:val="16"/>
        <w:szCs w:val="16"/>
      </w:rPr>
    </w:pPr>
    <w:r w:rsidRPr="009E4BCD">
      <w:rPr>
        <w:rFonts w:ascii="PF DinDisplay Pro" w:hAnsi="PF DinDisplay Pro"/>
        <w:sz w:val="16"/>
        <w:szCs w:val="16"/>
        <w:lang w:val="en-US"/>
      </w:rPr>
      <w:t>C</w:t>
    </w:r>
    <w:proofErr w:type="spellStart"/>
    <w:r w:rsidRPr="009E4BCD">
      <w:rPr>
        <w:rFonts w:ascii="PF DinDisplay Pro" w:hAnsi="PF DinDisplay Pro"/>
        <w:sz w:val="16"/>
        <w:szCs w:val="16"/>
      </w:rPr>
      <w:t>траница</w:t>
    </w:r>
    <w:proofErr w:type="spellEnd"/>
    <w:r w:rsidRPr="009E4BCD">
      <w:rPr>
        <w:rFonts w:ascii="PF DinDisplay Pro" w:hAnsi="PF DinDisplay Pro"/>
        <w:sz w:val="16"/>
        <w:szCs w:val="16"/>
      </w:rPr>
      <w:t xml:space="preserve">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PAGE </w:instrText>
    </w:r>
    <w:r w:rsidRPr="009E4BCD">
      <w:rPr>
        <w:rFonts w:ascii="PF DinDisplay Pro" w:hAnsi="PF DinDisplay Pro"/>
        <w:b/>
        <w:sz w:val="16"/>
        <w:szCs w:val="16"/>
      </w:rPr>
      <w:fldChar w:fldCharType="separate"/>
    </w:r>
    <w:r w:rsidR="006256CD">
      <w:rPr>
        <w:rFonts w:ascii="PF DinDisplay Pro" w:hAnsi="PF DinDisplay Pro"/>
        <w:b/>
        <w:noProof/>
        <w:sz w:val="16"/>
        <w:szCs w:val="16"/>
      </w:rPr>
      <w:t>17</w:t>
    </w:r>
    <w:r w:rsidRPr="009E4BCD">
      <w:rPr>
        <w:rFonts w:ascii="PF DinDisplay Pro" w:hAnsi="PF DinDisplay Pro"/>
        <w:b/>
        <w:sz w:val="16"/>
        <w:szCs w:val="16"/>
      </w:rPr>
      <w:fldChar w:fldCharType="end"/>
    </w:r>
    <w:r w:rsidRPr="009E4BCD">
      <w:rPr>
        <w:rFonts w:ascii="PF DinDisplay Pro" w:hAnsi="PF DinDisplay Pro"/>
        <w:sz w:val="16"/>
        <w:szCs w:val="16"/>
      </w:rPr>
      <w:t xml:space="preserve"> из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NUMPAGES \*Arabic </w:instrText>
    </w:r>
    <w:r w:rsidRPr="009E4BCD">
      <w:rPr>
        <w:rFonts w:ascii="PF DinDisplay Pro" w:hAnsi="PF DinDisplay Pro"/>
        <w:b/>
        <w:sz w:val="16"/>
        <w:szCs w:val="16"/>
      </w:rPr>
      <w:fldChar w:fldCharType="separate"/>
    </w:r>
    <w:r w:rsidR="006256CD">
      <w:rPr>
        <w:rFonts w:ascii="PF DinDisplay Pro" w:hAnsi="PF DinDisplay Pro"/>
        <w:b/>
        <w:noProof/>
        <w:sz w:val="16"/>
        <w:szCs w:val="16"/>
      </w:rPr>
      <w:t>17</w:t>
    </w:r>
    <w:r w:rsidRPr="009E4BCD">
      <w:rPr>
        <w:rFonts w:ascii="PF DinDisplay Pro" w:hAnsi="PF DinDisplay Pro"/>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C15B" w14:textId="77777777" w:rsidR="00527365" w:rsidRDefault="00527365" w:rsidP="0036605A">
      <w:r>
        <w:separator/>
      </w:r>
    </w:p>
  </w:footnote>
  <w:footnote w:type="continuationSeparator" w:id="0">
    <w:p w14:paraId="421A2BE1" w14:textId="77777777" w:rsidR="00527365" w:rsidRDefault="00527365" w:rsidP="0036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856F34"/>
    <w:multiLevelType w:val="hybridMultilevel"/>
    <w:tmpl w:val="BF3C0F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6"/>
    <w:rsid w:val="00003273"/>
    <w:rsid w:val="00010299"/>
    <w:rsid w:val="00026A45"/>
    <w:rsid w:val="00032ADF"/>
    <w:rsid w:val="00037AB3"/>
    <w:rsid w:val="00043306"/>
    <w:rsid w:val="00043721"/>
    <w:rsid w:val="000519E9"/>
    <w:rsid w:val="00065506"/>
    <w:rsid w:val="00066AC1"/>
    <w:rsid w:val="00075CF0"/>
    <w:rsid w:val="00087E6B"/>
    <w:rsid w:val="00096858"/>
    <w:rsid w:val="000A6CE9"/>
    <w:rsid w:val="000C22C2"/>
    <w:rsid w:val="000C5B4E"/>
    <w:rsid w:val="000E29D7"/>
    <w:rsid w:val="000E4B5B"/>
    <w:rsid w:val="000E70E8"/>
    <w:rsid w:val="000F18A4"/>
    <w:rsid w:val="000F3C1D"/>
    <w:rsid w:val="00101E18"/>
    <w:rsid w:val="00114BDA"/>
    <w:rsid w:val="00116E97"/>
    <w:rsid w:val="00117EB9"/>
    <w:rsid w:val="00124519"/>
    <w:rsid w:val="00124AB8"/>
    <w:rsid w:val="00134F82"/>
    <w:rsid w:val="001362F2"/>
    <w:rsid w:val="0013650F"/>
    <w:rsid w:val="00145D21"/>
    <w:rsid w:val="00147FE7"/>
    <w:rsid w:val="00152D77"/>
    <w:rsid w:val="00153FF4"/>
    <w:rsid w:val="0015626C"/>
    <w:rsid w:val="00160CDE"/>
    <w:rsid w:val="00165365"/>
    <w:rsid w:val="00165881"/>
    <w:rsid w:val="00167A70"/>
    <w:rsid w:val="00183F3D"/>
    <w:rsid w:val="00184420"/>
    <w:rsid w:val="00196D55"/>
    <w:rsid w:val="001B1BF7"/>
    <w:rsid w:val="001B2A98"/>
    <w:rsid w:val="001D00A3"/>
    <w:rsid w:val="001D134E"/>
    <w:rsid w:val="001D2A7E"/>
    <w:rsid w:val="001D5EE3"/>
    <w:rsid w:val="001D74C7"/>
    <w:rsid w:val="001E0CB2"/>
    <w:rsid w:val="001E5516"/>
    <w:rsid w:val="001E5670"/>
    <w:rsid w:val="001F080B"/>
    <w:rsid w:val="002049BC"/>
    <w:rsid w:val="00215FF2"/>
    <w:rsid w:val="00225879"/>
    <w:rsid w:val="002302CE"/>
    <w:rsid w:val="0023058C"/>
    <w:rsid w:val="00230D85"/>
    <w:rsid w:val="00231240"/>
    <w:rsid w:val="00245BA7"/>
    <w:rsid w:val="00254482"/>
    <w:rsid w:val="0025646F"/>
    <w:rsid w:val="0026328A"/>
    <w:rsid w:val="0026785B"/>
    <w:rsid w:val="00272B4F"/>
    <w:rsid w:val="00272D38"/>
    <w:rsid w:val="002730E1"/>
    <w:rsid w:val="0027500C"/>
    <w:rsid w:val="002770EF"/>
    <w:rsid w:val="00280B01"/>
    <w:rsid w:val="00290295"/>
    <w:rsid w:val="00293BED"/>
    <w:rsid w:val="002A284F"/>
    <w:rsid w:val="002A5C83"/>
    <w:rsid w:val="002A607E"/>
    <w:rsid w:val="002B03E4"/>
    <w:rsid w:val="002C204C"/>
    <w:rsid w:val="002C3225"/>
    <w:rsid w:val="002C4161"/>
    <w:rsid w:val="002F1CCE"/>
    <w:rsid w:val="002F28D7"/>
    <w:rsid w:val="00300029"/>
    <w:rsid w:val="00303884"/>
    <w:rsid w:val="00304800"/>
    <w:rsid w:val="00310330"/>
    <w:rsid w:val="003107C4"/>
    <w:rsid w:val="00313DDB"/>
    <w:rsid w:val="0032171F"/>
    <w:rsid w:val="003271EA"/>
    <w:rsid w:val="00327F5F"/>
    <w:rsid w:val="00337D86"/>
    <w:rsid w:val="0034136C"/>
    <w:rsid w:val="00341561"/>
    <w:rsid w:val="003475E5"/>
    <w:rsid w:val="00352D54"/>
    <w:rsid w:val="00353026"/>
    <w:rsid w:val="003546C2"/>
    <w:rsid w:val="00361810"/>
    <w:rsid w:val="0036605A"/>
    <w:rsid w:val="00380A06"/>
    <w:rsid w:val="00390FDD"/>
    <w:rsid w:val="00391490"/>
    <w:rsid w:val="00391A2A"/>
    <w:rsid w:val="00395EE9"/>
    <w:rsid w:val="003A0C3C"/>
    <w:rsid w:val="003A38BC"/>
    <w:rsid w:val="003A7067"/>
    <w:rsid w:val="003A782F"/>
    <w:rsid w:val="003B4319"/>
    <w:rsid w:val="003D097C"/>
    <w:rsid w:val="003D1A0F"/>
    <w:rsid w:val="003D6A0A"/>
    <w:rsid w:val="003E4527"/>
    <w:rsid w:val="003F5B45"/>
    <w:rsid w:val="0040041C"/>
    <w:rsid w:val="00412216"/>
    <w:rsid w:val="0042338F"/>
    <w:rsid w:val="004325D6"/>
    <w:rsid w:val="00432996"/>
    <w:rsid w:val="004470F8"/>
    <w:rsid w:val="00457FB4"/>
    <w:rsid w:val="00461CCD"/>
    <w:rsid w:val="00495DDA"/>
    <w:rsid w:val="004A37B2"/>
    <w:rsid w:val="004A5D57"/>
    <w:rsid w:val="004A6F38"/>
    <w:rsid w:val="004A7052"/>
    <w:rsid w:val="004A7C9D"/>
    <w:rsid w:val="004E251C"/>
    <w:rsid w:val="005102AA"/>
    <w:rsid w:val="00523A0D"/>
    <w:rsid w:val="00527365"/>
    <w:rsid w:val="00535CCC"/>
    <w:rsid w:val="00543404"/>
    <w:rsid w:val="005525CF"/>
    <w:rsid w:val="00562057"/>
    <w:rsid w:val="0056775D"/>
    <w:rsid w:val="005707B3"/>
    <w:rsid w:val="00571DCE"/>
    <w:rsid w:val="00573354"/>
    <w:rsid w:val="00594004"/>
    <w:rsid w:val="00595823"/>
    <w:rsid w:val="0059732F"/>
    <w:rsid w:val="005A2985"/>
    <w:rsid w:val="005A4E18"/>
    <w:rsid w:val="005B444A"/>
    <w:rsid w:val="005C0D1F"/>
    <w:rsid w:val="005C5B2D"/>
    <w:rsid w:val="005C6597"/>
    <w:rsid w:val="005D61DF"/>
    <w:rsid w:val="005E338F"/>
    <w:rsid w:val="00600FB0"/>
    <w:rsid w:val="00610226"/>
    <w:rsid w:val="006169A6"/>
    <w:rsid w:val="00617176"/>
    <w:rsid w:val="006222D7"/>
    <w:rsid w:val="006256CD"/>
    <w:rsid w:val="00641C1C"/>
    <w:rsid w:val="00645E73"/>
    <w:rsid w:val="006472B7"/>
    <w:rsid w:val="00654493"/>
    <w:rsid w:val="00655BBE"/>
    <w:rsid w:val="00656A11"/>
    <w:rsid w:val="00661360"/>
    <w:rsid w:val="00673F69"/>
    <w:rsid w:val="00675774"/>
    <w:rsid w:val="0069010A"/>
    <w:rsid w:val="006A05E0"/>
    <w:rsid w:val="006B273B"/>
    <w:rsid w:val="006B5337"/>
    <w:rsid w:val="006C0903"/>
    <w:rsid w:val="006D3A4B"/>
    <w:rsid w:val="006D4C93"/>
    <w:rsid w:val="006D70F6"/>
    <w:rsid w:val="00704378"/>
    <w:rsid w:val="00716EA5"/>
    <w:rsid w:val="00717B57"/>
    <w:rsid w:val="00723D9F"/>
    <w:rsid w:val="00747B08"/>
    <w:rsid w:val="00750538"/>
    <w:rsid w:val="007572BA"/>
    <w:rsid w:val="00770379"/>
    <w:rsid w:val="007753D3"/>
    <w:rsid w:val="00775453"/>
    <w:rsid w:val="00781F0C"/>
    <w:rsid w:val="00787518"/>
    <w:rsid w:val="00795C9F"/>
    <w:rsid w:val="007B17B8"/>
    <w:rsid w:val="007B2217"/>
    <w:rsid w:val="007C3D27"/>
    <w:rsid w:val="007D21EA"/>
    <w:rsid w:val="007D2362"/>
    <w:rsid w:val="007E5BCF"/>
    <w:rsid w:val="00801C6D"/>
    <w:rsid w:val="0080357A"/>
    <w:rsid w:val="00813A1C"/>
    <w:rsid w:val="008213D5"/>
    <w:rsid w:val="00826CC1"/>
    <w:rsid w:val="00830C62"/>
    <w:rsid w:val="00835B87"/>
    <w:rsid w:val="00837EBA"/>
    <w:rsid w:val="00845D34"/>
    <w:rsid w:val="0085096E"/>
    <w:rsid w:val="0085240A"/>
    <w:rsid w:val="008531EF"/>
    <w:rsid w:val="00857BD7"/>
    <w:rsid w:val="00860765"/>
    <w:rsid w:val="00864560"/>
    <w:rsid w:val="008714D3"/>
    <w:rsid w:val="00886326"/>
    <w:rsid w:val="008902B2"/>
    <w:rsid w:val="008902DC"/>
    <w:rsid w:val="00890BCD"/>
    <w:rsid w:val="00891F71"/>
    <w:rsid w:val="008949ED"/>
    <w:rsid w:val="008A78C7"/>
    <w:rsid w:val="008A7C5D"/>
    <w:rsid w:val="008C4025"/>
    <w:rsid w:val="008C5DAC"/>
    <w:rsid w:val="008D2DED"/>
    <w:rsid w:val="008D6D46"/>
    <w:rsid w:val="008E58B3"/>
    <w:rsid w:val="008E6D46"/>
    <w:rsid w:val="008E7819"/>
    <w:rsid w:val="008E79CE"/>
    <w:rsid w:val="00903420"/>
    <w:rsid w:val="00916DFC"/>
    <w:rsid w:val="00917FC8"/>
    <w:rsid w:val="00920C4B"/>
    <w:rsid w:val="00922831"/>
    <w:rsid w:val="0093269D"/>
    <w:rsid w:val="00933AF2"/>
    <w:rsid w:val="00941D9B"/>
    <w:rsid w:val="00970241"/>
    <w:rsid w:val="009A0F56"/>
    <w:rsid w:val="009A6723"/>
    <w:rsid w:val="009B3E48"/>
    <w:rsid w:val="009C0432"/>
    <w:rsid w:val="009D02A4"/>
    <w:rsid w:val="009D1E21"/>
    <w:rsid w:val="009E3C9C"/>
    <w:rsid w:val="009E4BCD"/>
    <w:rsid w:val="009F1B7F"/>
    <w:rsid w:val="00A00527"/>
    <w:rsid w:val="00A00694"/>
    <w:rsid w:val="00A13B6A"/>
    <w:rsid w:val="00A3103C"/>
    <w:rsid w:val="00A3191D"/>
    <w:rsid w:val="00A4669D"/>
    <w:rsid w:val="00A65A7A"/>
    <w:rsid w:val="00A723CF"/>
    <w:rsid w:val="00A74886"/>
    <w:rsid w:val="00A76624"/>
    <w:rsid w:val="00A9298A"/>
    <w:rsid w:val="00A96350"/>
    <w:rsid w:val="00AA2E7D"/>
    <w:rsid w:val="00AB2E72"/>
    <w:rsid w:val="00AC094B"/>
    <w:rsid w:val="00AC349A"/>
    <w:rsid w:val="00AE00B7"/>
    <w:rsid w:val="00AE4346"/>
    <w:rsid w:val="00B0122E"/>
    <w:rsid w:val="00B03F80"/>
    <w:rsid w:val="00B0712E"/>
    <w:rsid w:val="00B11F47"/>
    <w:rsid w:val="00B325E3"/>
    <w:rsid w:val="00B37673"/>
    <w:rsid w:val="00B4424B"/>
    <w:rsid w:val="00B85096"/>
    <w:rsid w:val="00B91424"/>
    <w:rsid w:val="00B956AA"/>
    <w:rsid w:val="00B9762E"/>
    <w:rsid w:val="00BA18FC"/>
    <w:rsid w:val="00BB7627"/>
    <w:rsid w:val="00BB7664"/>
    <w:rsid w:val="00BC1268"/>
    <w:rsid w:val="00BC2612"/>
    <w:rsid w:val="00BD5B80"/>
    <w:rsid w:val="00BD76C3"/>
    <w:rsid w:val="00BE361B"/>
    <w:rsid w:val="00C01889"/>
    <w:rsid w:val="00C0751C"/>
    <w:rsid w:val="00C10F1A"/>
    <w:rsid w:val="00C136F9"/>
    <w:rsid w:val="00C15AE0"/>
    <w:rsid w:val="00C35CF6"/>
    <w:rsid w:val="00C375C7"/>
    <w:rsid w:val="00C63C0E"/>
    <w:rsid w:val="00C655B1"/>
    <w:rsid w:val="00C661A4"/>
    <w:rsid w:val="00C702A3"/>
    <w:rsid w:val="00C86A3E"/>
    <w:rsid w:val="00CA7B25"/>
    <w:rsid w:val="00CA7F42"/>
    <w:rsid w:val="00CB46D0"/>
    <w:rsid w:val="00CC3392"/>
    <w:rsid w:val="00CD272C"/>
    <w:rsid w:val="00CD658B"/>
    <w:rsid w:val="00CE2ECF"/>
    <w:rsid w:val="00D04A97"/>
    <w:rsid w:val="00D2193F"/>
    <w:rsid w:val="00D304CB"/>
    <w:rsid w:val="00D34B76"/>
    <w:rsid w:val="00D36F66"/>
    <w:rsid w:val="00D374A0"/>
    <w:rsid w:val="00D57918"/>
    <w:rsid w:val="00D6508D"/>
    <w:rsid w:val="00D678AA"/>
    <w:rsid w:val="00D9545A"/>
    <w:rsid w:val="00DA34C3"/>
    <w:rsid w:val="00DA3CCA"/>
    <w:rsid w:val="00DA5653"/>
    <w:rsid w:val="00DC411E"/>
    <w:rsid w:val="00DE072B"/>
    <w:rsid w:val="00DE267B"/>
    <w:rsid w:val="00DE50FF"/>
    <w:rsid w:val="00DF32EE"/>
    <w:rsid w:val="00E02E84"/>
    <w:rsid w:val="00E03A1D"/>
    <w:rsid w:val="00E14582"/>
    <w:rsid w:val="00E24A5B"/>
    <w:rsid w:val="00E252AF"/>
    <w:rsid w:val="00E319AD"/>
    <w:rsid w:val="00E3373F"/>
    <w:rsid w:val="00E378F7"/>
    <w:rsid w:val="00E43CD0"/>
    <w:rsid w:val="00E45582"/>
    <w:rsid w:val="00E501CF"/>
    <w:rsid w:val="00E66F9E"/>
    <w:rsid w:val="00E900AB"/>
    <w:rsid w:val="00EA7AB1"/>
    <w:rsid w:val="00EB51A1"/>
    <w:rsid w:val="00EC0696"/>
    <w:rsid w:val="00EC725A"/>
    <w:rsid w:val="00ED0514"/>
    <w:rsid w:val="00EE398C"/>
    <w:rsid w:val="00EF5191"/>
    <w:rsid w:val="00F10DE3"/>
    <w:rsid w:val="00F11A19"/>
    <w:rsid w:val="00F12D69"/>
    <w:rsid w:val="00F150E2"/>
    <w:rsid w:val="00F27D72"/>
    <w:rsid w:val="00F47999"/>
    <w:rsid w:val="00F50080"/>
    <w:rsid w:val="00F537B8"/>
    <w:rsid w:val="00F577CB"/>
    <w:rsid w:val="00F60CE6"/>
    <w:rsid w:val="00F65126"/>
    <w:rsid w:val="00F70491"/>
    <w:rsid w:val="00F74F93"/>
    <w:rsid w:val="00F75D6E"/>
    <w:rsid w:val="00F813AB"/>
    <w:rsid w:val="00F82084"/>
    <w:rsid w:val="00F929B1"/>
    <w:rsid w:val="00F937B0"/>
    <w:rsid w:val="00FA4A37"/>
    <w:rsid w:val="00FA4D35"/>
    <w:rsid w:val="00FB73FE"/>
    <w:rsid w:val="00FC3625"/>
    <w:rsid w:val="00FD3111"/>
    <w:rsid w:val="00FD3603"/>
    <w:rsid w:val="00FE1B7B"/>
    <w:rsid w:val="00FE2050"/>
    <w:rsid w:val="00FF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ED1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 w:type="paragraph" w:styleId="af6">
    <w:name w:val="Normal (Web)"/>
    <w:basedOn w:val="a"/>
    <w:uiPriority w:val="99"/>
    <w:semiHidden/>
    <w:unhideWhenUsed/>
    <w:rsid w:val="00114BD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7625">
      <w:bodyDiv w:val="1"/>
      <w:marLeft w:val="0"/>
      <w:marRight w:val="0"/>
      <w:marTop w:val="0"/>
      <w:marBottom w:val="0"/>
      <w:divBdr>
        <w:top w:val="none" w:sz="0" w:space="0" w:color="auto"/>
        <w:left w:val="none" w:sz="0" w:space="0" w:color="auto"/>
        <w:bottom w:val="none" w:sz="0" w:space="0" w:color="auto"/>
        <w:right w:val="none" w:sz="0" w:space="0" w:color="auto"/>
      </w:divBdr>
    </w:div>
    <w:div w:id="310409746">
      <w:bodyDiv w:val="1"/>
      <w:marLeft w:val="0"/>
      <w:marRight w:val="0"/>
      <w:marTop w:val="0"/>
      <w:marBottom w:val="0"/>
      <w:divBdr>
        <w:top w:val="none" w:sz="0" w:space="0" w:color="auto"/>
        <w:left w:val="none" w:sz="0" w:space="0" w:color="auto"/>
        <w:bottom w:val="none" w:sz="0" w:space="0" w:color="auto"/>
        <w:right w:val="none" w:sz="0" w:space="0" w:color="auto"/>
      </w:divBdr>
    </w:div>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1184787099">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1759594090">
      <w:bodyDiv w:val="1"/>
      <w:marLeft w:val="0"/>
      <w:marRight w:val="0"/>
      <w:marTop w:val="0"/>
      <w:marBottom w:val="0"/>
      <w:divBdr>
        <w:top w:val="none" w:sz="0" w:space="0" w:color="auto"/>
        <w:left w:val="none" w:sz="0" w:space="0" w:color="auto"/>
        <w:bottom w:val="none" w:sz="0" w:space="0" w:color="auto"/>
        <w:right w:val="none" w:sz="0" w:space="0" w:color="auto"/>
      </w:divBdr>
    </w:div>
    <w:div w:id="1852136908">
      <w:bodyDiv w:val="1"/>
      <w:marLeft w:val="0"/>
      <w:marRight w:val="0"/>
      <w:marTop w:val="0"/>
      <w:marBottom w:val="0"/>
      <w:divBdr>
        <w:top w:val="none" w:sz="0" w:space="0" w:color="auto"/>
        <w:left w:val="none" w:sz="0" w:space="0" w:color="auto"/>
        <w:bottom w:val="none" w:sz="0" w:space="0" w:color="auto"/>
        <w:right w:val="none" w:sz="0" w:space="0" w:color="auto"/>
      </w:divBdr>
    </w:div>
    <w:div w:id="1855919636">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 w:id="2024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C3A040044CAA604FCD8AE710A5742CFD3F17183A071EF161E8FA30D1E37A190D76F5E1FH2I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6CC3A040044CAA604FCD8AE710A5742CFD3F57283AB71EF161E8FA30D1E37A190D76F5E192D6BB8H8I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B8DE-E499-40C1-B75D-DB0BFE1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100%.dotx</Template>
  <TotalTime>574</TotalTime>
  <Pages>17</Pages>
  <Words>9206</Words>
  <Characters>52477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Мирсаитова Снежана Марксовна</cp:lastModifiedBy>
  <cp:revision>52</cp:revision>
  <cp:lastPrinted>2022-02-03T10:51:00Z</cp:lastPrinted>
  <dcterms:created xsi:type="dcterms:W3CDTF">2021-08-31T10:00:00Z</dcterms:created>
  <dcterms:modified xsi:type="dcterms:W3CDTF">2022-03-25T11:31:00Z</dcterms:modified>
</cp:coreProperties>
</file>