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5AD20C" w14:textId="2E0E2144" w:rsidR="00C31C1A" w:rsidRDefault="00AB38BE" w:rsidP="00D535B8">
      <w:pPr>
        <w:ind w:firstLine="567"/>
        <w:jc w:val="center"/>
        <w:outlineLvl w:val="0"/>
      </w:pPr>
      <w:r>
        <w:rPr>
          <w:b/>
        </w:rPr>
        <w:t xml:space="preserve">ДОГОВОР № </w:t>
      </w:r>
      <w:r w:rsidR="00D535B8">
        <w:rPr>
          <w:b/>
        </w:rPr>
        <w:t>Я-{{f_bs}}/{{f_num}}</w:t>
      </w:r>
    </w:p>
    <w:p w14:paraId="6938EC60" w14:textId="77777777" w:rsidR="00C31C1A" w:rsidRDefault="00AB38BE" w:rsidP="00D535B8">
      <w:pPr>
        <w:ind w:firstLine="567"/>
        <w:jc w:val="center"/>
        <w:outlineLvl w:val="0"/>
      </w:pPr>
      <w:r>
        <w:rPr>
          <w:b/>
        </w:rPr>
        <w:t>участия в долевом строительстве</w:t>
      </w:r>
    </w:p>
    <w:p w14:paraId="47D10CCB" w14:textId="77777777" w:rsidR="00C31C1A" w:rsidRDefault="00C31C1A">
      <w:pPr>
        <w:ind w:firstLine="567"/>
        <w:jc w:val="center"/>
      </w:pPr>
    </w:p>
    <w:tbl>
      <w:tblPr>
        <w:tblStyle w:val="af8"/>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C31C1A" w14:paraId="064A0585" w14:textId="77777777" w:rsidTr="00F254D1">
        <w:trPr>
          <w:trHeight w:val="251"/>
        </w:trPr>
        <w:tc>
          <w:tcPr>
            <w:tcW w:w="4993" w:type="dxa"/>
            <w:shd w:val="clear" w:color="auto" w:fill="auto"/>
          </w:tcPr>
          <w:p w14:paraId="39E4B37E" w14:textId="77777777" w:rsidR="00C31C1A" w:rsidRDefault="00AB38BE" w:rsidP="00C56ECE">
            <w:r>
              <w:rPr>
                <w:b/>
              </w:rPr>
              <w:t>г. Казань</w:t>
            </w:r>
          </w:p>
        </w:tc>
        <w:tc>
          <w:tcPr>
            <w:tcW w:w="4896" w:type="dxa"/>
            <w:shd w:val="clear" w:color="auto" w:fill="auto"/>
          </w:tcPr>
          <w:p w14:paraId="15C6CA42" w14:textId="77777777" w:rsidR="00C31C1A" w:rsidRDefault="00AB38BE">
            <w:pPr>
              <w:ind w:right="-109" w:firstLine="567"/>
              <w:jc w:val="right"/>
            </w:pPr>
            <w:r>
              <w:rPr>
                <w:b/>
              </w:rPr>
              <w:t>«{{num_d}}» {{num_M}} {{num_y}} г.</w:t>
            </w:r>
          </w:p>
        </w:tc>
      </w:tr>
    </w:tbl>
    <w:p w14:paraId="60C273FD" w14:textId="77777777" w:rsidR="00C31C1A" w:rsidRDefault="00C31C1A">
      <w:pPr>
        <w:ind w:firstLine="567"/>
        <w:jc w:val="center"/>
      </w:pPr>
    </w:p>
    <w:p w14:paraId="1EE8A55A" w14:textId="4B957CF4" w:rsidR="00C31C1A" w:rsidRPr="00B369B6" w:rsidRDefault="00B369B6" w:rsidP="007926B0">
      <w:pPr>
        <w:ind w:firstLine="567"/>
        <w:jc w:val="both"/>
      </w:pPr>
      <w:r w:rsidRPr="00B369B6">
        <w:rPr>
          <w:b/>
          <w:bCs/>
        </w:rPr>
        <w:t>Общество с ограниченной ответственностью Специализированный застройщик «СМУ88 Девелопмент»,</w:t>
      </w:r>
      <w:r w:rsidRPr="00B369B6">
        <w:t xml:space="preserve"> именуемое в дальнейшем «</w:t>
      </w:r>
      <w:r w:rsidRPr="00B369B6">
        <w:rPr>
          <w:b/>
          <w:bCs/>
        </w:rPr>
        <w:t>Застройщик»,</w:t>
      </w:r>
      <w:r w:rsidRPr="00B369B6">
        <w:t xml:space="preserve"> в лице </w:t>
      </w:r>
      <w:r w:rsidR="00943565">
        <w:t>Д</w:t>
      </w:r>
      <w:r w:rsidRPr="00B369B6">
        <w:t>иректора</w:t>
      </w:r>
      <w:r w:rsidR="0061237E">
        <w:t xml:space="preserve"> </w:t>
      </w:r>
      <w:r w:rsidRPr="00B369B6">
        <w:t>Галеева Наиля Ринатовича</w:t>
      </w:r>
      <w:r w:rsidR="00AB38BE">
        <w:t>, действующего на основании Устава, с одной стороны и</w:t>
      </w:r>
    </w:p>
    <w:p w14:paraId="5E1C2B82" w14:textId="77777777" w:rsidR="00C31C1A" w:rsidRPr="00A81E60" w:rsidRDefault="00AB38BE">
      <w:pPr>
        <w:tabs>
          <w:tab w:val="left" w:pos="567"/>
        </w:tabs>
        <w:ind w:firstLine="567"/>
        <w:jc w:val="both"/>
      </w:pPr>
      <w:r>
        <w:t xml:space="preserve">Гражданин (-ка) {{c_ctz1}} </w:t>
      </w:r>
      <w:r>
        <w:rPr>
          <w:b/>
        </w:rPr>
        <w:t>{{c_fio1}},</w:t>
      </w:r>
      <w:r>
        <w:t xml:space="preserve"> {{c_</w:t>
      </w:r>
      <w:r w:rsidRPr="00A81E60">
        <w:t xml:space="preserve">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79BE14CE" w14:textId="77777777" w:rsidR="00C31C1A" w:rsidRPr="00A81E60" w:rsidRDefault="00AB38BE">
      <w:pPr>
        <w:tabs>
          <w:tab w:val="left" w:pos="567"/>
        </w:tabs>
        <w:ind w:firstLine="567"/>
        <w:jc w:val="both"/>
      </w:pPr>
      <w:r w:rsidRPr="00A81E60">
        <w:t xml:space="preserve">Гражданин (-ка) {{c_ctz2}} </w:t>
      </w:r>
      <w:r w:rsidRPr="00A81E60">
        <w:rPr>
          <w:b/>
        </w:rPr>
        <w:t>{{c_fio2}},</w:t>
      </w:r>
      <w:r w:rsidRPr="00A81E60">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RPr="00A81E60">
        <w:rPr>
          <w:b/>
        </w:rPr>
        <w:t>Участник долевого строительства»,</w:t>
      </w:r>
      <w:r w:rsidRPr="00A81E60">
        <w:t xml:space="preserve"> с другой стороны, </w:t>
      </w:r>
    </w:p>
    <w:p w14:paraId="0C312956" w14:textId="77777777" w:rsidR="00C31C1A" w:rsidRPr="00A81E60" w:rsidRDefault="00AB38BE">
      <w:pPr>
        <w:ind w:firstLine="567"/>
        <w:jc w:val="both"/>
      </w:pPr>
      <w:r w:rsidRPr="00A81E60">
        <w:t>совместно именуемые «Стороны», заключили настоящий договор о нижеследующем:</w:t>
      </w:r>
    </w:p>
    <w:p w14:paraId="550B7D84" w14:textId="77777777" w:rsidR="00C31C1A" w:rsidRPr="00A81E60" w:rsidRDefault="00C31C1A">
      <w:pPr>
        <w:ind w:firstLine="567"/>
        <w:jc w:val="center"/>
      </w:pPr>
    </w:p>
    <w:p w14:paraId="34DB106A" w14:textId="77777777" w:rsidR="00C31C1A" w:rsidRPr="00A81E60" w:rsidRDefault="00AB38BE" w:rsidP="00D535B8">
      <w:pPr>
        <w:ind w:firstLine="567"/>
        <w:jc w:val="center"/>
        <w:outlineLvl w:val="0"/>
      </w:pPr>
      <w:r w:rsidRPr="00A81E60">
        <w:rPr>
          <w:b/>
        </w:rPr>
        <w:t>1. Термины и определения</w:t>
      </w:r>
    </w:p>
    <w:p w14:paraId="531175B8" w14:textId="77777777" w:rsidR="00C31C1A" w:rsidRPr="00A81E60" w:rsidRDefault="00AB38BE" w:rsidP="00D535B8">
      <w:pPr>
        <w:tabs>
          <w:tab w:val="left" w:pos="1080"/>
        </w:tabs>
        <w:ind w:firstLine="567"/>
        <w:jc w:val="both"/>
        <w:outlineLvl w:val="0"/>
      </w:pPr>
      <w:r w:rsidRPr="00A81E60">
        <w:t>1.1. Если в тексте настоящего договора не указано иное, следующие термины и определения имеют указанное значение:</w:t>
      </w:r>
    </w:p>
    <w:p w14:paraId="68AC4843" w14:textId="77777777" w:rsidR="001B6F74" w:rsidRDefault="00AB38BE" w:rsidP="001B6F74">
      <w:pPr>
        <w:tabs>
          <w:tab w:val="left" w:pos="1080"/>
        </w:tabs>
        <w:ind w:firstLine="612"/>
        <w:jc w:val="both"/>
      </w:pPr>
      <w:r w:rsidRPr="00A81E60">
        <w:rPr>
          <w:u w:val="single"/>
        </w:rPr>
        <w:t>Земельный участок</w:t>
      </w:r>
      <w:r w:rsidRPr="00A81E60">
        <w:t xml:space="preserve"> – земельный участок площадью </w:t>
      </w:r>
      <w:r w:rsidR="00CA2EFB" w:rsidRPr="00A81E60">
        <w:t>13</w:t>
      </w:r>
      <w:r w:rsidR="0061237E" w:rsidRPr="00A81E60">
        <w:t xml:space="preserve"> </w:t>
      </w:r>
      <w:r w:rsidR="00CA2EFB" w:rsidRPr="00A81E60">
        <w:t>862</w:t>
      </w:r>
      <w:r w:rsidR="0061237E" w:rsidRPr="00A81E60">
        <w:t xml:space="preserve"> </w:t>
      </w:r>
      <w:r w:rsidRPr="00A81E60">
        <w:t xml:space="preserve">кв.м., расположенный по адресу: Республика Татарстан, г. Казань, </w:t>
      </w:r>
      <w:r w:rsidR="002F2204" w:rsidRPr="00A81E60">
        <w:t>Кировский</w:t>
      </w:r>
      <w:r w:rsidRPr="00A81E60">
        <w:t xml:space="preserve"> район, кадастровый № </w:t>
      </w:r>
      <w:r w:rsidR="002A45B7" w:rsidRPr="00A81E60">
        <w:rPr>
          <w:b/>
        </w:rPr>
        <w:t>16:50:090589</w:t>
      </w:r>
      <w:r w:rsidR="009A67E0" w:rsidRPr="00A81E60">
        <w:rPr>
          <w:b/>
        </w:rPr>
        <w:t>:384</w:t>
      </w:r>
      <w:r w:rsidRPr="00A81E60">
        <w:t xml:space="preserve">, принадлежащий Застройщику на праве собственности, что подтверждается записью государственной регистрации права № </w:t>
      </w:r>
      <w:r w:rsidR="0036728E" w:rsidRPr="00A81E60">
        <w:t>16:50:090589:384</w:t>
      </w:r>
      <w:r w:rsidR="00247984" w:rsidRPr="00A81E60">
        <w:t>-16/203/2021-1</w:t>
      </w:r>
      <w:r w:rsidRPr="00A81E60">
        <w:t xml:space="preserve"> от «</w:t>
      </w:r>
      <w:r w:rsidR="00247984" w:rsidRPr="00A81E60">
        <w:t>08</w:t>
      </w:r>
      <w:r w:rsidRPr="00A81E60">
        <w:t xml:space="preserve">» </w:t>
      </w:r>
      <w:r w:rsidR="00941925" w:rsidRPr="00A81E60">
        <w:t>сентября 2021</w:t>
      </w:r>
      <w:r w:rsidRPr="00A81E60">
        <w:t xml:space="preserve"> г.</w:t>
      </w:r>
    </w:p>
    <w:p w14:paraId="26B05471" w14:textId="50338E6C" w:rsidR="00B41685" w:rsidRPr="001B6F74" w:rsidRDefault="0096172F" w:rsidP="001B6F74">
      <w:pPr>
        <w:tabs>
          <w:tab w:val="left" w:pos="1080"/>
        </w:tabs>
        <w:ind w:firstLine="612"/>
        <w:jc w:val="both"/>
      </w:pPr>
      <w:r w:rsidRPr="00601951">
        <w:t>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w:t>
      </w:r>
      <w:r w:rsidR="00E452D5" w:rsidRPr="00601951">
        <w:t xml:space="preserve"> а также имущественные права на Дом, указанный в п. 1.1.2 настоящего договора, находя</w:t>
      </w:r>
      <w:r w:rsidRPr="00601951">
        <w:t>тся</w:t>
      </w:r>
      <w:r w:rsidR="00E452D5" w:rsidRPr="00601951">
        <w:t xml:space="preserve"> в залоге у АО «Банк ДОМ.РФ» по договору об ипотеке № 1356/360-21 от «31» января 2022 г., запись государственной регистрации ипотеки № 16:50:090589:384-16/105/2022-2 от </w:t>
      </w:r>
      <w:r w:rsidR="00D33F59" w:rsidRPr="00601951">
        <w:t>«</w:t>
      </w:r>
      <w:r w:rsidR="00E452D5" w:rsidRPr="00601951">
        <w:t>09</w:t>
      </w:r>
      <w:r w:rsidR="00D33F59" w:rsidRPr="00601951">
        <w:t>»</w:t>
      </w:r>
      <w:r w:rsidR="00E452D5" w:rsidRPr="00601951">
        <w:t xml:space="preserve"> февраля 2022 г. При этом </w:t>
      </w:r>
      <w:r w:rsidR="00B41685" w:rsidRPr="00601951">
        <w:t>от АО «Банк ДОМ.РФ»</w:t>
      </w:r>
      <w:r w:rsidR="001B6F74" w:rsidRPr="00601951">
        <w:t xml:space="preserve"> согласно</w:t>
      </w:r>
      <w:r w:rsidR="00B41685" w:rsidRPr="00601951">
        <w:t xml:space="preserve">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r w:rsidR="00B41685" w:rsidRPr="00601951">
        <w:rPr>
          <w:rFonts w:eastAsia="Calibri"/>
        </w:rPr>
        <w:t>получено согласие на удовлетворение своих требований за счет заложенного имущества в соответствии с</w:t>
      </w:r>
      <w:r w:rsidR="001B6F74" w:rsidRPr="00601951">
        <w:rPr>
          <w:rFonts w:eastAsia="Calibri"/>
        </w:rPr>
        <w:t xml:space="preserve"> ч. 2 ст. 15</w:t>
      </w:r>
      <w:r w:rsidR="00B41685" w:rsidRPr="00601951">
        <w:rPr>
          <w:rFonts w:eastAsia="Calibri"/>
        </w:rPr>
        <w:t xml:space="preserve"> </w:t>
      </w:r>
      <w:r w:rsidR="001B6F74" w:rsidRPr="00601951">
        <w:t>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B41685" w:rsidRPr="00601951">
        <w:rPr>
          <w:rFonts w:eastAsia="Calibri"/>
        </w:rPr>
        <w:t>, а также согласие на прекращение права залога на объекты долевого строительства в случае, предусмотренном</w:t>
      </w:r>
      <w:r w:rsidR="001B6F74" w:rsidRPr="00601951">
        <w:rPr>
          <w:rFonts w:eastAsia="Calibri"/>
        </w:rPr>
        <w:t xml:space="preserve"> ч. 8 ст. 13</w:t>
      </w:r>
      <w:r w:rsidR="00B41685" w:rsidRPr="00601951">
        <w:rPr>
          <w:rFonts w:eastAsia="Calibri"/>
        </w:rPr>
        <w:t xml:space="preserve"> </w:t>
      </w:r>
      <w:r w:rsidR="001B6F74" w:rsidRPr="00601951">
        <w:t>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bookmarkStart w:id="0" w:name="_GoBack"/>
      <w:bookmarkEnd w:id="0"/>
    </w:p>
    <w:p w14:paraId="3F01A0EC" w14:textId="2C6CA5F3" w:rsidR="00C31C1A" w:rsidRPr="00A81E60" w:rsidRDefault="00AB38BE" w:rsidP="0096172F">
      <w:pPr>
        <w:tabs>
          <w:tab w:val="left" w:pos="1080"/>
        </w:tabs>
        <w:ind w:firstLine="612"/>
        <w:jc w:val="both"/>
      </w:pPr>
      <w:r w:rsidRPr="00A81E60">
        <w:t xml:space="preserve">1.1.2. </w:t>
      </w:r>
      <w:r w:rsidRPr="00A81E60">
        <w:rPr>
          <w:u w:val="single"/>
        </w:rPr>
        <w:t>Дом</w:t>
      </w:r>
      <w:r w:rsidRPr="00A81E60">
        <w:t xml:space="preserve"> – вновь создаваемый на </w:t>
      </w:r>
      <w:r w:rsidR="00EF26A1">
        <w:t>Земельном участке с кадастровым</w:t>
      </w:r>
      <w:r w:rsidR="00B90FAF" w:rsidRPr="00A81E60">
        <w:t xml:space="preserve"> </w:t>
      </w:r>
      <w:r w:rsidRPr="00A81E60">
        <w:t xml:space="preserve">№ </w:t>
      </w:r>
      <w:r w:rsidR="0072283C" w:rsidRPr="00A81E60">
        <w:rPr>
          <w:b/>
        </w:rPr>
        <w:t>16:50:090589:384</w:t>
      </w:r>
      <w:r w:rsidR="0061237E" w:rsidRPr="00A81E60">
        <w:rPr>
          <w:b/>
        </w:rPr>
        <w:t xml:space="preserve"> </w:t>
      </w:r>
      <w:r w:rsidRPr="00A81E60">
        <w:t xml:space="preserve">многоквартирный жилой дом с нежилыми  помещениями, общей площадью </w:t>
      </w:r>
      <w:r w:rsidR="008F5FDF" w:rsidRPr="00A81E60">
        <w:t xml:space="preserve">73 364 </w:t>
      </w:r>
      <w:r w:rsidRPr="00A81E60">
        <w:t xml:space="preserve">кв.м.,  </w:t>
      </w:r>
      <w:r w:rsidRPr="00A81E60">
        <w:rPr>
          <w:u w:val="single"/>
        </w:rPr>
        <w:t>количество этажей</w:t>
      </w:r>
      <w:r w:rsidR="00B90FAF" w:rsidRPr="00A81E60">
        <w:rPr>
          <w:u w:val="single"/>
        </w:rPr>
        <w:t xml:space="preserve"> (с подземным паркингом)</w:t>
      </w:r>
      <w:r w:rsidRPr="00A81E60">
        <w:t xml:space="preserve">: </w:t>
      </w:r>
      <w:r w:rsidR="008F5FDF" w:rsidRPr="00A81E60">
        <w:t xml:space="preserve">корпус А1 – 25 </w:t>
      </w:r>
      <w:r w:rsidRPr="00A81E60">
        <w:t>этажей</w:t>
      </w:r>
      <w:r w:rsidR="008F5FDF" w:rsidRPr="00A81E60">
        <w:t>, корпус А2 – 25 этажей</w:t>
      </w:r>
      <w:r w:rsidR="00E336C1" w:rsidRPr="00A81E60">
        <w:t xml:space="preserve">, корпус В/С1 – 16/16 этажей, корпус </w:t>
      </w:r>
      <w:r w:rsidR="00E336C1" w:rsidRPr="00A81E60">
        <w:rPr>
          <w:lang w:val="en-US"/>
        </w:rPr>
        <w:t>D</w:t>
      </w:r>
      <w:r w:rsidR="00E336C1" w:rsidRPr="00A81E60">
        <w:t>/</w:t>
      </w:r>
      <w:r w:rsidR="00E336C1" w:rsidRPr="00A81E60">
        <w:rPr>
          <w:lang w:val="en-US"/>
        </w:rPr>
        <w:t>C</w:t>
      </w:r>
      <w:r w:rsidR="00E336C1" w:rsidRPr="00A81E60">
        <w:t>2 – 1</w:t>
      </w:r>
      <w:r w:rsidR="00C65699" w:rsidRPr="00A81E60">
        <w:t>9</w:t>
      </w:r>
      <w:r w:rsidR="00E336C1" w:rsidRPr="00A81E60">
        <w:t>/9 этажей</w:t>
      </w:r>
      <w:r w:rsidRPr="00A81E60">
        <w:t xml:space="preserve">; </w:t>
      </w:r>
      <w:r w:rsidR="00900089" w:rsidRPr="00A81E60">
        <w:t>каркас – монолитный железобетонный;</w:t>
      </w:r>
      <w:r w:rsidR="00A248A3" w:rsidRPr="00A81E60">
        <w:t xml:space="preserve"> наружные стены: </w:t>
      </w:r>
      <w:r w:rsidR="00900089" w:rsidRPr="00A81E60">
        <w:t>облицовочн</w:t>
      </w:r>
      <w:r w:rsidR="007F6ED4" w:rsidRPr="00A81E60">
        <w:t>ый</w:t>
      </w:r>
      <w:r w:rsidR="00900089" w:rsidRPr="00A81E60">
        <w:t xml:space="preserve"> кирпич, </w:t>
      </w:r>
      <w:r w:rsidR="00A248A3" w:rsidRPr="00A81E60">
        <w:t xml:space="preserve">утеплитель, керамические блоки; </w:t>
      </w:r>
      <w:r w:rsidR="00C90E53" w:rsidRPr="00A81E60">
        <w:t xml:space="preserve">межквартирные </w:t>
      </w:r>
      <w:r w:rsidR="00BD0D7D" w:rsidRPr="00A81E60">
        <w:t>стены</w:t>
      </w:r>
      <w:r w:rsidR="00C90E53" w:rsidRPr="00A81E60">
        <w:t xml:space="preserve"> </w:t>
      </w:r>
      <w:r w:rsidR="00757CA6" w:rsidRPr="00A81E60">
        <w:t>выполняются из керамических блоков</w:t>
      </w:r>
      <w:r w:rsidR="00C90E53" w:rsidRPr="00A81E60">
        <w:t xml:space="preserve"> и кирпич</w:t>
      </w:r>
      <w:r w:rsidR="00757CA6" w:rsidRPr="00A81E60">
        <w:t xml:space="preserve">ей; </w:t>
      </w:r>
      <w:r w:rsidR="00A248A3" w:rsidRPr="00A81E60">
        <w:t>материал перекрытий: монолитные железобетонные</w:t>
      </w:r>
      <w:r w:rsidR="0057094D" w:rsidRPr="00A81E60">
        <w:t xml:space="preserve">, </w:t>
      </w:r>
      <w:r w:rsidRPr="00A81E60">
        <w:rPr>
          <w:color w:val="000000"/>
          <w:u w:val="single"/>
        </w:rPr>
        <w:t xml:space="preserve">класс </w:t>
      </w:r>
      <w:r w:rsidR="0079273E">
        <w:rPr>
          <w:color w:val="000000"/>
          <w:u w:val="single"/>
        </w:rPr>
        <w:t xml:space="preserve">сейсмостойкости – 6, </w:t>
      </w:r>
      <w:r w:rsidRPr="00A81E60">
        <w:rPr>
          <w:color w:val="000000"/>
          <w:u w:val="single"/>
        </w:rPr>
        <w:t xml:space="preserve">класс </w:t>
      </w:r>
      <w:r w:rsidRPr="00EF26A1">
        <w:rPr>
          <w:color w:val="000000"/>
          <w:u w:val="single"/>
        </w:rPr>
        <w:t>энергоэффективности – В</w:t>
      </w:r>
      <w:r w:rsidRPr="008A6788">
        <w:t xml:space="preserve">, </w:t>
      </w:r>
      <w:r w:rsidR="00D648B2" w:rsidRPr="008A6788">
        <w:rPr>
          <w:b/>
        </w:rPr>
        <w:t>Жилой комплекс</w:t>
      </w:r>
      <w:r w:rsidR="00D50C24">
        <w:rPr>
          <w:b/>
        </w:rPr>
        <w:t>,</w:t>
      </w:r>
      <w:r w:rsidR="00D50C24">
        <w:t xml:space="preserve"> </w:t>
      </w:r>
      <w:r w:rsidRPr="008A6788">
        <w:rPr>
          <w:u w:val="single"/>
        </w:rPr>
        <w:t>расположенный по адресу</w:t>
      </w:r>
      <w:r w:rsidRPr="008A6788">
        <w:t xml:space="preserve">: </w:t>
      </w:r>
      <w:r w:rsidR="00D648B2" w:rsidRPr="008A6788">
        <w:rPr>
          <w:b/>
        </w:rPr>
        <w:t>ул.</w:t>
      </w:r>
      <w:r w:rsidR="00187EF1">
        <w:rPr>
          <w:b/>
        </w:rPr>
        <w:t xml:space="preserve"> </w:t>
      </w:r>
      <w:r w:rsidR="00D648B2" w:rsidRPr="008A6788">
        <w:rPr>
          <w:b/>
        </w:rPr>
        <w:t>Ягодинская Кировского района г.</w:t>
      </w:r>
      <w:r w:rsidR="008A6788">
        <w:rPr>
          <w:b/>
        </w:rPr>
        <w:t xml:space="preserve"> </w:t>
      </w:r>
      <w:r w:rsidR="00D648B2" w:rsidRPr="008A6788">
        <w:rPr>
          <w:b/>
        </w:rPr>
        <w:t>Казани</w:t>
      </w:r>
      <w:r w:rsidR="00A93D51" w:rsidRPr="008A6788">
        <w:rPr>
          <w:b/>
        </w:rPr>
        <w:t>,</w:t>
      </w:r>
      <w:r w:rsidR="00DF770C" w:rsidRPr="008A6788">
        <w:rPr>
          <w:b/>
        </w:rPr>
        <w:t xml:space="preserve"> </w:t>
      </w:r>
      <w:r w:rsidRPr="008A6788">
        <w:t>в том</w:t>
      </w:r>
      <w:r w:rsidRPr="00A81E60">
        <w:t xml:space="preserve">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w:t>
      </w:r>
      <w:r w:rsidR="00066FCA" w:rsidRPr="00A81E60">
        <w:t>16-</w:t>
      </w:r>
      <w:r w:rsidR="00066FCA" w:rsidRPr="00A81E60">
        <w:rPr>
          <w:lang w:val="en-US"/>
        </w:rPr>
        <w:t>RU</w:t>
      </w:r>
      <w:r w:rsidR="00066FCA" w:rsidRPr="00A81E60">
        <w:t>16301000-346-2021 от «29» декабря</w:t>
      </w:r>
      <w:r w:rsidRPr="00A81E60">
        <w:t xml:space="preserve"> 2021 г.</w:t>
      </w:r>
    </w:p>
    <w:p w14:paraId="3C8751A8" w14:textId="5A291932" w:rsidR="00C31C1A" w:rsidRPr="00A81E60" w:rsidRDefault="00AB38BE">
      <w:pPr>
        <w:tabs>
          <w:tab w:val="left" w:pos="1080"/>
        </w:tabs>
        <w:ind w:firstLine="567"/>
        <w:jc w:val="both"/>
      </w:pPr>
      <w:r w:rsidRPr="00A81E60">
        <w:lastRenderedPageBreak/>
        <w:t xml:space="preserve">1.1.3. </w:t>
      </w:r>
      <w:r w:rsidRPr="00A81E60">
        <w:rPr>
          <w:u w:val="single"/>
        </w:rPr>
        <w:t>Объект долевого</w:t>
      </w:r>
      <w:r w:rsidR="00646C3E" w:rsidRPr="00A81E60">
        <w:rPr>
          <w:u w:val="single"/>
        </w:rPr>
        <w:t xml:space="preserve"> строительства </w:t>
      </w:r>
      <w:r w:rsidR="002D7FBD" w:rsidRPr="00A81E60">
        <w:rPr>
          <w:u w:val="single"/>
        </w:rPr>
        <w:t>(далее – «Объект»)</w:t>
      </w:r>
      <w:r w:rsidR="00646C3E" w:rsidRPr="00A81E60">
        <w:t xml:space="preserve"> - </w:t>
      </w:r>
      <w:r w:rsidR="00D648B2" w:rsidRPr="00A81E60">
        <w:t>жилое помещени</w:t>
      </w:r>
      <w:r w:rsidR="00D648B2" w:rsidRPr="00D648B2">
        <w:t>е</w:t>
      </w:r>
      <w:r w:rsidRPr="00D648B2">
        <w:t>,</w:t>
      </w:r>
      <w:r w:rsidRPr="00A81E60">
        <w:t xml:space="preserve"> </w:t>
      </w:r>
      <w:r w:rsidR="002D7FBD" w:rsidRPr="00A81E60">
        <w:t xml:space="preserve">входящее в состав Дома и </w:t>
      </w:r>
      <w:r w:rsidRPr="00A81E60">
        <w:t>подлежащее передаче Участнику долевого строительства после получения разрешения на ввод в эксплуатацию Дома.</w:t>
      </w:r>
    </w:p>
    <w:p w14:paraId="2E545E4B" w14:textId="064C36FA" w:rsidR="00C31C1A" w:rsidRDefault="00420B56">
      <w:pPr>
        <w:ind w:firstLine="567"/>
        <w:jc w:val="both"/>
      </w:pPr>
      <w:r w:rsidRPr="00A81E60">
        <w:t>Объект</w:t>
      </w:r>
      <w:r w:rsidR="00AB38BE" w:rsidRPr="00A81E60">
        <w:t xml:space="preserve"> имеет следующие характеристики:</w:t>
      </w:r>
    </w:p>
    <w:p w14:paraId="34E5D675" w14:textId="77777777" w:rsidR="00E9712B" w:rsidRPr="00A81E60" w:rsidRDefault="00E9712B">
      <w:pPr>
        <w:ind w:firstLine="567"/>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1085"/>
        <w:gridCol w:w="1295"/>
        <w:gridCol w:w="1373"/>
        <w:gridCol w:w="1922"/>
        <w:gridCol w:w="1598"/>
        <w:gridCol w:w="1163"/>
        <w:gridCol w:w="1334"/>
      </w:tblGrid>
      <w:tr w:rsidR="009C4E58" w:rsidRPr="00A81E60" w14:paraId="5B32E1C7" w14:textId="77777777" w:rsidTr="008A6788">
        <w:trPr>
          <w:trHeight w:val="7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9A8E0" w14:textId="5F49BE71" w:rsidR="003F1D89" w:rsidRPr="00A81E60" w:rsidRDefault="003F1D89" w:rsidP="005230DB">
            <w:pPr>
              <w:ind w:right="-108"/>
              <w:jc w:val="center"/>
            </w:pPr>
            <w:r w:rsidRPr="00A81E60">
              <w:rPr>
                <w:b/>
                <w:bCs/>
                <w:color w:val="000000"/>
                <w:sz w:val="20"/>
                <w:szCs w:val="20"/>
              </w:rPr>
              <w:t>№ блок-секции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004489" w14:textId="33E9C853" w:rsidR="003F1D89" w:rsidRPr="00A81E60" w:rsidRDefault="003F1D89" w:rsidP="005230DB">
            <w:pPr>
              <w:ind w:right="34" w:firstLine="24"/>
              <w:jc w:val="center"/>
            </w:pPr>
            <w:r w:rsidRPr="00A81E60">
              <w:rPr>
                <w:b/>
                <w:bCs/>
                <w:color w:val="000000"/>
                <w:sz w:val="20"/>
                <w:szCs w:val="20"/>
              </w:rPr>
              <w:t>Строит.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20739" w14:textId="77777777" w:rsidR="003F1D89" w:rsidRPr="00A81E60" w:rsidRDefault="003F1D89" w:rsidP="005230DB">
            <w:pPr>
              <w:ind w:left="-90" w:right="-108" w:firstLine="22"/>
              <w:jc w:val="center"/>
            </w:pPr>
            <w:r w:rsidRPr="00A81E60">
              <w:rPr>
                <w:b/>
                <w:color w:val="000000"/>
                <w:sz w:val="20"/>
              </w:rPr>
              <w:t>Кол-во комнат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BEC2E" w14:textId="2AB6E508" w:rsidR="003F1D89" w:rsidRPr="00A81E60" w:rsidRDefault="003F1D89" w:rsidP="005230DB">
            <w:pPr>
              <w:ind w:left="34"/>
              <w:jc w:val="center"/>
            </w:pPr>
            <w:r w:rsidRPr="00A81E60">
              <w:rPr>
                <w:b/>
                <w:color w:val="000000"/>
                <w:sz w:val="20"/>
              </w:rPr>
              <w:t>Общая оплачиваемая проектная площадь</w:t>
            </w:r>
          </w:p>
          <w:p w14:paraId="2FD0455A" w14:textId="77777777" w:rsidR="003F1D89" w:rsidRPr="00A81E60" w:rsidRDefault="003F1D89" w:rsidP="005230DB">
            <w:pPr>
              <w:ind w:left="34"/>
              <w:jc w:val="center"/>
            </w:pPr>
            <w:r w:rsidRPr="00A81E60">
              <w:rPr>
                <w:b/>
                <w:color w:val="000000"/>
                <w:sz w:val="20"/>
              </w:rPr>
              <w:t>(с учетом площади не отапливаемых помещений, с коэффициентами), кв.м.</w:t>
            </w:r>
          </w:p>
          <w:p w14:paraId="640160B7" w14:textId="77777777" w:rsidR="003F1D89" w:rsidRPr="00A81E60" w:rsidRDefault="003F1D89" w:rsidP="005230DB">
            <w:pPr>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84737" w14:textId="457D2552" w:rsidR="003F1D89" w:rsidRPr="00A81E60" w:rsidRDefault="003F1D89" w:rsidP="005230DB">
            <w:pPr>
              <w:ind w:left="67"/>
              <w:jc w:val="center"/>
            </w:pPr>
            <w:r w:rsidRPr="00A81E60">
              <w:rPr>
                <w:b/>
                <w:color w:val="000000"/>
                <w:sz w:val="20"/>
              </w:rPr>
              <w:t>Общая оплачиваемая проектная площадь</w:t>
            </w:r>
          </w:p>
          <w:p w14:paraId="2100D0B0" w14:textId="77777777" w:rsidR="003F1D89" w:rsidRPr="00A81E60" w:rsidRDefault="003F1D89" w:rsidP="005230DB">
            <w:pPr>
              <w:ind w:left="67"/>
              <w:jc w:val="center"/>
            </w:pPr>
            <w:r w:rsidRPr="00A81E60">
              <w:rPr>
                <w:b/>
                <w:color w:val="000000"/>
                <w:sz w:val="20"/>
              </w:rPr>
              <w:t>(без учета площади не отапливаемых помещений), кв.м.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2C342" w14:textId="3A96327C" w:rsidR="003F1D89" w:rsidRPr="00A81E60" w:rsidRDefault="003F1D89" w:rsidP="005230DB">
            <w:pPr>
              <w:jc w:val="center"/>
            </w:pPr>
            <w:r w:rsidRPr="00A81E60">
              <w:rPr>
                <w:b/>
                <w:bCs/>
                <w:color w:val="000000"/>
                <w:sz w:val="20"/>
                <w:szCs w:val="20"/>
              </w:rPr>
              <w:t>Жилая</w:t>
            </w:r>
            <w:r w:rsidRPr="00A81E60">
              <w:rPr>
                <w:b/>
                <w:color w:val="000000"/>
                <w:sz w:val="20"/>
              </w:rPr>
              <w:t xml:space="preserve"> проектная площадь, кв.м.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99436" w14:textId="77777777" w:rsidR="003F1D89" w:rsidRPr="00A81E60" w:rsidRDefault="003F1D89" w:rsidP="005230DB">
            <w:pPr>
              <w:ind w:right="-108" w:firstLine="30"/>
              <w:jc w:val="center"/>
            </w:pPr>
            <w:r w:rsidRPr="00A81E60">
              <w:rPr>
                <w:b/>
                <w:color w:val="000000"/>
                <w:sz w:val="20"/>
              </w:rPr>
              <w:t>Этаж</w:t>
            </w:r>
          </w:p>
        </w:tc>
      </w:tr>
      <w:tr w:rsidR="009C4E58" w:rsidRPr="00A81E60" w14:paraId="11A09784" w14:textId="77777777" w:rsidTr="008A6788">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6A9CE" w14:textId="26E7918E" w:rsidR="003F1D89" w:rsidRPr="00A81E60" w:rsidRDefault="003F1D89" w:rsidP="003F1D89">
            <w:pPr>
              <w:jc w:val="center"/>
            </w:pPr>
            <w:r w:rsidRPr="00A81E60">
              <w:rPr>
                <w:color w:val="000000"/>
              </w:rPr>
              <w:t>{{f_bs}}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CFD28" w14:textId="77777777" w:rsidR="003F1D89" w:rsidRPr="00A81E60" w:rsidRDefault="003F1D89" w:rsidP="003F1D89">
            <w:pPr>
              <w:jc w:val="center"/>
            </w:pPr>
            <w:r w:rsidRPr="00A81E60">
              <w:rPr>
                <w:color w:val="000000"/>
              </w:rPr>
              <w:t>{{f_num}}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8BFA5" w14:textId="77777777" w:rsidR="003F1D89" w:rsidRPr="00A81E60" w:rsidRDefault="003F1D89" w:rsidP="003F1D89">
            <w:pPr>
              <w:jc w:val="center"/>
            </w:pPr>
            <w:r w:rsidRPr="00A81E60">
              <w:rPr>
                <w:color w:val="000000"/>
              </w:rPr>
              <w:t>{{f_room}}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6D0E29" w14:textId="77777777" w:rsidR="003F1D89" w:rsidRPr="00A81E60" w:rsidRDefault="003F1D89" w:rsidP="003F1D89">
            <w:pPr>
              <w:jc w:val="center"/>
            </w:pPr>
            <w:r w:rsidRPr="00A81E60">
              <w:rPr>
                <w:color w:val="000000"/>
              </w:rPr>
              <w:t>{{f_s}}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5000E" w14:textId="77777777" w:rsidR="003F1D89" w:rsidRPr="00A81E60" w:rsidRDefault="003F1D89" w:rsidP="003F1D89">
            <w:pPr>
              <w:jc w:val="center"/>
            </w:pPr>
            <w:r w:rsidRPr="00A81E60">
              <w:rPr>
                <w:color w:val="000000"/>
              </w:rPr>
              <w:t>{{f_s_jk}}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9FE5A9" w14:textId="77777777" w:rsidR="003F1D89" w:rsidRPr="00A81E60" w:rsidRDefault="003F1D89" w:rsidP="003F1D89">
            <w:pPr>
              <w:jc w:val="center"/>
            </w:pPr>
            <w:r w:rsidRPr="00A81E60">
              <w:rPr>
                <w:color w:val="000000"/>
              </w:rPr>
              <w:t>{{f_s_j}}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A76A9" w14:textId="77777777" w:rsidR="003F1D89" w:rsidRPr="00A81E60" w:rsidRDefault="003F1D89" w:rsidP="003F1D89">
            <w:pPr>
              <w:jc w:val="center"/>
            </w:pPr>
            <w:r w:rsidRPr="00A81E60">
              <w:rPr>
                <w:color w:val="000000"/>
              </w:rPr>
              <w:t>{{f_floor}}</w:t>
            </w:r>
          </w:p>
        </w:tc>
      </w:tr>
    </w:tbl>
    <w:p w14:paraId="75B228ED" w14:textId="523B1E0F" w:rsidR="00C31C1A" w:rsidRPr="00943565" w:rsidRDefault="00C31C1A">
      <w:pPr>
        <w:ind w:firstLine="567"/>
        <w:jc w:val="both"/>
      </w:pPr>
    </w:p>
    <w:p w14:paraId="0E63BD1C" w14:textId="1CC7BB52" w:rsidR="00C31C1A" w:rsidRPr="00A81E60" w:rsidRDefault="00AB38BE">
      <w:pPr>
        <w:ind w:firstLine="567"/>
        <w:jc w:val="both"/>
      </w:pPr>
      <w:r w:rsidRPr="00A81E60">
        <w:rPr>
          <w:b/>
        </w:rPr>
        <w:t>Характеристика Объекта</w:t>
      </w:r>
      <w:r w:rsidR="0082605F" w:rsidRPr="00A81E60">
        <w:rPr>
          <w:b/>
        </w:rPr>
        <w:t xml:space="preserve"> </w:t>
      </w:r>
      <w:r w:rsidRPr="00A81E60">
        <w:rPr>
          <w:b/>
        </w:rPr>
        <w:t>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235A8B81" w14:textId="77777777" w:rsidR="00C31C1A" w:rsidRPr="00A81E60" w:rsidRDefault="00AB38BE">
      <w:pPr>
        <w:ind w:firstLine="567"/>
        <w:jc w:val="both"/>
      </w:pPr>
      <w:r w:rsidRPr="00A81E60">
        <w:t xml:space="preserve">1.1.4. </w:t>
      </w:r>
      <w:r w:rsidRPr="00A81E60">
        <w:rPr>
          <w:u w:val="single"/>
        </w:rPr>
        <w:t>Проектная декларация</w:t>
      </w:r>
      <w:r w:rsidRPr="00A81E60">
        <w:t xml:space="preserve"> - информация о Застройщике и о проекте строительства. Оригинал проектной декларации хранится у Застройщика. </w:t>
      </w:r>
    </w:p>
    <w:p w14:paraId="63A68D68" w14:textId="68039634" w:rsidR="00C31C1A" w:rsidRPr="00A81E60" w:rsidRDefault="00AB38BE">
      <w:pPr>
        <w:ind w:firstLine="567"/>
        <w:jc w:val="both"/>
      </w:pPr>
      <w:r w:rsidRPr="00A81E60">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w:t>
      </w:r>
      <w:r w:rsidR="00D50C24">
        <w:t>«</w:t>
      </w:r>
      <w:r w:rsidR="008A6788">
        <w:t>09</w:t>
      </w:r>
      <w:r w:rsidR="00D50C24">
        <w:t>»</w:t>
      </w:r>
      <w:r w:rsidR="008A6788">
        <w:t xml:space="preserve"> февраля</w:t>
      </w:r>
      <w:r w:rsidR="00206584" w:rsidRPr="00943565">
        <w:t xml:space="preserve"> </w:t>
      </w:r>
      <w:r w:rsidRPr="00943565">
        <w:t>202</w:t>
      </w:r>
      <w:r w:rsidR="00206584" w:rsidRPr="00943565">
        <w:t>2</w:t>
      </w:r>
      <w:r w:rsidR="00651909" w:rsidRPr="00943565">
        <w:t xml:space="preserve"> </w:t>
      </w:r>
      <w:r w:rsidRPr="00943565">
        <w:t>г</w:t>
      </w:r>
      <w:r w:rsidRPr="00A81E60">
        <w:t xml:space="preserve">. на сайте </w:t>
      </w:r>
      <w:proofErr w:type="gramStart"/>
      <w:r w:rsidRPr="00943565">
        <w:t>наш.дом</w:t>
      </w:r>
      <w:proofErr w:type="gramEnd"/>
      <w:r w:rsidRPr="00943565">
        <w:t>.рф</w:t>
      </w:r>
      <w:r w:rsidRPr="00A81E60">
        <w:t>.</w:t>
      </w:r>
    </w:p>
    <w:p w14:paraId="078BBBCE" w14:textId="77777777" w:rsidR="00C31C1A" w:rsidRPr="00A81E60" w:rsidRDefault="00AB38BE">
      <w:pPr>
        <w:ind w:firstLine="567"/>
        <w:jc w:val="both"/>
      </w:pPr>
      <w:r w:rsidRPr="00A81E60">
        <w:t xml:space="preserve">1.1.5. Общая оплачиваемая проектная площадь </w:t>
      </w:r>
      <w:r w:rsidR="005B52BD" w:rsidRPr="00A81E60">
        <w:t>Объекта</w:t>
      </w:r>
      <w:r w:rsidRPr="00A81E60">
        <w:t xml:space="preserve"> определяется согласно проекту с учетом площади лоджии - с понижающим коэффициентом 0,5, балкона - с понижающим коэффициентом 0,3.</w:t>
      </w:r>
    </w:p>
    <w:p w14:paraId="16B08C54" w14:textId="77777777" w:rsidR="00C31C1A" w:rsidRPr="00A81E60" w:rsidRDefault="00AB38BE">
      <w:pPr>
        <w:ind w:firstLine="567"/>
        <w:jc w:val="both"/>
      </w:pPr>
      <w:r w:rsidRPr="00A81E60">
        <w:t>1.1.6. Порядок направления уведомления Участнику долевого строительства в случаях, предусмотренных настоящим договором.</w:t>
      </w:r>
    </w:p>
    <w:p w14:paraId="0E0438BA" w14:textId="77777777" w:rsidR="00C31C1A" w:rsidRPr="00A81E60" w:rsidRDefault="00AB38BE">
      <w:pPr>
        <w:ind w:firstLine="567"/>
        <w:jc w:val="both"/>
      </w:pPr>
      <w:r w:rsidRPr="00A81E60">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5300F29D" w14:textId="77777777" w:rsidR="00C31C1A" w:rsidRPr="00A81E60" w:rsidRDefault="00AB38BE">
      <w:pPr>
        <w:ind w:firstLine="567"/>
        <w:jc w:val="both"/>
      </w:pPr>
      <w:r w:rsidRPr="00A81E60">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66684FF8" w14:textId="77777777" w:rsidR="00C31C1A" w:rsidRPr="00A81E60" w:rsidRDefault="00AB38BE">
      <w:pPr>
        <w:ind w:firstLine="567"/>
        <w:jc w:val="both"/>
      </w:pPr>
      <w:r w:rsidRPr="00A81E60">
        <w:t>Возврат письма оператором почтовой связи с сообщением:</w:t>
      </w:r>
    </w:p>
    <w:p w14:paraId="4AD0BC41" w14:textId="77777777" w:rsidR="00C31C1A" w:rsidRPr="00A81E60" w:rsidRDefault="00AB38BE">
      <w:pPr>
        <w:ind w:firstLine="567"/>
        <w:jc w:val="both"/>
      </w:pPr>
      <w:r w:rsidRPr="00A81E60">
        <w:t>- об отказе Участника долевого строительства от его получения,</w:t>
      </w:r>
    </w:p>
    <w:p w14:paraId="44D2D750" w14:textId="77777777" w:rsidR="00C31C1A" w:rsidRPr="00A81E60" w:rsidRDefault="00AB38BE">
      <w:pPr>
        <w:ind w:firstLine="567"/>
        <w:jc w:val="both"/>
      </w:pPr>
      <w:r w:rsidRPr="00A81E60">
        <w:t>- об отсутствии Участника долевого строительства по указанному в договоре адресу,</w:t>
      </w:r>
    </w:p>
    <w:p w14:paraId="679AFFC3" w14:textId="77777777" w:rsidR="00C31C1A" w:rsidRPr="00A81E60" w:rsidRDefault="00AB38BE">
      <w:pPr>
        <w:ind w:firstLine="567"/>
        <w:jc w:val="both"/>
      </w:pPr>
      <w:r w:rsidRPr="00A81E60">
        <w:t>- по истечении срока хранения письма</w:t>
      </w:r>
    </w:p>
    <w:p w14:paraId="4052C4AA" w14:textId="77777777" w:rsidR="00C31C1A" w:rsidRPr="00A81E60" w:rsidRDefault="00AB38BE">
      <w:pPr>
        <w:ind w:firstLine="567"/>
        <w:jc w:val="both"/>
      </w:pPr>
      <w:r w:rsidRPr="00A81E60">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424F8C05" w14:textId="77777777" w:rsidR="00C31C1A" w:rsidRPr="00A81E60" w:rsidRDefault="00AB38BE">
      <w:pPr>
        <w:ind w:firstLine="567"/>
        <w:jc w:val="both"/>
      </w:pPr>
      <w:r w:rsidRPr="00A81E60">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00BB62A1" w14:textId="77777777" w:rsidR="00C31C1A" w:rsidRPr="00A81E60" w:rsidRDefault="00C31C1A">
      <w:pPr>
        <w:ind w:firstLine="567"/>
        <w:jc w:val="both"/>
      </w:pPr>
    </w:p>
    <w:p w14:paraId="2FC3608E" w14:textId="77777777" w:rsidR="00C31C1A" w:rsidRPr="00A81E60" w:rsidRDefault="00AB38BE">
      <w:pPr>
        <w:ind w:firstLine="567"/>
        <w:jc w:val="center"/>
      </w:pPr>
      <w:r w:rsidRPr="00A81E60">
        <w:rPr>
          <w:b/>
        </w:rPr>
        <w:t>2. Юридические основания к заключению договора</w:t>
      </w:r>
    </w:p>
    <w:p w14:paraId="755BE58D" w14:textId="77777777" w:rsidR="00C31C1A" w:rsidRPr="00A81E60" w:rsidRDefault="00AB38BE">
      <w:pPr>
        <w:ind w:firstLine="567"/>
        <w:jc w:val="both"/>
      </w:pPr>
      <w:r w:rsidRPr="00A81E60">
        <w:t>2.1. При заключении настоящего договора Застройщик предоставляет Участнику долевого строительства следующие гарантии:</w:t>
      </w:r>
    </w:p>
    <w:p w14:paraId="61823FE1" w14:textId="77777777" w:rsidR="00C31C1A" w:rsidRPr="00A81E60" w:rsidRDefault="00AB38BE">
      <w:pPr>
        <w:ind w:firstLine="567"/>
        <w:jc w:val="both"/>
      </w:pPr>
      <w:r w:rsidRPr="00A81E60">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w:t>
      </w:r>
      <w:r w:rsidRPr="00A81E60">
        <w:lastRenderedPageBreak/>
        <w:t>предоставление государственных органов/лиц Застройщиком получены/заключены, являются юридически действительными и вступившими в силу.</w:t>
      </w:r>
    </w:p>
    <w:p w14:paraId="5CD98150" w14:textId="77777777" w:rsidR="00C31C1A" w:rsidRPr="00A81E60" w:rsidRDefault="00AB38BE">
      <w:pPr>
        <w:ind w:firstLine="567"/>
        <w:jc w:val="both"/>
      </w:pPr>
      <w:r w:rsidRPr="00A81E60">
        <w:t>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14:paraId="1F42CD74" w14:textId="77777777" w:rsidR="00C31C1A" w:rsidRPr="00A81E60" w:rsidRDefault="00AB38BE">
      <w:pPr>
        <w:ind w:firstLine="567"/>
        <w:jc w:val="both"/>
      </w:pPr>
      <w:r w:rsidRPr="00A81E60">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60D0AA7D" w14:textId="5285ADDB" w:rsidR="00C31C1A" w:rsidRPr="00A81E60" w:rsidRDefault="00AB38BE">
      <w:pPr>
        <w:ind w:firstLine="567"/>
        <w:jc w:val="both"/>
        <w:rPr>
          <w:b/>
        </w:rPr>
      </w:pPr>
      <w:r w:rsidRPr="00A81E60">
        <w:t>2.1.4.  Планируемый срок завершения строительства:</w:t>
      </w:r>
      <w:r w:rsidRPr="00A81E60">
        <w:rPr>
          <w:b/>
        </w:rPr>
        <w:t xml:space="preserve"> </w:t>
      </w:r>
      <w:r w:rsidR="00276DC2" w:rsidRPr="00A81E60">
        <w:rPr>
          <w:b/>
        </w:rPr>
        <w:t xml:space="preserve">«31» </w:t>
      </w:r>
      <w:r w:rsidR="00DA2906">
        <w:rPr>
          <w:b/>
        </w:rPr>
        <w:t>декабря</w:t>
      </w:r>
      <w:r w:rsidR="00276DC2" w:rsidRPr="00A81E60">
        <w:rPr>
          <w:b/>
        </w:rPr>
        <w:t xml:space="preserve"> 202</w:t>
      </w:r>
      <w:r w:rsidR="002600F1">
        <w:rPr>
          <w:b/>
        </w:rPr>
        <w:t>5</w:t>
      </w:r>
      <w:r w:rsidR="00276DC2" w:rsidRPr="00A81E60">
        <w:rPr>
          <w:b/>
        </w:rPr>
        <w:t xml:space="preserve"> г.</w:t>
      </w:r>
    </w:p>
    <w:p w14:paraId="0F130C42" w14:textId="54045981" w:rsidR="00C31C1A" w:rsidRPr="00A81E60" w:rsidRDefault="000E4079">
      <w:pPr>
        <w:ind w:firstLine="567"/>
        <w:jc w:val="both"/>
      </w:pPr>
      <w:r w:rsidRPr="00A81E60">
        <w:t>2.1.</w:t>
      </w:r>
      <w:r w:rsidR="002D7FBD" w:rsidRPr="00A81E60">
        <w:t>5</w:t>
      </w:r>
      <w:r w:rsidR="00AB38BE" w:rsidRPr="00A81E60">
        <w:t>.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8CA001D" w14:textId="45EA7FF5" w:rsidR="00C31C1A" w:rsidRPr="00A81E60" w:rsidRDefault="00140B88">
      <w:pPr>
        <w:ind w:firstLine="567"/>
        <w:jc w:val="both"/>
      </w:pPr>
      <w:r w:rsidRPr="00A81E60">
        <w:t>2.1.</w:t>
      </w:r>
      <w:r w:rsidR="002D7FBD" w:rsidRPr="00A81E60">
        <w:t>6</w:t>
      </w:r>
      <w:r w:rsidR="00AB38BE" w:rsidRPr="00A81E60">
        <w:t>.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87344F5" w14:textId="77777777" w:rsidR="00C31C1A" w:rsidRPr="00A81E60" w:rsidRDefault="00C31C1A">
      <w:pPr>
        <w:jc w:val="both"/>
      </w:pPr>
    </w:p>
    <w:p w14:paraId="69293E79" w14:textId="77777777" w:rsidR="00C31C1A" w:rsidRPr="00A81E60" w:rsidRDefault="00AB38BE" w:rsidP="00D535B8">
      <w:pPr>
        <w:tabs>
          <w:tab w:val="left" w:pos="3645"/>
          <w:tab w:val="center" w:pos="4949"/>
        </w:tabs>
        <w:ind w:firstLine="567"/>
        <w:outlineLvl w:val="0"/>
      </w:pPr>
      <w:r w:rsidRPr="00A81E60">
        <w:rPr>
          <w:b/>
        </w:rPr>
        <w:tab/>
        <w:t>3. Предмет договора</w:t>
      </w:r>
    </w:p>
    <w:p w14:paraId="6E4E8F21" w14:textId="77777777" w:rsidR="00C31C1A" w:rsidRPr="00A81E60" w:rsidRDefault="00AB38BE">
      <w:pPr>
        <w:ind w:firstLine="567"/>
        <w:jc w:val="both"/>
      </w:pPr>
      <w:r w:rsidRPr="00A81E60">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w:t>
      </w:r>
      <w:r w:rsidR="00140B88" w:rsidRPr="00A81E60">
        <w:t>Объект</w:t>
      </w:r>
      <w:r w:rsidRPr="00A81E60">
        <w:t xml:space="preserve">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w:t>
      </w:r>
      <w:r w:rsidR="00140B88" w:rsidRPr="00A81E60">
        <w:t>Объект</w:t>
      </w:r>
      <w:r w:rsidRPr="00A81E60">
        <w:t xml:space="preserve"> по окончании строительства при наличии разрешения на ввод Дома в эксплуатацию.</w:t>
      </w:r>
    </w:p>
    <w:p w14:paraId="56D5E9C3" w14:textId="77777777" w:rsidR="00C31C1A" w:rsidRPr="00A81E60" w:rsidRDefault="00AB38BE">
      <w:pPr>
        <w:ind w:firstLine="567"/>
        <w:jc w:val="both"/>
      </w:pPr>
      <w:r w:rsidRPr="00A81E60">
        <w:t xml:space="preserve">3.2. Право собственности на </w:t>
      </w:r>
      <w:r w:rsidR="00140B88" w:rsidRPr="00A81E60">
        <w:t>Объект</w:t>
      </w:r>
      <w:r w:rsidRPr="00A81E60">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6775B295" w14:textId="77777777" w:rsidR="00C31C1A" w:rsidRPr="00A81E60" w:rsidRDefault="00C31C1A">
      <w:pPr>
        <w:ind w:firstLine="567"/>
        <w:jc w:val="both"/>
      </w:pPr>
    </w:p>
    <w:p w14:paraId="2950E8AE" w14:textId="77777777" w:rsidR="00C31C1A" w:rsidRPr="00A81E60" w:rsidRDefault="00AB38BE" w:rsidP="00D535B8">
      <w:pPr>
        <w:ind w:firstLine="567"/>
        <w:jc w:val="center"/>
        <w:outlineLvl w:val="0"/>
      </w:pPr>
      <w:r w:rsidRPr="00A81E60">
        <w:rPr>
          <w:b/>
        </w:rPr>
        <w:t>4. Цена Объекта. Порядок расчетов</w:t>
      </w:r>
    </w:p>
    <w:p w14:paraId="1FFB19EE" w14:textId="77777777" w:rsidR="00C31C1A" w:rsidRPr="00A81E60" w:rsidRDefault="00AB38BE">
      <w:pPr>
        <w:ind w:firstLine="567"/>
        <w:jc w:val="both"/>
      </w:pPr>
      <w:r w:rsidRPr="00A81E60">
        <w:t xml:space="preserve">4.1. Цена Объекта на момент заключения договора составляет </w:t>
      </w:r>
      <w:r w:rsidRPr="00A81E60">
        <w:rPr>
          <w:b/>
        </w:rPr>
        <w:t>{{f_price_num}} ({{f_price}}) руб. {{f_price_num_cop}} коп.</w:t>
      </w:r>
    </w:p>
    <w:p w14:paraId="7F1E7435" w14:textId="77777777" w:rsidR="00C31C1A" w:rsidRPr="00A81E60" w:rsidRDefault="00AB38BE">
      <w:pPr>
        <w:ind w:firstLine="567"/>
        <w:jc w:val="both"/>
      </w:pPr>
      <w:r w:rsidRPr="00A81E60">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4E5D10A9" w14:textId="77777777" w:rsidR="00C31C1A" w:rsidRPr="00A81E60" w:rsidRDefault="00AB38BE">
      <w:pPr>
        <w:ind w:firstLine="567"/>
        <w:jc w:val="both"/>
      </w:pPr>
      <w:r w:rsidRPr="00A81E60">
        <w:t>Указанная цена Объекта подлежит изменению в соответствии с п. 4.8 настоящего договора.</w:t>
      </w:r>
    </w:p>
    <w:p w14:paraId="63550387" w14:textId="77777777" w:rsidR="00C31C1A" w:rsidRPr="00A81E60" w:rsidRDefault="00AB38BE">
      <w:pPr>
        <w:ind w:firstLine="567"/>
        <w:jc w:val="both"/>
        <w:rPr>
          <w:b/>
        </w:rPr>
      </w:pPr>
      <w:r w:rsidRPr="00A81E60">
        <w:t xml:space="preserve">4.2. Стоимость 1 кв.м. Объекта на момент заключения настоящего договора составляет </w:t>
      </w:r>
      <w:r w:rsidRPr="00A81E60">
        <w:rPr>
          <w:b/>
        </w:rPr>
        <w:t>{{f_sq_price_num}} ({{f_sq_price}}) руб. {{f_sq_price_num_cop}} коп.</w:t>
      </w:r>
    </w:p>
    <w:p w14:paraId="4F752D9B" w14:textId="77777777" w:rsidR="00C31C1A" w:rsidRPr="00A81E60" w:rsidRDefault="00AB38BE">
      <w:pPr>
        <w:ind w:firstLine="567"/>
        <w:jc w:val="both"/>
        <w:rPr>
          <w:b/>
        </w:rPr>
      </w:pPr>
      <w:r w:rsidRPr="00A81E60">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RPr="00A81E60">
        <w:rPr>
          <w:b/>
        </w:rPr>
        <w:t>.</w:t>
      </w:r>
    </w:p>
    <w:p w14:paraId="5D636BCC" w14:textId="1ACB9968" w:rsidR="00C31C1A" w:rsidRPr="00A81E60" w:rsidRDefault="00AB38BE" w:rsidP="00E5661A">
      <w:pPr>
        <w:ind w:firstLine="567"/>
        <w:jc w:val="both"/>
      </w:pPr>
      <w:r w:rsidRPr="00A81E60">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w:t>
      </w:r>
      <w:r w:rsidR="00C6667F">
        <w:t>«Банк ДОМ.РФ»</w:t>
      </w:r>
      <w:r w:rsidRPr="00A81E60">
        <w:t xml:space="preserve"> </w:t>
      </w:r>
      <w:r w:rsidR="00E5661A" w:rsidRPr="008A6788">
        <w:t>ИНН 7725038124/ОГРН 1037739527077, место нахождения (адрес): 125009</w:t>
      </w:r>
      <w:r w:rsidR="00C9726B">
        <w:t>,</w:t>
      </w:r>
      <w:r w:rsidR="00E5661A" w:rsidRPr="008A6788">
        <w:t xml:space="preserve"> г. Москва, ул. Воздвиженка, 10,</w:t>
      </w:r>
      <w:r w:rsidR="00187EF1">
        <w:t xml:space="preserve"> </w:t>
      </w:r>
      <w:r w:rsidR="00E5661A" w:rsidRPr="008A6788">
        <w:t xml:space="preserve">адрес электронной почты: </w:t>
      </w:r>
      <w:hyperlink r:id="rId8" w:history="1">
        <w:r w:rsidR="001B6F74" w:rsidRPr="00AE0DD2">
          <w:rPr>
            <w:rStyle w:val="af7"/>
          </w:rPr>
          <w:t>escrow@domrf.ru</w:t>
        </w:r>
      </w:hyperlink>
      <w:r w:rsidR="00E5661A" w:rsidRPr="008A6788">
        <w:t xml:space="preserve">, телефон банка: 8 800 775 86 86 </w:t>
      </w:r>
      <w:r w:rsidRPr="008A6788">
        <w:t>(</w:t>
      </w:r>
      <w:r w:rsidRPr="00A81E60">
        <w:t>эскроу-агент)</w:t>
      </w:r>
      <w:r w:rsidR="00EE7F26">
        <w:t>,</w:t>
      </w:r>
      <w:r w:rsidRPr="00A81E60">
        <w:t xml:space="preserve">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w:t>
      </w:r>
      <w:r w:rsidRPr="00A81E60">
        <w:lastRenderedPageBreak/>
        <w:t xml:space="preserve">между Застройщиком, Участником долевого строительства и АО </w:t>
      </w:r>
      <w:r w:rsidR="008E44AD">
        <w:t>«Банк ДОМ.РФ»</w:t>
      </w:r>
      <w:r w:rsidRPr="00A81E60">
        <w:t xml:space="preserve"> (эскроу-агент), на следующих условиях:</w:t>
      </w:r>
    </w:p>
    <w:p w14:paraId="4A2B5ECE" w14:textId="5A849E81" w:rsidR="00C31C1A" w:rsidRPr="00A81E60" w:rsidRDefault="00AB38BE">
      <w:pPr>
        <w:ind w:firstLine="567"/>
        <w:jc w:val="both"/>
      </w:pPr>
      <w:r w:rsidRPr="00A81E60">
        <w:t xml:space="preserve">Бенефициар, Застройщик: </w:t>
      </w:r>
      <w:r w:rsidR="004634AE" w:rsidRPr="00A81E60">
        <w:rPr>
          <w:b/>
          <w:bCs/>
        </w:rPr>
        <w:t>Общество с ограниченной ответственностью Специализированный застройщик «СМУ88 Девелопмент»</w:t>
      </w:r>
      <w:r w:rsidR="00603745" w:rsidRPr="00A81E60">
        <w:rPr>
          <w:b/>
          <w:bCs/>
        </w:rPr>
        <w:t xml:space="preserve"> </w:t>
      </w:r>
      <w:r w:rsidRPr="00A81E60">
        <w:t>(ООО СЗ «</w:t>
      </w:r>
      <w:r w:rsidR="004634AE" w:rsidRPr="00A81E60">
        <w:t>СМУ88 Девелопмент</w:t>
      </w:r>
      <w:r w:rsidR="00D05748">
        <w:t>»</w:t>
      </w:r>
      <w:r w:rsidRPr="00A81E60">
        <w:t>)</w:t>
      </w:r>
    </w:p>
    <w:p w14:paraId="7CE0DBAD" w14:textId="77777777" w:rsidR="001D5144" w:rsidRPr="00A81E60" w:rsidRDefault="001D5144" w:rsidP="001D5144">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595869B1" w14:textId="77777777" w:rsidR="001D5144" w:rsidRPr="00A81E60" w:rsidRDefault="001D5144" w:rsidP="001D5144">
      <w:pPr>
        <w:pStyle w:val="afd"/>
        <w:spacing w:before="0" w:beforeAutospacing="0" w:after="0" w:afterAutospacing="0"/>
        <w:ind w:firstLine="568"/>
        <w:jc w:val="both"/>
      </w:pPr>
      <w:r w:rsidRPr="00A81E60">
        <w:rPr>
          <w:color w:val="000000"/>
        </w:rPr>
        <w:t>ОГРН 1161690098195, ИНН 1659171352, КПП 165501001, </w:t>
      </w:r>
    </w:p>
    <w:p w14:paraId="2FDB903B" w14:textId="37981CEB" w:rsidR="001D5144" w:rsidRPr="00A81E60" w:rsidRDefault="001D5144" w:rsidP="001D5144">
      <w:pPr>
        <w:pStyle w:val="afd"/>
        <w:spacing w:before="0" w:beforeAutospacing="0" w:after="0" w:afterAutospacing="0"/>
        <w:ind w:firstLine="568"/>
        <w:jc w:val="both"/>
      </w:pPr>
      <w:r w:rsidRPr="00A81E60">
        <w:rPr>
          <w:color w:val="000000"/>
        </w:rPr>
        <w:t>р/с 407028107</w:t>
      </w:r>
      <w:r w:rsidR="00BC2979">
        <w:rPr>
          <w:color w:val="000000"/>
        </w:rPr>
        <w:t>00710001505</w:t>
      </w:r>
      <w:r w:rsidRPr="00A81E60">
        <w:rPr>
          <w:color w:val="000000"/>
        </w:rPr>
        <w:t xml:space="preserve"> в </w:t>
      </w:r>
      <w:r w:rsidR="00BC2979">
        <w:rPr>
          <w:color w:val="000000"/>
        </w:rPr>
        <w:t>ГУ Банка России по ЦФО</w:t>
      </w:r>
      <w:r w:rsidRPr="00A81E60">
        <w:rPr>
          <w:color w:val="000000"/>
        </w:rPr>
        <w:t>,</w:t>
      </w:r>
    </w:p>
    <w:p w14:paraId="1538F49D" w14:textId="0F037DA1" w:rsidR="001D5144" w:rsidRPr="00A81E60" w:rsidRDefault="001D5144" w:rsidP="00C97922">
      <w:pPr>
        <w:pStyle w:val="afd"/>
        <w:spacing w:before="0" w:beforeAutospacing="0" w:after="0" w:afterAutospacing="0"/>
        <w:ind w:firstLine="568"/>
        <w:jc w:val="both"/>
      </w:pPr>
      <w:r w:rsidRPr="00A81E60">
        <w:rPr>
          <w:color w:val="000000"/>
        </w:rPr>
        <w:t>к/с 30101810</w:t>
      </w:r>
      <w:r w:rsidR="00997546">
        <w:rPr>
          <w:color w:val="000000"/>
        </w:rPr>
        <w:t>3</w:t>
      </w:r>
      <w:r w:rsidRPr="00A81E60">
        <w:rPr>
          <w:color w:val="000000"/>
        </w:rPr>
        <w:t>45250000</w:t>
      </w:r>
      <w:r w:rsidR="00997546">
        <w:rPr>
          <w:color w:val="000000"/>
        </w:rPr>
        <w:t>266</w:t>
      </w:r>
      <w:r w:rsidRPr="00A81E60">
        <w:rPr>
          <w:color w:val="000000"/>
        </w:rPr>
        <w:t>, БИК 0</w:t>
      </w:r>
      <w:r w:rsidR="00997546">
        <w:rPr>
          <w:color w:val="000000"/>
        </w:rPr>
        <w:t>44525266</w:t>
      </w:r>
      <w:r w:rsidRPr="00A81E60">
        <w:rPr>
          <w:color w:val="000000"/>
        </w:rPr>
        <w:t>.</w:t>
      </w:r>
    </w:p>
    <w:p w14:paraId="450CE1F5" w14:textId="267C069E" w:rsidR="00C31C1A" w:rsidRPr="00A81E60" w:rsidRDefault="00AB38BE">
      <w:pPr>
        <w:ind w:firstLine="567"/>
        <w:jc w:val="both"/>
      </w:pPr>
      <w:r w:rsidRPr="00A81E60">
        <w:t xml:space="preserve">Уполномоченный банк, эскроу-агент: </w:t>
      </w:r>
      <w:r w:rsidR="00687B4B">
        <w:rPr>
          <w:color w:val="212121"/>
        </w:rPr>
        <w:t>А</w:t>
      </w:r>
      <w:r w:rsidRPr="00A81E60">
        <w:rPr>
          <w:color w:val="212121"/>
        </w:rPr>
        <w:t>кционерное общество «</w:t>
      </w:r>
      <w:r w:rsidR="00687B4B">
        <w:rPr>
          <w:color w:val="212121"/>
        </w:rPr>
        <w:t>Банк ДОМ.РФ</w:t>
      </w:r>
      <w:r w:rsidR="00C97922" w:rsidRPr="00A81E60">
        <w:rPr>
          <w:color w:val="212121"/>
        </w:rPr>
        <w:t>»</w:t>
      </w:r>
      <w:r w:rsidR="00C618D0">
        <w:rPr>
          <w:color w:val="212121"/>
        </w:rPr>
        <w:t>.</w:t>
      </w:r>
    </w:p>
    <w:p w14:paraId="1A455351" w14:textId="1A588F90" w:rsidR="00C31C1A" w:rsidRPr="00A81E60" w:rsidRDefault="00AB38BE" w:rsidP="00D535B8">
      <w:pPr>
        <w:ind w:firstLine="567"/>
        <w:outlineLvl w:val="0"/>
      </w:pPr>
      <w:r w:rsidRPr="00A81E60">
        <w:t xml:space="preserve">Депонент: </w:t>
      </w:r>
      <w:r w:rsidR="00C618D0">
        <w:rPr>
          <w:b/>
        </w:rPr>
        <w:t>{{c_fio1}}.</w:t>
      </w:r>
    </w:p>
    <w:p w14:paraId="7099FFB2" w14:textId="77777777" w:rsidR="00C31C1A" w:rsidRPr="00A81E60" w:rsidRDefault="00AB38BE" w:rsidP="00D535B8">
      <w:pPr>
        <w:ind w:firstLine="567"/>
        <w:jc w:val="both"/>
        <w:outlineLvl w:val="0"/>
        <w:rPr>
          <w:lang w:val="en-US"/>
        </w:rPr>
      </w:pPr>
      <w:r w:rsidRPr="00A81E60">
        <w:t xml:space="preserve">Депонируемая сумма: </w:t>
      </w:r>
      <w:r w:rsidRPr="00A81E60">
        <w:rPr>
          <w:b/>
        </w:rPr>
        <w:t xml:space="preserve">{{f_price_num}} ({{f_price}}) руб. </w:t>
      </w:r>
      <w:r w:rsidRPr="00A81E60">
        <w:rPr>
          <w:b/>
          <w:lang w:val="en-US"/>
        </w:rPr>
        <w:t xml:space="preserve">{{f_price_num_cop}} </w:t>
      </w:r>
      <w:r w:rsidRPr="00A81E60">
        <w:rPr>
          <w:b/>
        </w:rPr>
        <w:t>коп</w:t>
      </w:r>
      <w:r w:rsidRPr="00A81E60">
        <w:rPr>
          <w:b/>
          <w:lang w:val="en-US"/>
        </w:rPr>
        <w:t>.</w:t>
      </w:r>
    </w:p>
    <w:p w14:paraId="7FABE55F" w14:textId="77777777" w:rsidR="0078683A" w:rsidRDefault="00AB38BE" w:rsidP="0078683A">
      <w:pPr>
        <w:ind w:firstLine="567"/>
        <w:jc w:val="both"/>
      </w:pPr>
      <w:r w:rsidRPr="00A81E60">
        <w:t>Срок перечисления Участником долевого строительства суммы депонирования: в соответствии с п. 4.3 настоящего договора.</w:t>
      </w:r>
    </w:p>
    <w:p w14:paraId="0281FF3E" w14:textId="4CFDD990" w:rsidR="0078683A" w:rsidRPr="0078683A" w:rsidRDefault="0078683A" w:rsidP="0078683A">
      <w:pPr>
        <w:ind w:firstLine="567"/>
        <w:jc w:val="both"/>
      </w:pPr>
      <w:r w:rsidRPr="00FE5F12">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9" w:history="1">
        <w:r w:rsidR="005105B4" w:rsidRPr="00FE5F12">
          <w:t>escrow@domrf.ru</w:t>
        </w:r>
      </w:hyperlink>
      <w:r w:rsidRPr="00FE5F12">
        <w:rPr>
          <w:iCs/>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38235FC6" w14:textId="5183A610" w:rsidR="00C31C1A" w:rsidRPr="00A81E60" w:rsidRDefault="00AB38BE">
      <w:pPr>
        <w:ind w:firstLine="567"/>
        <w:jc w:val="both"/>
      </w:pPr>
      <w:r w:rsidRPr="00A81E60">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Срок условного депонирования: </w:t>
      </w:r>
      <w:r w:rsidR="00645AED" w:rsidRPr="00943565">
        <w:t>«3</w:t>
      </w:r>
      <w:r w:rsidR="00A10A75">
        <w:t>0</w:t>
      </w:r>
      <w:r w:rsidR="00645AED" w:rsidRPr="00943565">
        <w:t>» ию</w:t>
      </w:r>
      <w:r w:rsidR="00A10A75">
        <w:t>н</w:t>
      </w:r>
      <w:r w:rsidR="002600F1">
        <w:t>я 2026</w:t>
      </w:r>
      <w:r w:rsidRPr="00943565">
        <w:t xml:space="preserve"> г.</w:t>
      </w:r>
    </w:p>
    <w:p w14:paraId="401DEDB8" w14:textId="77777777" w:rsidR="00C31C1A" w:rsidRPr="00A81E60" w:rsidRDefault="00AB38BE">
      <w:pPr>
        <w:ind w:firstLine="567"/>
        <w:jc w:val="both"/>
      </w:pPr>
      <w:r w:rsidRPr="00A81E60">
        <w:t>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14:paraId="57358DEC" w14:textId="77777777" w:rsidR="00C31C1A" w:rsidRPr="00A81E60" w:rsidRDefault="00AB38BE">
      <w:pPr>
        <w:ind w:firstLine="567"/>
        <w:jc w:val="both"/>
      </w:pPr>
      <w:r w:rsidRPr="00A81E60">
        <w:t>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14:paraId="3C928E05" w14:textId="77777777" w:rsidR="00C31C1A" w:rsidRPr="00A81E60" w:rsidRDefault="00AB38BE">
      <w:pPr>
        <w:ind w:firstLine="567"/>
        <w:jc w:val="both"/>
      </w:pPr>
      <w:r w:rsidRPr="00A81E60">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5D5F363F" w14:textId="77777777" w:rsidR="00C31C1A" w:rsidRPr="00A81E60" w:rsidRDefault="00AB38BE">
      <w:pPr>
        <w:ind w:firstLine="567"/>
        <w:jc w:val="both"/>
      </w:pPr>
      <w:r w:rsidRPr="00A81E60">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28B10653" w14:textId="77777777" w:rsidR="00C31C1A" w:rsidRPr="00A81E60" w:rsidRDefault="00AB38BE">
      <w:pPr>
        <w:ind w:firstLine="567"/>
        <w:jc w:val="both"/>
      </w:pPr>
      <w:r w:rsidRPr="00A81E60">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 за исключением случаев и условий, изложенных в п. 4.8 настоящего договора.</w:t>
      </w:r>
    </w:p>
    <w:p w14:paraId="2A4C6629" w14:textId="77777777" w:rsidR="00C31C1A" w:rsidRPr="00A81E60" w:rsidRDefault="00AB38BE">
      <w:pPr>
        <w:ind w:firstLine="567"/>
        <w:jc w:val="both"/>
      </w:pPr>
      <w:r w:rsidRPr="00A81E60">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4FF7FBB9" w14:textId="17554C83" w:rsidR="00C31C1A" w:rsidRPr="00A81E60" w:rsidRDefault="00AB38BE">
      <w:pPr>
        <w:ind w:firstLine="567"/>
        <w:jc w:val="both"/>
      </w:pPr>
      <w:r w:rsidRPr="00A81E60">
        <w:t xml:space="preserve">Показатель общей оплачиваемой площади Объекта приведен в колонке </w:t>
      </w:r>
      <w:r w:rsidR="0095475B" w:rsidRPr="00A81E60">
        <w:t>4</w:t>
      </w:r>
      <w:r w:rsidRPr="00A81E60">
        <w:t xml:space="preserve"> таблицы, приведенной в п. 1.1.3 настоящего договора.</w:t>
      </w:r>
    </w:p>
    <w:p w14:paraId="7780D753" w14:textId="77777777" w:rsidR="00C31C1A" w:rsidRPr="00A81E60" w:rsidRDefault="00AB38BE">
      <w:pPr>
        <w:ind w:firstLine="567"/>
        <w:jc w:val="both"/>
      </w:pPr>
      <w:r w:rsidRPr="00A81E60">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24D1734E" w14:textId="77777777" w:rsidR="00C31C1A" w:rsidRPr="00A81E60" w:rsidRDefault="00AB38BE">
      <w:pPr>
        <w:ind w:firstLine="567"/>
        <w:jc w:val="both"/>
      </w:pPr>
      <w:r w:rsidRPr="00A81E60">
        <w:t>4.8. Стороны пришли к взаимному соглашению, что изменение цены Объекта возможно в связи с расхождением между общей оплачиваемой проектной площадью Объекта и фактической площадью Объекта, установленной органами БТИ на основании произведенных обмеров. Сторонами допускается отклонение общей оплачиваемой проектной площади Объекта.</w:t>
      </w:r>
    </w:p>
    <w:p w14:paraId="12413D66" w14:textId="2F1B864E" w:rsidR="00C31C1A" w:rsidRPr="00A81E60" w:rsidRDefault="00AB38BE">
      <w:pPr>
        <w:shd w:val="clear" w:color="auto" w:fill="FFFFFF"/>
        <w:ind w:firstLine="567"/>
        <w:jc w:val="both"/>
      </w:pPr>
      <w:r w:rsidRPr="00A81E60">
        <w:t>Стороны пришли к взаимному соглашению и Участник долевого строительства полностью осознает и выра</w:t>
      </w:r>
      <w:r w:rsidR="00633945" w:rsidRPr="00A81E60">
        <w:t>жает свое согласие на то, что в</w:t>
      </w:r>
      <w:r w:rsidRPr="00A81E60">
        <w:t xml:space="preserve"> случае превышения отклонения </w:t>
      </w:r>
      <w:r w:rsidRPr="00A81E60">
        <w:lastRenderedPageBreak/>
        <w:t>площади Объекта более чем на 1 кв.м., изменение цены Объекта происходит в прямой пропорции к разнице между фактической площадью Объекта и общей оплачиваемой проектной площадью Объекта (как в сторону уменьшения, так и в сторону увеличения).</w:t>
      </w:r>
    </w:p>
    <w:p w14:paraId="6BDD1F29" w14:textId="77777777" w:rsidR="00C31C1A" w:rsidRPr="00A81E60" w:rsidRDefault="00AB38BE">
      <w:pPr>
        <w:shd w:val="clear" w:color="auto" w:fill="FFFFFF"/>
        <w:ind w:firstLine="567"/>
        <w:jc w:val="both"/>
      </w:pPr>
      <w:r w:rsidRPr="00A81E60">
        <w:t>При проведении таких взаиморасчетов Стороны принимают стоимость 1 кв.м. фактической площади Объекта равной стоимости, установленной в п. 4.2 настоящего договора, и обязуются произвести расчеты в течение 10 календарных дней с момента получения Участником долевого строительства письменного уведомления Застройщика об изменении площади Объекта, но в любом случае до момента подписания акта приема-передачи Объекта.</w:t>
      </w:r>
    </w:p>
    <w:p w14:paraId="1D014F13" w14:textId="77777777" w:rsidR="00C31C1A" w:rsidRPr="00A81E60" w:rsidRDefault="00C31C1A">
      <w:pPr>
        <w:ind w:firstLine="567"/>
        <w:jc w:val="both"/>
      </w:pPr>
    </w:p>
    <w:p w14:paraId="56434406" w14:textId="77777777" w:rsidR="00C31C1A" w:rsidRPr="00A81E60" w:rsidRDefault="00AB38BE" w:rsidP="00D535B8">
      <w:pPr>
        <w:ind w:firstLine="567"/>
        <w:jc w:val="center"/>
        <w:outlineLvl w:val="0"/>
      </w:pPr>
      <w:r w:rsidRPr="00A81E60">
        <w:rPr>
          <w:b/>
        </w:rPr>
        <w:t>5. Права и обязанности Застройщика</w:t>
      </w:r>
    </w:p>
    <w:p w14:paraId="6D9575E4" w14:textId="77777777" w:rsidR="00C31C1A" w:rsidRPr="00A81E60" w:rsidRDefault="00AB38BE">
      <w:pPr>
        <w:ind w:firstLine="567"/>
        <w:jc w:val="both"/>
      </w:pPr>
      <w:r w:rsidRPr="00A81E60">
        <w:t>5.1. Застройщик обязуется:</w:t>
      </w:r>
    </w:p>
    <w:p w14:paraId="19D89242" w14:textId="77777777" w:rsidR="00C31C1A" w:rsidRPr="00A81E60" w:rsidRDefault="00AB38BE">
      <w:pPr>
        <w:ind w:firstLine="567"/>
        <w:jc w:val="both"/>
      </w:pPr>
      <w:r w:rsidRPr="00A81E60">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246FAD25" w14:textId="77777777" w:rsidR="00C31C1A" w:rsidRPr="00A81E60" w:rsidRDefault="00AB38BE">
      <w:pPr>
        <w:ind w:firstLine="567"/>
        <w:jc w:val="both"/>
      </w:pPr>
      <w:r w:rsidRPr="00A81E60">
        <w:t>5.1.2. Обеспечить ввод Дома в эксплуатацию в срок, установленный настоящим договором.</w:t>
      </w:r>
    </w:p>
    <w:p w14:paraId="6B521CA3" w14:textId="317F3796" w:rsidR="00C31C1A" w:rsidRPr="00A81E60" w:rsidRDefault="00AB38BE">
      <w:pPr>
        <w:ind w:firstLine="567"/>
        <w:jc w:val="both"/>
      </w:pPr>
      <w:r w:rsidRPr="00A81E60">
        <w:t xml:space="preserve">5.1.3. Застройщик обязан передать Объект Участнику долевого строительства по акту приема-передачи в срок не позднее </w:t>
      </w:r>
      <w:r w:rsidRPr="00A81E60">
        <w:rPr>
          <w:b/>
        </w:rPr>
        <w:t>«</w:t>
      </w:r>
      <w:r w:rsidR="00D22048" w:rsidRPr="00A81E60">
        <w:rPr>
          <w:b/>
        </w:rPr>
        <w:t>3</w:t>
      </w:r>
      <w:r w:rsidR="00EE7FFE">
        <w:rPr>
          <w:b/>
        </w:rPr>
        <w:t>0</w:t>
      </w:r>
      <w:r w:rsidRPr="00A81E60">
        <w:rPr>
          <w:b/>
        </w:rPr>
        <w:t xml:space="preserve">» </w:t>
      </w:r>
      <w:r w:rsidR="003F1D89" w:rsidRPr="00A81E60">
        <w:rPr>
          <w:b/>
        </w:rPr>
        <w:t>ию</w:t>
      </w:r>
      <w:r w:rsidR="00EE7FFE">
        <w:rPr>
          <w:b/>
        </w:rPr>
        <w:t>н</w:t>
      </w:r>
      <w:r w:rsidR="003F1D89" w:rsidRPr="00A81E60">
        <w:rPr>
          <w:b/>
        </w:rPr>
        <w:t xml:space="preserve">я </w:t>
      </w:r>
      <w:r w:rsidR="002600F1">
        <w:rPr>
          <w:b/>
        </w:rPr>
        <w:t>2026</w:t>
      </w:r>
      <w:r w:rsidRPr="00A81E60">
        <w:rPr>
          <w:b/>
        </w:rPr>
        <w:t xml:space="preserve"> г.</w:t>
      </w:r>
      <w:r w:rsidR="00D25B8D" w:rsidRPr="00A81E60">
        <w:rPr>
          <w:b/>
        </w:rPr>
        <w:t xml:space="preserve"> </w:t>
      </w:r>
      <w:r w:rsidRPr="00A81E60">
        <w:t>в степени готовности, включающей выполнение следующих видов строительных и отделочных работ:</w:t>
      </w:r>
    </w:p>
    <w:p w14:paraId="48217BE5" w14:textId="11093F1A" w:rsidR="00EE58EA" w:rsidRPr="00A81E60" w:rsidRDefault="00EE58EA" w:rsidP="00EE58EA">
      <w:pPr>
        <w:ind w:firstLine="567"/>
        <w:jc w:val="both"/>
      </w:pPr>
      <w:r w:rsidRPr="00A81E60">
        <w:t xml:space="preserve">- межкомнатные </w:t>
      </w:r>
      <w:r w:rsidR="00C90E53" w:rsidRPr="00A81E60">
        <w:t>перегородки из керамического блока выполняются высотой в один блок</w:t>
      </w:r>
      <w:r w:rsidRPr="00A81E60">
        <w:t>;</w:t>
      </w:r>
    </w:p>
    <w:p w14:paraId="6B09D2B7" w14:textId="1E97AE0D" w:rsidR="00C90E53" w:rsidRPr="00A81E60" w:rsidRDefault="00C90E53">
      <w:pPr>
        <w:ind w:firstLine="567"/>
        <w:jc w:val="both"/>
      </w:pPr>
      <w:r w:rsidRPr="00A81E60">
        <w:t xml:space="preserve">- </w:t>
      </w:r>
      <w:r w:rsidR="00BD0D7D" w:rsidRPr="00A81E60">
        <w:t>п</w:t>
      </w:r>
      <w:r w:rsidRPr="00A81E60">
        <w:t xml:space="preserve">ерегородки </w:t>
      </w:r>
      <w:r w:rsidR="00C46EAD" w:rsidRPr="00A81E60">
        <w:t xml:space="preserve">в санузлах </w:t>
      </w:r>
      <w:r w:rsidRPr="00A81E60">
        <w:t>из полнотелого керамического кирпича выполняются высотой в три кирпича;</w:t>
      </w:r>
    </w:p>
    <w:p w14:paraId="479AE292" w14:textId="1BD9C1D0" w:rsidR="00C31C1A" w:rsidRPr="00A81E60" w:rsidRDefault="00AB38BE" w:rsidP="001E7EAB">
      <w:pPr>
        <w:ind w:firstLine="567"/>
        <w:rPr>
          <w:color w:val="000000"/>
        </w:rPr>
      </w:pPr>
      <w:r w:rsidRPr="00A81E60">
        <w:t xml:space="preserve">- </w:t>
      </w:r>
      <w:r w:rsidR="006C1B32">
        <w:rPr>
          <w:color w:val="000000"/>
        </w:rPr>
        <w:t>стяжка</w:t>
      </w:r>
      <w:r w:rsidR="003F1D89" w:rsidRPr="00A81E60">
        <w:rPr>
          <w:color w:val="000000"/>
        </w:rPr>
        <w:t xml:space="preserve"> полов</w:t>
      </w:r>
      <w:r w:rsidRPr="00A81E60">
        <w:t>;</w:t>
      </w:r>
    </w:p>
    <w:p w14:paraId="1BF2E7D6" w14:textId="77777777" w:rsidR="00C31C1A" w:rsidRPr="00A81E60" w:rsidRDefault="00AB38BE">
      <w:pPr>
        <w:ind w:firstLine="567"/>
        <w:jc w:val="both"/>
      </w:pPr>
      <w:r w:rsidRPr="00A81E60">
        <w:t>- установка оконных рам, без установки подоконной доски;</w:t>
      </w:r>
    </w:p>
    <w:p w14:paraId="50B4CCB1" w14:textId="77777777" w:rsidR="00C31C1A" w:rsidRPr="00A81E60" w:rsidRDefault="00AB38BE">
      <w:pPr>
        <w:ind w:firstLine="567"/>
        <w:jc w:val="both"/>
      </w:pPr>
      <w:r w:rsidRPr="00A81E60">
        <w:t>- разводка холодного и горячего водоснабжения до первой запорной арматуры, без сантехнического оборудования;</w:t>
      </w:r>
    </w:p>
    <w:p w14:paraId="431D74DF" w14:textId="77777777" w:rsidR="00C31C1A" w:rsidRPr="00A81E60" w:rsidRDefault="00AB38BE">
      <w:pPr>
        <w:ind w:firstLine="567"/>
        <w:jc w:val="both"/>
      </w:pPr>
      <w:r w:rsidRPr="00A81E60">
        <w:t>- разводка канализации – устройство стояков, без горизонтальной разводки и установки сантехнического оборудования;</w:t>
      </w:r>
    </w:p>
    <w:p w14:paraId="5C196F4B" w14:textId="77777777" w:rsidR="00C31C1A" w:rsidRPr="00A81E60" w:rsidRDefault="00AB38BE">
      <w:pPr>
        <w:ind w:firstLine="567"/>
        <w:jc w:val="both"/>
      </w:pPr>
      <w:r w:rsidRPr="00A81E60">
        <w:t>- разводка отопления по Объекту, с подключением в систему теплоснабжения, с установкой отопительных приборов;</w:t>
      </w:r>
    </w:p>
    <w:p w14:paraId="56CF79BE" w14:textId="77777777" w:rsidR="00C31C1A" w:rsidRPr="00A81E60" w:rsidRDefault="00AB38BE">
      <w:pPr>
        <w:ind w:firstLine="567"/>
        <w:jc w:val="both"/>
      </w:pPr>
      <w:r w:rsidRPr="00A81E60">
        <w:t>- разводка электричества по Объекту, согласно проектной документации, без установки розеток и выключателей, с установкой счетчика расхода электроэнергии, без установки осветительного оборудования и его крепления;</w:t>
      </w:r>
    </w:p>
    <w:p w14:paraId="707E64A2" w14:textId="77777777" w:rsidR="00C31C1A" w:rsidRPr="00A81E60" w:rsidRDefault="00AB38BE">
      <w:pPr>
        <w:ind w:firstLine="567"/>
        <w:jc w:val="both"/>
      </w:pPr>
      <w:r w:rsidRPr="00A81E60">
        <w:t>- комплектование Объекта приборами учета горячего и холодного водоснабжения.</w:t>
      </w:r>
    </w:p>
    <w:p w14:paraId="3BE7894C" w14:textId="7E8E0FBD" w:rsidR="00C31C1A" w:rsidRPr="00A81E60" w:rsidRDefault="00AB38BE">
      <w:pPr>
        <w:ind w:firstLine="567"/>
        <w:jc w:val="both"/>
      </w:pPr>
      <w:r w:rsidRPr="00A81E60">
        <w:t>Остальные работы в Объекте, а также установка сантехнического оборудования и его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r w:rsidR="0043377D" w:rsidRPr="00A81E60">
        <w:t xml:space="preserve"> </w:t>
      </w:r>
    </w:p>
    <w:p w14:paraId="2AFEB59B" w14:textId="21335226" w:rsidR="00FB510C" w:rsidRPr="00A81E60" w:rsidRDefault="00FB510C">
      <w:pPr>
        <w:ind w:firstLine="567"/>
        <w:jc w:val="both"/>
      </w:pPr>
      <w:r w:rsidRPr="00A81E60">
        <w:rPr>
          <w:rFonts w:eastAsia="Calibri"/>
        </w:rPr>
        <w:t xml:space="preserve">Остальные виды строительных и отделочных работ, не предусмотренных п. 5.1.3 </w:t>
      </w:r>
      <w:r w:rsidR="0074054C" w:rsidRPr="00A81E60">
        <w:rPr>
          <w:rFonts w:eastAsia="Calibri"/>
        </w:rPr>
        <w:t>д</w:t>
      </w:r>
      <w:r w:rsidRPr="00A81E60">
        <w:rPr>
          <w:rFonts w:eastAsia="Calibri"/>
        </w:rPr>
        <w:t>оговора</w:t>
      </w:r>
      <w:r w:rsidR="0074054C" w:rsidRPr="00A81E60">
        <w:rPr>
          <w:rFonts w:eastAsia="Calibri"/>
        </w:rPr>
        <w:t>,</w:t>
      </w:r>
      <w:r w:rsidRPr="00A81E60">
        <w:rPr>
          <w:rFonts w:eastAsia="Calibri"/>
        </w:rPr>
        <w:t xml:space="preserve"> должны быть выполнены в соответствии с</w:t>
      </w:r>
      <w:r w:rsidRPr="00A81E60">
        <w:rPr>
          <w:rFonts w:eastAsia="Calibri"/>
          <w:b/>
          <w:bCs/>
        </w:rPr>
        <w:t xml:space="preserve"> </w:t>
      </w:r>
      <w:r w:rsidRPr="00A81E60">
        <w:rPr>
          <w:rFonts w:eastAsia="Calibri"/>
        </w:rPr>
        <w:t>проектной документацией строящегося Дома.</w:t>
      </w:r>
    </w:p>
    <w:p w14:paraId="3C8AF88F" w14:textId="77777777" w:rsidR="00C31C1A" w:rsidRPr="00A81E60" w:rsidRDefault="00AB38BE">
      <w:pPr>
        <w:ind w:firstLine="567"/>
        <w:jc w:val="both"/>
      </w:pPr>
      <w:r w:rsidRPr="00A81E60">
        <w:t>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3A6E5885" w14:textId="77777777" w:rsidR="00C31C1A" w:rsidRPr="00A81E60" w:rsidRDefault="00AB38BE">
      <w:pPr>
        <w:ind w:firstLine="567"/>
        <w:jc w:val="both"/>
      </w:pPr>
      <w:r w:rsidRPr="00A81E60">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3646C69A" w14:textId="4A6AA433" w:rsidR="008E0B4A" w:rsidRPr="00A81E60" w:rsidRDefault="00AB38BE" w:rsidP="00646C3E">
      <w:pPr>
        <w:ind w:firstLine="567"/>
        <w:jc w:val="both"/>
      </w:pPr>
      <w:r w:rsidRPr="00A81E60">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w:t>
      </w:r>
      <w:r w:rsidRPr="00A81E60">
        <w:lastRenderedPageBreak/>
        <w:t xml:space="preserve">которых отражается в </w:t>
      </w:r>
      <w:r w:rsidR="00954ADF" w:rsidRPr="00A81E60">
        <w:t>проектной</w:t>
      </w:r>
      <w:r w:rsidRPr="00A81E60">
        <w:t>̆ документации на Дом. При этом заключения дополнительного соглашения к настоящему договору не требуется.</w:t>
      </w:r>
    </w:p>
    <w:p w14:paraId="543DC515" w14:textId="2E07FF4C" w:rsidR="00132C4D" w:rsidRPr="00A81E60" w:rsidRDefault="00132C4D" w:rsidP="00604D49">
      <w:pPr>
        <w:ind w:firstLine="567"/>
        <w:jc w:val="both"/>
      </w:pPr>
      <w:r w:rsidRPr="00A81E60">
        <w:t xml:space="preserve">5.4. Застройщик вправе по своему усмотрению в одностороннем порядке </w:t>
      </w:r>
      <w:r w:rsidR="00E81CAF" w:rsidRPr="00A81E60">
        <w:t>без согласования (уведомления) с Участником долевого строительства</w:t>
      </w:r>
      <w:r w:rsidR="00ED6278" w:rsidRPr="00A81E60">
        <w:t xml:space="preserve"> и</w:t>
      </w:r>
      <w:r w:rsidR="00E81CAF" w:rsidRPr="00A81E60">
        <w:t xml:space="preserve"> </w:t>
      </w:r>
      <w:r w:rsidR="00ED6278" w:rsidRPr="00A81E60">
        <w:t xml:space="preserve">без внесения соответствующих изменений в настоящий </w:t>
      </w:r>
      <w:r w:rsidR="0074054C" w:rsidRPr="00A81E60">
        <w:t>д</w:t>
      </w:r>
      <w:r w:rsidR="00ED6278" w:rsidRPr="00A81E60">
        <w:t xml:space="preserve">оговор </w:t>
      </w:r>
      <w:r w:rsidRPr="00A81E60">
        <w:t>вносить</w:t>
      </w:r>
      <w:r w:rsidR="00617658" w:rsidRPr="00A81E60">
        <w:t xml:space="preserve"> не нарушающие требования действующего законодательства РФ</w:t>
      </w:r>
      <w:r w:rsidRPr="00A81E60">
        <w:t xml:space="preserve"> изменения в</w:t>
      </w:r>
      <w:r w:rsidR="00604D49" w:rsidRPr="00A81E60">
        <w:t xml:space="preserve"> проект благоустройства прилегающей территории, </w:t>
      </w:r>
      <w:r w:rsidRPr="00A81E60">
        <w:t>размещая их на сайте наш.дом.рф,</w:t>
      </w:r>
      <w:r w:rsidR="00E71004" w:rsidRPr="00A81E60">
        <w:t xml:space="preserve"> в том числе </w:t>
      </w:r>
      <w:r w:rsidR="00604D49" w:rsidRPr="00A81E60">
        <w:t xml:space="preserve">в </w:t>
      </w:r>
      <w:r w:rsidR="00E71004" w:rsidRPr="00A81E60">
        <w:t xml:space="preserve">части изменения количества и/или характеристик малых архитектурных форм, </w:t>
      </w:r>
      <w:r w:rsidR="00166F70" w:rsidRPr="00A81E60">
        <w:t>а также изменять видовые характеристики</w:t>
      </w:r>
      <w:r w:rsidR="00ED6278" w:rsidRPr="00A81E60">
        <w:t xml:space="preserve"> Объекта</w:t>
      </w:r>
      <w:r w:rsidR="0074054C" w:rsidRPr="00A81E60">
        <w:t xml:space="preserve"> (</w:t>
      </w:r>
      <w:r w:rsidR="00A61525" w:rsidRPr="00A81E60">
        <w:t xml:space="preserve">панорама, </w:t>
      </w:r>
      <w:r w:rsidR="0081283B" w:rsidRPr="00A81E60">
        <w:t>вид на улицу из окон Объекта</w:t>
      </w:r>
      <w:r w:rsidR="0074054C" w:rsidRPr="00A81E60">
        <w:t>)</w:t>
      </w:r>
      <w:r w:rsidR="00166F70" w:rsidRPr="00A81E60">
        <w:t xml:space="preserve">, </w:t>
      </w:r>
      <w:r w:rsidR="00617658" w:rsidRPr="00A81E60">
        <w:t>что</w:t>
      </w:r>
      <w:r w:rsidR="00701F95" w:rsidRPr="00A81E60">
        <w:t xml:space="preserve"> не является существенным</w:t>
      </w:r>
      <w:r w:rsidR="00ED6278" w:rsidRPr="00A81E60">
        <w:t>и</w:t>
      </w:r>
      <w:r w:rsidR="00701F95" w:rsidRPr="00A81E60">
        <w:t xml:space="preserve"> </w:t>
      </w:r>
      <w:r w:rsidR="00ED6278" w:rsidRPr="00A81E60">
        <w:t>изменениями</w:t>
      </w:r>
      <w:r w:rsidR="00701F95" w:rsidRPr="00A81E60">
        <w:t xml:space="preserve"> проектной документации строящегося </w:t>
      </w:r>
      <w:r w:rsidR="003E294E" w:rsidRPr="00A81E60">
        <w:t>Дома</w:t>
      </w:r>
      <w:r w:rsidR="00ED6278" w:rsidRPr="00A81E60">
        <w:t>, а также</w:t>
      </w:r>
      <w:r w:rsidR="00617658" w:rsidRPr="00A81E60">
        <w:t xml:space="preserve">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w:t>
      </w:r>
      <w:r w:rsidR="003E294E" w:rsidRPr="00A81E60">
        <w:t xml:space="preserve">настоящего </w:t>
      </w:r>
      <w:r w:rsidR="0074054C" w:rsidRPr="00A81E60">
        <w:t>д</w:t>
      </w:r>
      <w:r w:rsidR="00617658" w:rsidRPr="00A81E60">
        <w:t>оговора</w:t>
      </w:r>
      <w:r w:rsidR="00E71004" w:rsidRPr="00A81E60">
        <w:t>. При этом такие изменения не влекут за собой изменение цены Объекта.</w:t>
      </w:r>
    </w:p>
    <w:p w14:paraId="60BE86E0" w14:textId="03D9D79C" w:rsidR="00E71004" w:rsidRPr="00A81E60" w:rsidRDefault="00EB64DF" w:rsidP="00EB64DF">
      <w:pPr>
        <w:ind w:firstLine="567"/>
        <w:jc w:val="both"/>
      </w:pPr>
      <w:r w:rsidRPr="00A81E60">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w:t>
      </w:r>
      <w:r w:rsidR="00315574" w:rsidRPr="00A81E60">
        <w:t>в установленном</w:t>
      </w:r>
      <w:r w:rsidRPr="00A81E60">
        <w:t xml:space="preserve"> порядке.</w:t>
      </w:r>
    </w:p>
    <w:p w14:paraId="08492DD3" w14:textId="77777777" w:rsidR="00C31C1A" w:rsidRPr="00A81E60" w:rsidRDefault="00C31C1A">
      <w:pPr>
        <w:ind w:firstLine="567"/>
        <w:jc w:val="both"/>
      </w:pPr>
    </w:p>
    <w:p w14:paraId="7A6FA116" w14:textId="77777777" w:rsidR="00C31C1A" w:rsidRPr="00A81E60" w:rsidRDefault="00AB38BE" w:rsidP="00D535B8">
      <w:pPr>
        <w:ind w:firstLine="567"/>
        <w:jc w:val="center"/>
        <w:outlineLvl w:val="0"/>
      </w:pPr>
      <w:r w:rsidRPr="00A81E60">
        <w:rPr>
          <w:b/>
        </w:rPr>
        <w:t>6. Права и обязанности Участника долевого строительства</w:t>
      </w:r>
    </w:p>
    <w:p w14:paraId="2783B3FE" w14:textId="77777777" w:rsidR="00C31C1A" w:rsidRPr="00A81E60" w:rsidRDefault="00AB38BE">
      <w:pPr>
        <w:ind w:firstLine="567"/>
        <w:jc w:val="both"/>
      </w:pPr>
      <w:r w:rsidRPr="00A81E60">
        <w:t>6.1. Участник долевого строительства обязуется:</w:t>
      </w:r>
    </w:p>
    <w:p w14:paraId="029CD970" w14:textId="77777777" w:rsidR="00C31C1A" w:rsidRPr="00A81E60" w:rsidRDefault="00AB38BE">
      <w:pPr>
        <w:ind w:firstLine="567"/>
        <w:jc w:val="both"/>
      </w:pPr>
      <w:r w:rsidRPr="00A81E60">
        <w:t>6.1.1. Уплачивать денежные средства в размерах и порядке, установленных гл. 4 настоящего договора.</w:t>
      </w:r>
    </w:p>
    <w:p w14:paraId="564E6013" w14:textId="77777777" w:rsidR="00C31C1A" w:rsidRPr="00A81E60" w:rsidRDefault="00AB38BE">
      <w:pPr>
        <w:ind w:firstLine="567"/>
        <w:jc w:val="both"/>
      </w:pPr>
      <w:r w:rsidRPr="00A81E60">
        <w:t>6.1.2. Принять Объект и подписать акт приема-передачи Объекта в сроки и на условиях, установленных пунктами 7.1 – 7.3 настоящего договора.</w:t>
      </w:r>
    </w:p>
    <w:p w14:paraId="17C89033" w14:textId="77777777" w:rsidR="00C31C1A" w:rsidRPr="00A81E60" w:rsidRDefault="00AB38BE">
      <w:pPr>
        <w:ind w:firstLine="567"/>
        <w:jc w:val="both"/>
      </w:pPr>
      <w:r w:rsidRPr="00A81E60">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0450B019" w14:textId="77777777" w:rsidR="00C31C1A" w:rsidRPr="00A81E60" w:rsidRDefault="00AB38BE">
      <w:pPr>
        <w:ind w:firstLine="567"/>
        <w:jc w:val="both"/>
      </w:pPr>
      <w:r w:rsidRPr="00A81E60">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26807212" w14:textId="77777777" w:rsidR="00C31C1A" w:rsidRPr="00A81E60" w:rsidRDefault="00AB38BE">
      <w:pPr>
        <w:ind w:firstLine="567"/>
        <w:jc w:val="both"/>
      </w:pPr>
      <w:r w:rsidRPr="00A81E60">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28A4DEDA" w14:textId="0B325D59" w:rsidR="00C31C1A" w:rsidRPr="00A81E60" w:rsidRDefault="00AB38BE">
      <w:pPr>
        <w:ind w:firstLine="567"/>
        <w:jc w:val="both"/>
      </w:pPr>
      <w:r w:rsidRPr="00A81E60">
        <w:t>6.1.4.</w:t>
      </w:r>
      <w:r w:rsidR="00A1299E" w:rsidRPr="00A81E60">
        <w:t xml:space="preserve"> </w:t>
      </w:r>
      <w:r w:rsidRPr="00A81E60">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58062184" w14:textId="77777777" w:rsidR="00C31C1A" w:rsidRPr="00A81E60" w:rsidRDefault="00AB38BE">
      <w:pPr>
        <w:ind w:firstLine="567"/>
        <w:jc w:val="both"/>
      </w:pPr>
      <w:r w:rsidRPr="00A81E60">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7E40BA5D" w14:textId="77777777" w:rsidR="00C31C1A" w:rsidRPr="00A81E60" w:rsidRDefault="00AB38BE">
      <w:pPr>
        <w:ind w:firstLine="567"/>
        <w:jc w:val="both"/>
      </w:pPr>
      <w:r w:rsidRPr="00A81E60">
        <w:t>- не производить каких-либо отделочных работ;</w:t>
      </w:r>
    </w:p>
    <w:p w14:paraId="143A73D4" w14:textId="25D79DB4" w:rsidR="00C31C1A" w:rsidRPr="00A81E60" w:rsidRDefault="00AB38BE">
      <w:pPr>
        <w:ind w:firstLine="567"/>
        <w:jc w:val="both"/>
      </w:pPr>
      <w:r w:rsidRPr="00A81E60">
        <w:t>- в случае аварий внутренних тепло-, энерго- и других сетей по вине Участника долевого строительства</w:t>
      </w:r>
      <w:r w:rsidR="00A1299E" w:rsidRPr="00A81E60">
        <w:t xml:space="preserve"> </w:t>
      </w:r>
      <w:r w:rsidRPr="00A81E60">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217A512D" w14:textId="77777777" w:rsidR="00C31C1A" w:rsidRPr="00A81E60" w:rsidRDefault="00AB38BE">
      <w:pPr>
        <w:ind w:firstLine="567"/>
        <w:jc w:val="both"/>
      </w:pPr>
      <w:r w:rsidRPr="00A81E60">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6C88F7EC" w14:textId="77777777" w:rsidR="00C31C1A" w:rsidRPr="00A81E60" w:rsidRDefault="00AB38BE">
      <w:pPr>
        <w:ind w:firstLine="567"/>
        <w:jc w:val="both"/>
      </w:pPr>
      <w:r w:rsidRPr="00A81E60">
        <w:t>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14:paraId="5D9C0B00" w14:textId="77777777" w:rsidR="00C31C1A" w:rsidRPr="00A81E60" w:rsidRDefault="00AB38BE">
      <w:pPr>
        <w:ind w:firstLine="567"/>
        <w:jc w:val="both"/>
      </w:pPr>
      <w:r w:rsidRPr="00A81E60">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465ED8FD" w14:textId="77777777" w:rsidR="00C31C1A" w:rsidRPr="00A81E60" w:rsidRDefault="00AB38BE">
      <w:pPr>
        <w:ind w:firstLine="567"/>
        <w:jc w:val="both"/>
      </w:pPr>
      <w:r w:rsidRPr="00A81E60">
        <w:lastRenderedPageBreak/>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3FB74185" w14:textId="57313CB5" w:rsidR="00C31C1A" w:rsidRPr="00A81E60" w:rsidRDefault="00B86DFA">
      <w:pPr>
        <w:ind w:firstLine="567"/>
        <w:jc w:val="both"/>
      </w:pPr>
      <w:r w:rsidRPr="00A81E60">
        <w:t>Не совершать без</w:t>
      </w:r>
      <w:r w:rsidR="00AB38BE" w:rsidRPr="00A81E60">
        <w:t xml:space="preserve">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74595C76" w14:textId="77777777" w:rsidR="00C31C1A" w:rsidRPr="00A81E60" w:rsidRDefault="00AB38BE">
      <w:pPr>
        <w:ind w:firstLine="567"/>
        <w:jc w:val="both"/>
      </w:pPr>
      <w:r w:rsidRPr="00A81E60">
        <w:t>1) изменение колористического (цветового) решения и рисунка фасада, его частей;</w:t>
      </w:r>
    </w:p>
    <w:p w14:paraId="233D1035" w14:textId="77777777" w:rsidR="00C31C1A" w:rsidRPr="00A81E60" w:rsidRDefault="00AB38BE">
      <w:pPr>
        <w:ind w:firstLine="567"/>
        <w:jc w:val="both"/>
      </w:pPr>
      <w:r w:rsidRPr="00A81E60">
        <w:t>2) изменение конструкции крыши, материала и цвета кровли, элементов безопасности крыши, элементов организованного наружного водостока;</w:t>
      </w:r>
    </w:p>
    <w:p w14:paraId="78A3861C" w14:textId="77777777" w:rsidR="00C31C1A" w:rsidRPr="00A81E60" w:rsidRDefault="00AB38BE">
      <w:pPr>
        <w:ind w:firstLine="567"/>
        <w:jc w:val="both"/>
      </w:pPr>
      <w:r w:rsidRPr="00A81E60">
        <w:t>3) замена облицовочного материала;</w:t>
      </w:r>
    </w:p>
    <w:p w14:paraId="345CDD9A" w14:textId="77777777" w:rsidR="00C31C1A" w:rsidRPr="00A81E60" w:rsidRDefault="00AB38BE">
      <w:pPr>
        <w:ind w:firstLine="567"/>
        <w:jc w:val="both"/>
      </w:pPr>
      <w:r w:rsidRPr="00A81E60">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69AE397B" w14:textId="77777777" w:rsidR="00C31C1A" w:rsidRPr="00A81E60" w:rsidRDefault="00AB38BE">
      <w:pPr>
        <w:ind w:firstLine="567"/>
        <w:jc w:val="both"/>
      </w:pPr>
      <w:r w:rsidRPr="00A81E60">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5BE00A09" w14:textId="77777777" w:rsidR="00C31C1A" w:rsidRPr="00A81E60" w:rsidRDefault="00AB38BE">
      <w:pPr>
        <w:ind w:firstLine="567"/>
        <w:jc w:val="both"/>
      </w:pPr>
      <w:r w:rsidRPr="00A81E60">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3CEDD9C1" w14:textId="77777777" w:rsidR="00C31C1A" w:rsidRPr="00A81E60" w:rsidRDefault="00AB38BE">
      <w:pPr>
        <w:ind w:firstLine="567"/>
        <w:jc w:val="both"/>
      </w:pPr>
      <w:r w:rsidRPr="00A81E60">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BC79CD4" w14:textId="77777777" w:rsidR="00C31C1A" w:rsidRPr="00A81E60" w:rsidRDefault="00AB38BE">
      <w:pPr>
        <w:ind w:firstLine="567"/>
        <w:jc w:val="both"/>
      </w:pPr>
      <w:r w:rsidRPr="00A81E60">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03D83115" w14:textId="77777777" w:rsidR="00C31C1A" w:rsidRPr="00A81E60" w:rsidRDefault="00AB38BE">
      <w:pPr>
        <w:ind w:firstLine="567"/>
        <w:jc w:val="both"/>
      </w:pPr>
      <w:r w:rsidRPr="00A81E60">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17DFB1B9" w14:textId="77777777" w:rsidR="00C31C1A" w:rsidRPr="00A81E60" w:rsidRDefault="00AB38BE">
      <w:pPr>
        <w:ind w:firstLine="540"/>
        <w:jc w:val="both"/>
      </w:pPr>
      <w:r w:rsidRPr="00A81E60">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7BB1B76E" w14:textId="77777777" w:rsidR="00C31C1A" w:rsidRPr="00A81E60" w:rsidRDefault="00AB38BE">
      <w:pPr>
        <w:ind w:firstLine="567"/>
        <w:jc w:val="both"/>
      </w:pPr>
      <w:r w:rsidRPr="00A81E60">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6BD70420" w14:textId="77777777" w:rsidR="00C31C1A" w:rsidRPr="00A81E60" w:rsidRDefault="00C31C1A">
      <w:pPr>
        <w:keepLines/>
        <w:ind w:firstLine="567"/>
        <w:jc w:val="center"/>
      </w:pPr>
    </w:p>
    <w:p w14:paraId="32C6218F" w14:textId="77777777" w:rsidR="00C31C1A" w:rsidRPr="00A81E60" w:rsidRDefault="00AB38BE" w:rsidP="00D535B8">
      <w:pPr>
        <w:keepLines/>
        <w:ind w:firstLine="567"/>
        <w:jc w:val="center"/>
        <w:outlineLvl w:val="0"/>
      </w:pPr>
      <w:r w:rsidRPr="00A81E60">
        <w:rPr>
          <w:b/>
        </w:rPr>
        <w:t>7. Порядок передачи Объекта Участнику долевого строительства.</w:t>
      </w:r>
    </w:p>
    <w:p w14:paraId="76022E02" w14:textId="77777777" w:rsidR="00C31C1A" w:rsidRPr="00A81E60" w:rsidRDefault="00AB38BE" w:rsidP="00D535B8">
      <w:pPr>
        <w:keepLines/>
        <w:ind w:firstLine="567"/>
        <w:jc w:val="center"/>
        <w:outlineLvl w:val="0"/>
      </w:pPr>
      <w:r w:rsidRPr="00A81E60">
        <w:rPr>
          <w:b/>
        </w:rPr>
        <w:t>Качество Объекта</w:t>
      </w:r>
    </w:p>
    <w:p w14:paraId="4CABF25F" w14:textId="6E50960B" w:rsidR="00C31C1A" w:rsidRPr="00A81E60" w:rsidRDefault="00AB38BE">
      <w:pPr>
        <w:ind w:firstLine="567"/>
        <w:jc w:val="both"/>
      </w:pPr>
      <w:r w:rsidRPr="00A81E60">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B7DF2DC" w14:textId="77777777" w:rsidR="00C31C1A" w:rsidRPr="00A81E60" w:rsidRDefault="00AB38BE">
      <w:pPr>
        <w:ind w:firstLine="567"/>
        <w:jc w:val="both"/>
      </w:pPr>
      <w:r w:rsidRPr="00A81E60">
        <w:lastRenderedPageBreak/>
        <w:t>7.2. При наличии замечаний к Объекту Участник долевого строительства обязан предъявить Застройщику протокол замечаний в письменном виде.</w:t>
      </w:r>
    </w:p>
    <w:p w14:paraId="29DAE5A6" w14:textId="7BF70F83" w:rsidR="00C31C1A" w:rsidRPr="00A81E60" w:rsidRDefault="00AB38BE">
      <w:pPr>
        <w:ind w:firstLine="567"/>
        <w:jc w:val="both"/>
      </w:pPr>
      <w:r w:rsidRPr="00A81E60">
        <w:t>7.3. В течение 3 календарных дней с момента получения от Застройщика</w:t>
      </w:r>
      <w:r w:rsidR="003E294E" w:rsidRPr="00A81E60">
        <w:t xml:space="preserve"> </w:t>
      </w:r>
      <w:r w:rsidRPr="00A81E60">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4DA8D15E" w14:textId="37595F42" w:rsidR="00C31C1A" w:rsidRPr="00A81E60" w:rsidRDefault="00AB38BE">
      <w:pPr>
        <w:ind w:firstLine="567"/>
        <w:jc w:val="both"/>
      </w:pPr>
      <w:r w:rsidRPr="00A81E60">
        <w:t>7.4. При уклонении, отказе Участника долевого строительства от принятия Объекта в предусмотренн</w:t>
      </w:r>
      <w:r w:rsidR="0025410C" w:rsidRPr="00A81E60">
        <w:t>ый пункта</w:t>
      </w:r>
      <w:r w:rsidR="00CE2F58">
        <w:t>ми 7.1 - 7.3</w:t>
      </w:r>
      <w:r w:rsidR="00FF7AFA">
        <w:t xml:space="preserve"> настоящего д</w:t>
      </w:r>
      <w:r w:rsidR="00332347">
        <w:t>оговора срок</w:t>
      </w:r>
      <w:r w:rsidR="00FF7AFA">
        <w:t xml:space="preserve"> Застройщик</w:t>
      </w:r>
      <w:r w:rsidRPr="00A81E60">
        <w:t xml:space="preserve">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6074E89A" w14:textId="77777777" w:rsidR="00C31C1A" w:rsidRPr="00A81E60" w:rsidRDefault="00AB38BE">
      <w:pPr>
        <w:ind w:firstLine="567"/>
        <w:jc w:val="both"/>
      </w:pPr>
      <w:r w:rsidRPr="00A81E60">
        <w:t>7.5. Качество Объекта, который будет передан Застройщиком Участнику долево</w:t>
      </w:r>
      <w:r w:rsidR="0025410C" w:rsidRPr="00A81E60">
        <w:t xml:space="preserve">го строительства по настоящему </w:t>
      </w:r>
      <w:r w:rsidR="000A0BF0" w:rsidRPr="00A81E60">
        <w:t>договору</w:t>
      </w:r>
      <w:r w:rsidRPr="00A81E60">
        <w:t>, должно соответствовать проектной документаци</w:t>
      </w:r>
      <w:r w:rsidR="0025410C" w:rsidRPr="00A81E60">
        <w:t xml:space="preserve">и, а также условиям настоящего </w:t>
      </w:r>
      <w:r w:rsidR="000A0BF0" w:rsidRPr="00A81E60">
        <w:t>договора</w:t>
      </w:r>
      <w:r w:rsidRPr="00A81E60">
        <w:t>.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000C338A" w14:textId="77777777" w:rsidR="00C31C1A" w:rsidRPr="00A81E60" w:rsidRDefault="00AB38BE">
      <w:pPr>
        <w:ind w:firstLine="567"/>
        <w:jc w:val="both"/>
      </w:pPr>
      <w:r w:rsidRPr="00A81E60">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6F21F592" w14:textId="77777777" w:rsidR="00C31C1A" w:rsidRPr="00A81E60" w:rsidRDefault="00AB38BE">
      <w:pPr>
        <w:ind w:firstLine="567"/>
        <w:jc w:val="both"/>
      </w:pPr>
      <w:r w:rsidRPr="00A81E60">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04D6C3FA" w14:textId="77777777" w:rsidR="00C31C1A" w:rsidRPr="00A81E60" w:rsidRDefault="00AB38BE">
      <w:pPr>
        <w:ind w:firstLine="567"/>
        <w:jc w:val="both"/>
      </w:pPr>
      <w:r w:rsidRPr="00A81E60">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3E28F828" w14:textId="77777777" w:rsidR="00C31C1A" w:rsidRPr="00A81E60" w:rsidRDefault="00AB38BE">
      <w:pPr>
        <w:ind w:firstLine="567"/>
        <w:jc w:val="both"/>
      </w:pPr>
      <w:r w:rsidRPr="00A81E60">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44C4E20F" w14:textId="77777777" w:rsidR="00C31C1A" w:rsidRPr="00A81E60" w:rsidRDefault="00AB38BE">
      <w:pPr>
        <w:ind w:firstLine="567"/>
        <w:jc w:val="both"/>
      </w:pPr>
      <w:r w:rsidRPr="00A81E60">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502136E2" w14:textId="18704586" w:rsidR="00762BA4" w:rsidRPr="00A81E60" w:rsidRDefault="00762BA4" w:rsidP="00D60883">
      <w:pPr>
        <w:ind w:firstLine="567"/>
        <w:jc w:val="both"/>
      </w:pPr>
      <w:r w:rsidRPr="00A81E60">
        <w:t xml:space="preserve">7.9. Стороны пришли к соглашению, что не являются </w:t>
      </w:r>
      <w:r w:rsidR="00EE1282" w:rsidRPr="00A81E60">
        <w:t xml:space="preserve">недостатками, </w:t>
      </w:r>
      <w:r w:rsidRPr="00A81E60">
        <w:t>существенными изменения</w:t>
      </w:r>
      <w:r w:rsidR="00D60883" w:rsidRPr="00A81E60">
        <w:t>ми</w:t>
      </w:r>
      <w:r w:rsidRPr="00A81E60">
        <w:t xml:space="preserve"> проектной документации строящегося </w:t>
      </w:r>
      <w:r w:rsidR="003E294E" w:rsidRPr="00A81E60">
        <w:t>Дома</w:t>
      </w:r>
      <w:r w:rsidRPr="00A81E60">
        <w:t xml:space="preserve"> и/или нарушением требований к качеству </w:t>
      </w:r>
      <w:r w:rsidR="003E294E" w:rsidRPr="00A81E60">
        <w:t xml:space="preserve">Объекта </w:t>
      </w:r>
      <w:r w:rsidRPr="00A81E60">
        <w:t>производимые Застройщиком без согласования (уведомления) с Участником долевого строительства</w:t>
      </w:r>
      <w:r w:rsidR="00781063" w:rsidRPr="00A81E60">
        <w:t xml:space="preserve"> не нарушающие требования действующего законодательства РФ</w:t>
      </w:r>
      <w:r w:rsidRPr="00A81E60">
        <w:t xml:space="preserve"> </w:t>
      </w:r>
      <w:r w:rsidR="00D60883" w:rsidRPr="00A81E60">
        <w:t>изменения мест</w:t>
      </w:r>
      <w:r w:rsidRPr="00A81E60">
        <w:t xml:space="preserve"> размещения </w:t>
      </w:r>
      <w:r w:rsidR="00D60883" w:rsidRPr="00A81E60">
        <w:t xml:space="preserve">и/или конфигурации </w:t>
      </w:r>
      <w:r w:rsidRPr="00A81E60">
        <w:t xml:space="preserve">вентиляционных каналов и шахт, без изменения количества вентиляционных каналов и шахт, а также </w:t>
      </w:r>
      <w:r w:rsidR="00D60883" w:rsidRPr="00A81E60">
        <w:t>изменения мест</w:t>
      </w:r>
      <w:r w:rsidRPr="00A81E60">
        <w:t xml:space="preserve"> расположения инженерных сетей</w:t>
      </w:r>
      <w:r w:rsidR="00EE1282" w:rsidRPr="00A81E60">
        <w:t xml:space="preserve"> в </w:t>
      </w:r>
      <w:r w:rsidR="00B87FE6" w:rsidRPr="00A81E60">
        <w:t xml:space="preserve">Доме, </w:t>
      </w:r>
      <w:r w:rsidR="00EE1282" w:rsidRPr="00A81E60">
        <w:t>Объекте</w:t>
      </w:r>
      <w:r w:rsidRPr="00A81E60">
        <w:t>.</w:t>
      </w:r>
    </w:p>
    <w:p w14:paraId="25436959" w14:textId="77777777" w:rsidR="00C31C1A" w:rsidRPr="00A81E60" w:rsidRDefault="00C31C1A">
      <w:pPr>
        <w:ind w:firstLine="567"/>
        <w:jc w:val="center"/>
      </w:pPr>
    </w:p>
    <w:p w14:paraId="262D4EBB" w14:textId="77777777" w:rsidR="00C31C1A" w:rsidRPr="00A81E60" w:rsidRDefault="00AB38BE" w:rsidP="00D535B8">
      <w:pPr>
        <w:ind w:firstLine="567"/>
        <w:jc w:val="center"/>
        <w:outlineLvl w:val="0"/>
      </w:pPr>
      <w:r w:rsidRPr="00A81E60">
        <w:rPr>
          <w:b/>
        </w:rPr>
        <w:t>8. Срок действия договора. Расторжение договора</w:t>
      </w:r>
    </w:p>
    <w:p w14:paraId="333215C8" w14:textId="77777777" w:rsidR="00C31C1A" w:rsidRPr="00A81E60" w:rsidRDefault="00AB38BE">
      <w:pPr>
        <w:ind w:firstLine="567"/>
        <w:jc w:val="both"/>
      </w:pPr>
      <w:r w:rsidRPr="00A81E60">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237A55D3" w14:textId="77777777" w:rsidR="00C31C1A" w:rsidRPr="00A81E60" w:rsidRDefault="00AB38BE">
      <w:pPr>
        <w:ind w:firstLine="567"/>
        <w:jc w:val="both"/>
      </w:pPr>
      <w:r w:rsidRPr="00A81E60">
        <w:t>8.2. Действие настоящего договора прекращается с момента исполнения Сторонами своих обязательств, предусмотренных настоящим договором.</w:t>
      </w:r>
    </w:p>
    <w:p w14:paraId="273B5406" w14:textId="77777777" w:rsidR="00C31C1A" w:rsidRPr="00A81E60" w:rsidRDefault="00AB38BE">
      <w:pPr>
        <w:ind w:firstLine="567"/>
        <w:jc w:val="both"/>
      </w:pPr>
      <w:r w:rsidRPr="00A81E60">
        <w:t>8.2.1. Обязательства Застройщика считаются исполненными с момента подписания Сторонами акта приема-передачи Объекта.</w:t>
      </w:r>
    </w:p>
    <w:p w14:paraId="2A1331E3" w14:textId="77777777" w:rsidR="00C31C1A" w:rsidRPr="00A81E60" w:rsidRDefault="00AB38BE">
      <w:pPr>
        <w:ind w:firstLine="567"/>
        <w:jc w:val="both"/>
      </w:pPr>
      <w:r w:rsidRPr="00A81E60">
        <w:lastRenderedPageBreak/>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3D6DA4C9" w14:textId="77777777" w:rsidR="00C31C1A" w:rsidRPr="00A81E60" w:rsidRDefault="00AB38BE">
      <w:pPr>
        <w:ind w:firstLine="567"/>
        <w:jc w:val="both"/>
      </w:pPr>
      <w:r w:rsidRPr="00A81E60">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2578C43" w14:textId="77777777" w:rsidR="00C31C1A" w:rsidRPr="00A81E60" w:rsidRDefault="00AB38BE">
      <w:pPr>
        <w:ind w:firstLine="567"/>
        <w:jc w:val="both"/>
      </w:pPr>
      <w:r w:rsidRPr="00A81E60">
        <w:t>В этом случае Участник долевого строительства обязан указать реквизиты своего лицевого счета в направленном Застройщику уведомлении.</w:t>
      </w:r>
    </w:p>
    <w:p w14:paraId="7E6763B7" w14:textId="77777777" w:rsidR="00D60368" w:rsidRDefault="00AB38BE" w:rsidP="00D60368">
      <w:pPr>
        <w:tabs>
          <w:tab w:val="left" w:pos="720"/>
          <w:tab w:val="left" w:pos="900"/>
        </w:tabs>
        <w:ind w:firstLine="567"/>
        <w:jc w:val="both"/>
      </w:pPr>
      <w:r w:rsidRPr="00A81E60">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7800659" w14:textId="2BF27A3B" w:rsidR="00D60368" w:rsidRPr="00D60368" w:rsidRDefault="00D60368" w:rsidP="00D60368">
      <w:pPr>
        <w:tabs>
          <w:tab w:val="left" w:pos="720"/>
          <w:tab w:val="left" w:pos="900"/>
        </w:tabs>
        <w:ind w:firstLine="567"/>
        <w:jc w:val="both"/>
      </w:pPr>
      <w:r w:rsidRPr="00FE5F12">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10">
        <w:r w:rsidRPr="00FE5F12">
          <w:t>п. 5.2 ст. 7</w:t>
        </w:r>
      </w:hyperlink>
      <w:r w:rsidRPr="00FE5F12">
        <w:t xml:space="preserve"> ФЗ «О противодействии легализации (отмыванию) доходов, полученных преступным путем, и финансированию терроризма»,</w:t>
      </w:r>
      <w:r w:rsidRPr="00FE5F12">
        <w:rPr>
          <w:rFonts w:eastAsia="Calibri"/>
          <w:lang w:eastAsia="en-US"/>
        </w:rPr>
        <w:t xml:space="preserve"> </w:t>
      </w:r>
      <w:r w:rsidRPr="00FE5F12">
        <w:t xml:space="preserve">Застройщик вправе в одностороннем порядке отказаться от исполнения настоящего договора в порядке, предусмотренном </w:t>
      </w:r>
      <w:hyperlink r:id="rId11" w:history="1">
        <w:r w:rsidRPr="00FE5F12">
          <w:t>частями 3</w:t>
        </w:r>
      </w:hyperlink>
      <w:r w:rsidRPr="00FE5F12">
        <w:t xml:space="preserve"> и </w:t>
      </w:r>
      <w:hyperlink r:id="rId12" w:history="1">
        <w:r w:rsidRPr="00FE5F12">
          <w:t>4 ст. 9</w:t>
        </w:r>
      </w:hyperlink>
      <w:r w:rsidRPr="00FE5F12">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81427B" w14:textId="77777777" w:rsidR="00C31C1A" w:rsidRPr="00A81E60" w:rsidRDefault="00AB38BE">
      <w:pPr>
        <w:ind w:firstLine="567"/>
        <w:jc w:val="both"/>
      </w:pPr>
      <w:r w:rsidRPr="00A81E60">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06E05A47" w14:textId="77777777" w:rsidR="00C31C1A" w:rsidRPr="00A81E60" w:rsidRDefault="00AB38BE">
      <w:pPr>
        <w:ind w:firstLine="567"/>
        <w:jc w:val="both"/>
      </w:pPr>
      <w:r w:rsidRPr="00A81E60">
        <w:t>8.6. Настоящий договор может быть изменен или расторгнут по взаимному согласию Сторон.</w:t>
      </w:r>
    </w:p>
    <w:p w14:paraId="67F4175A" w14:textId="77777777" w:rsidR="000B0912" w:rsidRPr="00A81E60" w:rsidRDefault="000B0912" w:rsidP="007C251F"/>
    <w:p w14:paraId="1A30D56D" w14:textId="77777777" w:rsidR="00C31C1A" w:rsidRPr="00A81E60" w:rsidRDefault="00AB38BE" w:rsidP="00D535B8">
      <w:pPr>
        <w:ind w:firstLine="567"/>
        <w:jc w:val="center"/>
        <w:outlineLvl w:val="0"/>
      </w:pPr>
      <w:r w:rsidRPr="00A81E60">
        <w:rPr>
          <w:b/>
        </w:rPr>
        <w:t>9. Порядок разрешения возникающих споров, ответственность Сторон</w:t>
      </w:r>
    </w:p>
    <w:p w14:paraId="5E78887E" w14:textId="77777777" w:rsidR="00C31C1A" w:rsidRPr="00A81E60" w:rsidRDefault="00AB38BE">
      <w:pPr>
        <w:ind w:firstLine="567"/>
        <w:jc w:val="both"/>
      </w:pPr>
      <w:r w:rsidRPr="00A81E60">
        <w:t>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14:paraId="51193811" w14:textId="77777777" w:rsidR="00C31C1A" w:rsidRPr="00A81E60" w:rsidRDefault="00AB38BE">
      <w:pPr>
        <w:ind w:right="-24" w:firstLine="567"/>
        <w:jc w:val="both"/>
      </w:pPr>
      <w:r w:rsidRPr="00A81E60">
        <w:t>9.2. Стороны несут ответственность по своим обязательствам в соответствии с действующим законодательством.</w:t>
      </w:r>
    </w:p>
    <w:p w14:paraId="4F88CC67" w14:textId="77777777" w:rsidR="00C31C1A" w:rsidRPr="00A81E60" w:rsidRDefault="00C31C1A">
      <w:pPr>
        <w:ind w:right="-24" w:firstLine="567"/>
        <w:jc w:val="both"/>
      </w:pPr>
    </w:p>
    <w:p w14:paraId="4E16584B" w14:textId="77777777" w:rsidR="00C31C1A" w:rsidRPr="00A81E60" w:rsidRDefault="00AB38BE" w:rsidP="00D535B8">
      <w:pPr>
        <w:ind w:firstLine="567"/>
        <w:jc w:val="center"/>
        <w:outlineLvl w:val="0"/>
        <w:rPr>
          <w:b/>
        </w:rPr>
      </w:pPr>
      <w:r w:rsidRPr="00A81E60">
        <w:rPr>
          <w:b/>
        </w:rPr>
        <w:t>10. Обстоятельства непреодолимой силы (форс-мажорные обстоятельства)</w:t>
      </w:r>
    </w:p>
    <w:p w14:paraId="4A461D05" w14:textId="77777777" w:rsidR="00C31C1A" w:rsidRPr="00A81E60" w:rsidRDefault="00AB38BE">
      <w:pPr>
        <w:pBdr>
          <w:top w:val="nil"/>
          <w:left w:val="nil"/>
          <w:bottom w:val="nil"/>
          <w:right w:val="nil"/>
          <w:between w:val="nil"/>
        </w:pBdr>
        <w:ind w:firstLine="567"/>
        <w:jc w:val="both"/>
      </w:pPr>
      <w:r w:rsidRPr="00A81E60">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7ED4389B" w14:textId="77777777" w:rsidR="00C31C1A" w:rsidRPr="00A81E60" w:rsidRDefault="00AB38BE">
      <w:pPr>
        <w:pBdr>
          <w:top w:val="nil"/>
          <w:left w:val="nil"/>
          <w:bottom w:val="nil"/>
          <w:right w:val="nil"/>
          <w:between w:val="nil"/>
        </w:pBdr>
        <w:ind w:firstLine="567"/>
        <w:jc w:val="both"/>
      </w:pPr>
      <w:r w:rsidRPr="00A81E60">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2E8C92D0" w14:textId="77777777" w:rsidR="00C31C1A" w:rsidRPr="00A81E60" w:rsidRDefault="00C31C1A">
      <w:pPr>
        <w:ind w:firstLine="567"/>
        <w:jc w:val="both"/>
      </w:pPr>
    </w:p>
    <w:p w14:paraId="61E8FCD1" w14:textId="77777777" w:rsidR="00C31C1A" w:rsidRPr="00A81E60" w:rsidRDefault="00AB38BE" w:rsidP="00D535B8">
      <w:pPr>
        <w:ind w:firstLine="567"/>
        <w:jc w:val="center"/>
        <w:outlineLvl w:val="0"/>
      </w:pPr>
      <w:r w:rsidRPr="00A81E60">
        <w:rPr>
          <w:b/>
        </w:rPr>
        <w:t>11. Заключительные положения</w:t>
      </w:r>
    </w:p>
    <w:p w14:paraId="4237D42A" w14:textId="77777777" w:rsidR="00C31C1A" w:rsidRPr="00A81E60" w:rsidRDefault="00AB38BE">
      <w:pPr>
        <w:ind w:firstLine="567"/>
        <w:jc w:val="both"/>
      </w:pPr>
      <w:r w:rsidRPr="00A81E60">
        <w:t>11.1. Во всем остальном, что не предусмотрено настоящим договором, Стороны руководствуются действующим законодательством.</w:t>
      </w:r>
    </w:p>
    <w:p w14:paraId="72D31ADC" w14:textId="77777777" w:rsidR="00C31C1A" w:rsidRPr="00A81E60" w:rsidRDefault="00AB38BE">
      <w:pPr>
        <w:ind w:firstLine="567"/>
        <w:jc w:val="both"/>
      </w:pPr>
      <w:r w:rsidRPr="00A81E60">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w:t>
      </w:r>
      <w:r w:rsidRPr="00A81E60">
        <w:lastRenderedPageBreak/>
        <w:t>не подлежащей разглашению. Иные условия конфиденциальности могут быть установлены по требованию любой из Сторон.</w:t>
      </w:r>
    </w:p>
    <w:p w14:paraId="27BA4E54" w14:textId="77777777" w:rsidR="00C31C1A" w:rsidRPr="00A81E60" w:rsidRDefault="00AB38BE">
      <w:pPr>
        <w:ind w:firstLine="567"/>
        <w:jc w:val="both"/>
      </w:pPr>
      <w:r w:rsidRPr="00A81E60">
        <w:t>11.3. Стороны пришли к соглашению, что ипотека, залог права требования в силу закона в пользу Застройщика не возникает.</w:t>
      </w:r>
    </w:p>
    <w:p w14:paraId="315BAF47" w14:textId="77777777" w:rsidR="00C31C1A" w:rsidRPr="00A81E60" w:rsidRDefault="00AB38BE">
      <w:pPr>
        <w:ind w:firstLine="567"/>
        <w:jc w:val="both"/>
      </w:pPr>
      <w:r w:rsidRPr="00A81E60">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25600A91" w14:textId="77777777" w:rsidR="00C31C1A" w:rsidRPr="00A81E60" w:rsidRDefault="00AB38BE">
      <w:pPr>
        <w:ind w:firstLine="567"/>
        <w:jc w:val="both"/>
      </w:pPr>
      <w:r w:rsidRPr="00A81E60">
        <w:t>11.5. К настоящему договору прилагаются:</w:t>
      </w:r>
    </w:p>
    <w:p w14:paraId="708212FF" w14:textId="77777777" w:rsidR="00C31C1A" w:rsidRPr="00A81E60" w:rsidRDefault="00AB38BE">
      <w:pPr>
        <w:ind w:firstLine="567"/>
        <w:jc w:val="both"/>
      </w:pPr>
      <w:r w:rsidRPr="00A81E60">
        <w:t>-</w:t>
      </w:r>
      <w:r w:rsidRPr="00A81E60">
        <w:rPr>
          <w:b/>
        </w:rPr>
        <w:t xml:space="preserve"> Приложение № 1</w:t>
      </w:r>
      <w:r w:rsidRPr="00A81E60">
        <w:t xml:space="preserve"> – план Объекта;</w:t>
      </w:r>
    </w:p>
    <w:p w14:paraId="491FB4ED" w14:textId="77777777" w:rsidR="00C31C1A" w:rsidRPr="00A81E60" w:rsidRDefault="00AB38BE">
      <w:pPr>
        <w:ind w:firstLine="567"/>
        <w:jc w:val="both"/>
      </w:pPr>
      <w:r w:rsidRPr="00A81E60">
        <w:t xml:space="preserve">- </w:t>
      </w:r>
      <w:r w:rsidRPr="00A81E60">
        <w:rPr>
          <w:b/>
        </w:rPr>
        <w:t>Приложение № 2</w:t>
      </w:r>
      <w:r w:rsidRPr="00A81E60">
        <w:t xml:space="preserve"> – поэтажный план месторасположения Объекта.</w:t>
      </w:r>
    </w:p>
    <w:p w14:paraId="606CBE57" w14:textId="77777777" w:rsidR="00C31C1A" w:rsidRPr="00A81E60" w:rsidRDefault="00AB38BE">
      <w:pPr>
        <w:ind w:firstLine="567"/>
        <w:jc w:val="both"/>
      </w:pPr>
      <w:r w:rsidRPr="00A81E60">
        <w:t xml:space="preserve">11.6. Настоящий договор составлен в </w:t>
      </w:r>
      <w:r w:rsidRPr="00A81E60">
        <w:rPr>
          <w:b/>
        </w:rPr>
        <w:t>4 экземплярах</w:t>
      </w:r>
      <w:r w:rsidRPr="00A81E60">
        <w:t xml:space="preserve">, по одному для каждой из Сторон, один – для </w:t>
      </w:r>
      <w:r w:rsidRPr="00A81E60">
        <w:rPr>
          <w:color w:val="000000"/>
        </w:rPr>
        <w:t>эскроу-агента</w:t>
      </w:r>
      <w:r w:rsidRPr="00A81E60">
        <w:t>, один – для органа, осуществляющего государственную регистрацию.</w:t>
      </w:r>
    </w:p>
    <w:p w14:paraId="46CEEC11" w14:textId="77777777" w:rsidR="00C31C1A" w:rsidRPr="00A81E60" w:rsidRDefault="00AB38BE">
      <w:pPr>
        <w:ind w:firstLine="567"/>
        <w:jc w:val="both"/>
      </w:pPr>
      <w:r w:rsidRPr="00A81E60">
        <w:t>Все экземпляры имеют равную юридическую силу.</w:t>
      </w:r>
    </w:p>
    <w:p w14:paraId="0B432790" w14:textId="77777777" w:rsidR="00C31C1A" w:rsidRPr="00A81E60" w:rsidRDefault="00C31C1A">
      <w:pPr>
        <w:ind w:firstLine="567"/>
        <w:jc w:val="center"/>
        <w:rPr>
          <w:b/>
        </w:rPr>
      </w:pPr>
    </w:p>
    <w:p w14:paraId="2A517B8E" w14:textId="77777777" w:rsidR="00C31C1A" w:rsidRPr="00A81E60" w:rsidRDefault="00AB38BE" w:rsidP="00D535B8">
      <w:pPr>
        <w:ind w:firstLine="567"/>
        <w:jc w:val="center"/>
        <w:outlineLvl w:val="0"/>
      </w:pPr>
      <w:r w:rsidRPr="00A81E60">
        <w:rPr>
          <w:b/>
        </w:rPr>
        <w:t>12. Адреса и реквизиты Сторон</w:t>
      </w:r>
    </w:p>
    <w:p w14:paraId="12FDD1ED" w14:textId="77777777" w:rsidR="00C31C1A" w:rsidRPr="00A81E60" w:rsidRDefault="00AB38BE" w:rsidP="00D535B8">
      <w:pPr>
        <w:ind w:firstLine="567"/>
        <w:outlineLvl w:val="0"/>
      </w:pPr>
      <w:r w:rsidRPr="00A81E60">
        <w:rPr>
          <w:b/>
        </w:rPr>
        <w:t>Застройщик</w:t>
      </w:r>
    </w:p>
    <w:p w14:paraId="2E6B34AF" w14:textId="77777777" w:rsidR="0004646C" w:rsidRPr="00A81E60" w:rsidRDefault="0004646C" w:rsidP="00D535B8">
      <w:pPr>
        <w:pStyle w:val="afd"/>
        <w:spacing w:before="0" w:beforeAutospacing="0" w:after="0" w:afterAutospacing="0"/>
        <w:ind w:firstLine="567"/>
        <w:jc w:val="both"/>
        <w:outlineLvl w:val="0"/>
      </w:pPr>
      <w:r w:rsidRPr="00A81E60">
        <w:rPr>
          <w:b/>
          <w:bCs/>
          <w:color w:val="000000"/>
        </w:rPr>
        <w:t>ООО СЗ «СМУ88 Девелопмент»</w:t>
      </w:r>
    </w:p>
    <w:p w14:paraId="0EA53D34" w14:textId="77777777" w:rsidR="00A10A75" w:rsidRPr="00A81E60" w:rsidRDefault="00A10A75" w:rsidP="00A10A75">
      <w:pPr>
        <w:pStyle w:val="afd"/>
        <w:spacing w:before="0" w:beforeAutospacing="0" w:after="0" w:afterAutospacing="0"/>
        <w:ind w:firstLine="568"/>
      </w:pPr>
      <w:r w:rsidRPr="00A81E60">
        <w:rPr>
          <w:color w:val="000000"/>
        </w:rPr>
        <w:t>420111, Республика Татарстан, г. Казань, ул. Чернышевского, д. 8, помещение № 2.3,</w:t>
      </w:r>
    </w:p>
    <w:p w14:paraId="74299CB9" w14:textId="77777777" w:rsidR="00A10A75" w:rsidRPr="00A81E60" w:rsidRDefault="00A10A75" w:rsidP="00A10A75">
      <w:pPr>
        <w:pStyle w:val="afd"/>
        <w:spacing w:before="0" w:beforeAutospacing="0" w:after="0" w:afterAutospacing="0"/>
        <w:ind w:firstLine="568"/>
        <w:jc w:val="both"/>
      </w:pPr>
      <w:r w:rsidRPr="00A81E60">
        <w:rPr>
          <w:color w:val="000000"/>
        </w:rPr>
        <w:t>ОГРН 1161690098195, ИНН 1659171352, КПП 165501001, </w:t>
      </w:r>
    </w:p>
    <w:p w14:paraId="7B6E652E" w14:textId="523965A8" w:rsidR="00A10A75" w:rsidRPr="00A81E60" w:rsidRDefault="00A10A75" w:rsidP="00A10A75">
      <w:pPr>
        <w:pStyle w:val="afd"/>
        <w:spacing w:before="0" w:beforeAutospacing="0" w:after="0" w:afterAutospacing="0"/>
        <w:ind w:firstLine="568"/>
        <w:jc w:val="both"/>
      </w:pPr>
      <w:r w:rsidRPr="00A81E60">
        <w:rPr>
          <w:color w:val="000000"/>
        </w:rPr>
        <w:t>р/с 407028107</w:t>
      </w:r>
      <w:r>
        <w:rPr>
          <w:color w:val="000000"/>
        </w:rPr>
        <w:t>00710001505</w:t>
      </w:r>
      <w:r w:rsidRPr="00A81E60">
        <w:rPr>
          <w:color w:val="000000"/>
        </w:rPr>
        <w:t xml:space="preserve"> в </w:t>
      </w:r>
      <w:r w:rsidR="00FB490F">
        <w:rPr>
          <w:color w:val="212121"/>
        </w:rPr>
        <w:t>АО</w:t>
      </w:r>
      <w:r w:rsidR="00FB490F" w:rsidRPr="00A81E60">
        <w:rPr>
          <w:color w:val="212121"/>
        </w:rPr>
        <w:t xml:space="preserve"> «</w:t>
      </w:r>
      <w:r w:rsidR="00FB490F">
        <w:rPr>
          <w:color w:val="212121"/>
        </w:rPr>
        <w:t>Банк ДОМ.РФ</w:t>
      </w:r>
      <w:r w:rsidR="00FB490F" w:rsidRPr="00A81E60">
        <w:rPr>
          <w:color w:val="212121"/>
        </w:rPr>
        <w:t>»</w:t>
      </w:r>
    </w:p>
    <w:p w14:paraId="552C9F34" w14:textId="77777777" w:rsidR="00A10A75" w:rsidRPr="00A81E60" w:rsidRDefault="00A10A75" w:rsidP="00A10A75">
      <w:pPr>
        <w:pStyle w:val="afd"/>
        <w:spacing w:before="0" w:beforeAutospacing="0" w:after="0" w:afterAutospacing="0"/>
        <w:ind w:firstLine="568"/>
        <w:jc w:val="both"/>
      </w:pPr>
      <w:r w:rsidRPr="00A81E60">
        <w:rPr>
          <w:color w:val="000000"/>
        </w:rPr>
        <w:t>к/с 30101810</w:t>
      </w:r>
      <w:r>
        <w:rPr>
          <w:color w:val="000000"/>
        </w:rPr>
        <w:t>3</w:t>
      </w:r>
      <w:r w:rsidRPr="00A81E60">
        <w:rPr>
          <w:color w:val="000000"/>
        </w:rPr>
        <w:t>45250000</w:t>
      </w:r>
      <w:r>
        <w:rPr>
          <w:color w:val="000000"/>
        </w:rPr>
        <w:t>266</w:t>
      </w:r>
      <w:r w:rsidRPr="00A81E60">
        <w:rPr>
          <w:color w:val="000000"/>
        </w:rPr>
        <w:t>, БИК 0</w:t>
      </w:r>
      <w:r>
        <w:rPr>
          <w:color w:val="000000"/>
        </w:rPr>
        <w:t>44525266</w:t>
      </w:r>
      <w:r w:rsidRPr="00A81E60">
        <w:rPr>
          <w:color w:val="000000"/>
        </w:rPr>
        <w:t>.</w:t>
      </w:r>
    </w:p>
    <w:p w14:paraId="5679300B" w14:textId="5CF2B646" w:rsidR="0004646C" w:rsidRPr="00A81E60" w:rsidRDefault="00A10A75" w:rsidP="00A10A75">
      <w:pPr>
        <w:ind w:firstLine="567"/>
        <w:jc w:val="both"/>
      </w:pPr>
      <w:r w:rsidRPr="00A81E60">
        <w:t xml:space="preserve">Уполномоченный банк, эскроу-агент: </w:t>
      </w:r>
      <w:r>
        <w:rPr>
          <w:color w:val="212121"/>
        </w:rPr>
        <w:t>А</w:t>
      </w:r>
      <w:r w:rsidRPr="00A81E60">
        <w:rPr>
          <w:color w:val="212121"/>
        </w:rPr>
        <w:t>кционерное общество «</w:t>
      </w:r>
      <w:r>
        <w:rPr>
          <w:color w:val="212121"/>
        </w:rPr>
        <w:t>Банк ДОМ.РФ</w:t>
      </w:r>
      <w:r w:rsidRPr="00A81E60">
        <w:rPr>
          <w:color w:val="212121"/>
        </w:rPr>
        <w:t>»</w:t>
      </w:r>
      <w:r w:rsidR="0004646C" w:rsidRPr="00A81E60">
        <w:rPr>
          <w:color w:val="000000"/>
        </w:rPr>
        <w:t>.</w:t>
      </w:r>
    </w:p>
    <w:p w14:paraId="0234F5FC" w14:textId="77777777" w:rsidR="00C31C1A" w:rsidRPr="00A81E60" w:rsidRDefault="00AB38BE" w:rsidP="0004646C">
      <w:pPr>
        <w:ind w:right="-100" w:firstLine="567"/>
        <w:jc w:val="both"/>
      </w:pPr>
      <w:r w:rsidRPr="00A81E60">
        <w:t xml:space="preserve">Адрес </w:t>
      </w:r>
      <w:r w:rsidR="00783257" w:rsidRPr="00A81E60">
        <w:t>электронной</w:t>
      </w:r>
      <w:r w:rsidRPr="00A81E60">
        <w:t>̆ почты: info@smu88.group</w:t>
      </w:r>
    </w:p>
    <w:p w14:paraId="44CD6BCF" w14:textId="77777777" w:rsidR="00C31C1A" w:rsidRPr="00A81E60" w:rsidRDefault="00C31C1A">
      <w:pPr>
        <w:ind w:right="-110" w:firstLine="567"/>
        <w:jc w:val="both"/>
      </w:pPr>
    </w:p>
    <w:p w14:paraId="17ADC4F0" w14:textId="77777777" w:rsidR="00C31C1A" w:rsidRPr="00A81E60" w:rsidRDefault="00AB38BE" w:rsidP="00D535B8">
      <w:pPr>
        <w:ind w:left="566" w:right="-110"/>
        <w:jc w:val="both"/>
        <w:outlineLvl w:val="0"/>
        <w:rPr>
          <w:b/>
        </w:rPr>
      </w:pPr>
      <w:r w:rsidRPr="00A81E60">
        <w:rPr>
          <w:b/>
        </w:rPr>
        <w:t>Участник долевого строительства</w:t>
      </w:r>
    </w:p>
    <w:p w14:paraId="0068E26A" w14:textId="77777777" w:rsidR="00C31C1A" w:rsidRPr="00A81E60" w:rsidRDefault="00AB38BE">
      <w:pPr>
        <w:ind w:left="566"/>
        <w:jc w:val="both"/>
      </w:pPr>
      <w:r w:rsidRPr="00A81E60">
        <w:rPr>
          <w:b/>
        </w:rPr>
        <w:t>{{c_fio1}},</w:t>
      </w:r>
      <w:r w:rsidRPr="00A81E60">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52C2AAF6" w14:textId="77777777" w:rsidR="00C31C1A" w:rsidRPr="00A81E60" w:rsidRDefault="00AB38BE">
      <w:pPr>
        <w:ind w:left="566"/>
        <w:jc w:val="both"/>
      </w:pPr>
      <w:r w:rsidRPr="00A81E60">
        <w:rPr>
          <w:b/>
        </w:rPr>
        <w:t>{{c_fio2}},</w:t>
      </w:r>
      <w:r w:rsidRPr="00A81E60">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112590E3" w14:textId="77777777" w:rsidR="00C31C1A" w:rsidRPr="00A81E60" w:rsidRDefault="00C31C1A"/>
    <w:p w14:paraId="0F5A751C" w14:textId="77777777" w:rsidR="00C31C1A" w:rsidRPr="00A81E60" w:rsidRDefault="00AB38BE" w:rsidP="00D535B8">
      <w:pPr>
        <w:ind w:firstLine="567"/>
        <w:jc w:val="center"/>
        <w:outlineLvl w:val="0"/>
        <w:rPr>
          <w:b/>
        </w:rPr>
      </w:pPr>
      <w:r w:rsidRPr="00A81E60">
        <w:rPr>
          <w:b/>
        </w:rPr>
        <w:t>Подписи Сторон:</w:t>
      </w:r>
    </w:p>
    <w:p w14:paraId="1C4B6CB8" w14:textId="77777777" w:rsidR="00C31C1A" w:rsidRPr="00A81E60" w:rsidRDefault="00C31C1A">
      <w:pPr>
        <w:ind w:firstLine="567"/>
        <w:jc w:val="center"/>
      </w:pPr>
    </w:p>
    <w:p w14:paraId="14969581" w14:textId="77777777" w:rsidR="00C31C1A" w:rsidRPr="00A81E60" w:rsidRDefault="00C31C1A">
      <w:pPr>
        <w:ind w:firstLine="567"/>
        <w:jc w:val="center"/>
      </w:pPr>
    </w:p>
    <w:tbl>
      <w:tblPr>
        <w:tblStyle w:val="afa"/>
        <w:tblW w:w="14787" w:type="dxa"/>
        <w:tblInd w:w="0" w:type="dxa"/>
        <w:tblLayout w:type="fixed"/>
        <w:tblLook w:val="0400" w:firstRow="0" w:lastRow="0" w:firstColumn="0" w:lastColumn="0" w:noHBand="0" w:noVBand="1"/>
      </w:tblPr>
      <w:tblGrid>
        <w:gridCol w:w="5387"/>
        <w:gridCol w:w="4700"/>
        <w:gridCol w:w="4700"/>
      </w:tblGrid>
      <w:tr w:rsidR="00C31C1A" w:rsidRPr="00A81E60" w14:paraId="0D9F8827" w14:textId="77777777" w:rsidTr="008A6788">
        <w:tc>
          <w:tcPr>
            <w:tcW w:w="5387" w:type="dxa"/>
            <w:shd w:val="clear" w:color="auto" w:fill="auto"/>
          </w:tcPr>
          <w:p w14:paraId="6FF2345A" w14:textId="77777777" w:rsidR="00C31C1A" w:rsidRPr="00A81E60" w:rsidRDefault="00AB38BE">
            <w:pPr>
              <w:tabs>
                <w:tab w:val="left" w:pos="5850"/>
              </w:tabs>
              <w:ind w:left="459"/>
              <w:jc w:val="both"/>
            </w:pPr>
            <w:r w:rsidRPr="00A81E60">
              <w:rPr>
                <w:b/>
              </w:rPr>
              <w:t>Застройщик:</w:t>
            </w:r>
          </w:p>
          <w:p w14:paraId="39CF4D44" w14:textId="472E5EDB" w:rsidR="00C31C1A" w:rsidRPr="00A81E60" w:rsidRDefault="006B7CCE">
            <w:pPr>
              <w:ind w:left="459"/>
              <w:rPr>
                <w:b/>
              </w:rPr>
            </w:pPr>
            <w:r>
              <w:rPr>
                <w:b/>
              </w:rPr>
              <w:t>д</w:t>
            </w:r>
            <w:r w:rsidR="00AB38BE" w:rsidRPr="00A81E60">
              <w:rPr>
                <w:b/>
              </w:rPr>
              <w:t>иректор</w:t>
            </w:r>
          </w:p>
          <w:p w14:paraId="60D40B2F" w14:textId="77777777" w:rsidR="00C31C1A" w:rsidRPr="00A81E60" w:rsidRDefault="00AB38BE">
            <w:pPr>
              <w:ind w:left="459"/>
              <w:rPr>
                <w:b/>
              </w:rPr>
            </w:pPr>
            <w:r w:rsidRPr="00A81E60">
              <w:rPr>
                <w:b/>
              </w:rPr>
              <w:t>ООО СЗ «</w:t>
            </w:r>
            <w:r w:rsidR="00700940" w:rsidRPr="00A81E60">
              <w:rPr>
                <w:b/>
              </w:rPr>
              <w:t>СМУ88 Девелопмент</w:t>
            </w:r>
            <w:r w:rsidRPr="00A81E60">
              <w:rPr>
                <w:b/>
              </w:rPr>
              <w:t>»</w:t>
            </w:r>
          </w:p>
          <w:p w14:paraId="41BDEFFA" w14:textId="77777777" w:rsidR="00C31C1A" w:rsidRPr="00A81E60" w:rsidRDefault="00C31C1A">
            <w:pPr>
              <w:ind w:left="459"/>
              <w:rPr>
                <w:b/>
              </w:rPr>
            </w:pPr>
          </w:p>
          <w:p w14:paraId="2EAC24DC" w14:textId="77777777" w:rsidR="00C31C1A" w:rsidRPr="00A81E60" w:rsidRDefault="00C31C1A">
            <w:pPr>
              <w:ind w:left="459"/>
              <w:rPr>
                <w:b/>
              </w:rPr>
            </w:pPr>
          </w:p>
          <w:p w14:paraId="1D0EDA00" w14:textId="77777777" w:rsidR="00C31C1A" w:rsidRPr="00A81E60" w:rsidRDefault="00AB38BE">
            <w:pPr>
              <w:ind w:left="459"/>
            </w:pPr>
            <w:r w:rsidRPr="00A81E60">
              <w:rPr>
                <w:b/>
              </w:rPr>
              <w:t>___________________ Галеев Н.Р.</w:t>
            </w:r>
          </w:p>
        </w:tc>
        <w:tc>
          <w:tcPr>
            <w:tcW w:w="4700" w:type="dxa"/>
          </w:tcPr>
          <w:p w14:paraId="5DCDEFD0" w14:textId="77777777" w:rsidR="00C31C1A" w:rsidRPr="00A81E60" w:rsidRDefault="00AB38BE">
            <w:pPr>
              <w:tabs>
                <w:tab w:val="left" w:pos="5850"/>
              </w:tabs>
              <w:jc w:val="both"/>
              <w:rPr>
                <w:b/>
              </w:rPr>
            </w:pPr>
            <w:r w:rsidRPr="00A81E60">
              <w:rPr>
                <w:b/>
              </w:rPr>
              <w:t>Участник долевого строительства:</w:t>
            </w:r>
          </w:p>
          <w:p w14:paraId="4075F925" w14:textId="77777777" w:rsidR="00C31C1A" w:rsidRPr="00A81E60" w:rsidRDefault="00AB38BE">
            <w:pPr>
              <w:tabs>
                <w:tab w:val="left" w:pos="5850"/>
              </w:tabs>
              <w:jc w:val="both"/>
              <w:rPr>
                <w:b/>
              </w:rPr>
            </w:pPr>
            <w:r w:rsidRPr="00A81E60">
              <w:rPr>
                <w:b/>
              </w:rPr>
              <w:t>{{c_fio1}}</w:t>
            </w:r>
          </w:p>
          <w:p w14:paraId="08E3E094" w14:textId="77777777" w:rsidR="00C31C1A" w:rsidRPr="00A81E60" w:rsidRDefault="00C31C1A">
            <w:pPr>
              <w:tabs>
                <w:tab w:val="left" w:pos="5850"/>
              </w:tabs>
              <w:jc w:val="both"/>
              <w:rPr>
                <w:b/>
              </w:rPr>
            </w:pPr>
          </w:p>
          <w:p w14:paraId="292B42F7" w14:textId="77777777" w:rsidR="00C31C1A" w:rsidRPr="00A81E60" w:rsidRDefault="00C31C1A">
            <w:pPr>
              <w:tabs>
                <w:tab w:val="left" w:pos="5850"/>
              </w:tabs>
              <w:ind w:firstLine="720"/>
              <w:jc w:val="both"/>
              <w:rPr>
                <w:b/>
              </w:rPr>
            </w:pPr>
          </w:p>
          <w:p w14:paraId="7BB4D638" w14:textId="77777777" w:rsidR="00700940" w:rsidRPr="00A81E60" w:rsidRDefault="00700940">
            <w:pPr>
              <w:tabs>
                <w:tab w:val="left" w:pos="5850"/>
              </w:tabs>
              <w:ind w:firstLine="720"/>
              <w:jc w:val="both"/>
              <w:rPr>
                <w:b/>
              </w:rPr>
            </w:pPr>
          </w:p>
          <w:p w14:paraId="638B1009" w14:textId="77777777" w:rsidR="00C31C1A" w:rsidRPr="00A81E60" w:rsidRDefault="00AB38BE">
            <w:pPr>
              <w:tabs>
                <w:tab w:val="left" w:pos="5850"/>
              </w:tabs>
              <w:jc w:val="both"/>
              <w:rPr>
                <w:b/>
                <w:lang w:val="en-US"/>
              </w:rPr>
            </w:pPr>
            <w:r w:rsidRPr="00A81E60">
              <w:rPr>
                <w:b/>
                <w:lang w:val="en-US"/>
              </w:rPr>
              <w:t>_______________ {{c_fio_sign1}}</w:t>
            </w:r>
          </w:p>
          <w:p w14:paraId="68F32679" w14:textId="77777777" w:rsidR="00C31C1A" w:rsidRPr="00A81E60" w:rsidRDefault="00C31C1A">
            <w:pPr>
              <w:tabs>
                <w:tab w:val="left" w:pos="5850"/>
              </w:tabs>
              <w:rPr>
                <w:b/>
                <w:lang w:val="en-US"/>
              </w:rPr>
            </w:pPr>
          </w:p>
          <w:p w14:paraId="5317DDCD" w14:textId="77777777" w:rsidR="00C31C1A" w:rsidRPr="00A81E60" w:rsidRDefault="00AB38BE">
            <w:pPr>
              <w:tabs>
                <w:tab w:val="left" w:pos="5850"/>
              </w:tabs>
              <w:rPr>
                <w:b/>
                <w:lang w:val="en-US"/>
              </w:rPr>
            </w:pPr>
            <w:r w:rsidRPr="00A81E60">
              <w:rPr>
                <w:b/>
                <w:lang w:val="en-US"/>
              </w:rPr>
              <w:t>{{c_fio2}}</w:t>
            </w:r>
          </w:p>
          <w:p w14:paraId="55A4E640" w14:textId="77777777" w:rsidR="00C31C1A" w:rsidRPr="00A81E60" w:rsidRDefault="00C31C1A">
            <w:pPr>
              <w:tabs>
                <w:tab w:val="left" w:pos="5850"/>
              </w:tabs>
              <w:rPr>
                <w:b/>
                <w:lang w:val="en-US"/>
              </w:rPr>
            </w:pPr>
          </w:p>
          <w:p w14:paraId="32220ADB" w14:textId="77777777" w:rsidR="00C31C1A" w:rsidRPr="00A81E60" w:rsidRDefault="00C31C1A">
            <w:pPr>
              <w:tabs>
                <w:tab w:val="left" w:pos="5850"/>
              </w:tabs>
              <w:rPr>
                <w:b/>
                <w:lang w:val="en-US"/>
              </w:rPr>
            </w:pPr>
          </w:p>
          <w:p w14:paraId="5F0732B9" w14:textId="77777777" w:rsidR="00C31C1A" w:rsidRPr="00A81E60" w:rsidRDefault="00AB38BE">
            <w:pPr>
              <w:tabs>
                <w:tab w:val="left" w:pos="5850"/>
              </w:tabs>
              <w:rPr>
                <w:b/>
              </w:rPr>
            </w:pPr>
            <w:r w:rsidRPr="00A81E60">
              <w:rPr>
                <w:b/>
              </w:rPr>
              <w:t>_______________ {{c_fio_sign2}}</w:t>
            </w:r>
          </w:p>
          <w:p w14:paraId="3231C1C5" w14:textId="77777777" w:rsidR="00C31C1A" w:rsidRPr="00A81E60" w:rsidRDefault="00C31C1A"/>
        </w:tc>
        <w:tc>
          <w:tcPr>
            <w:tcW w:w="4700" w:type="dxa"/>
            <w:shd w:val="clear" w:color="auto" w:fill="auto"/>
          </w:tcPr>
          <w:p w14:paraId="39E35EE2" w14:textId="77777777" w:rsidR="00C31C1A" w:rsidRPr="00A81E60" w:rsidRDefault="00C31C1A">
            <w:pPr>
              <w:tabs>
                <w:tab w:val="left" w:pos="5850"/>
              </w:tabs>
              <w:ind w:firstLine="33"/>
              <w:jc w:val="both"/>
              <w:rPr>
                <w:b/>
              </w:rPr>
            </w:pPr>
          </w:p>
          <w:p w14:paraId="62BBE668" w14:textId="77777777" w:rsidR="00C31C1A" w:rsidRPr="00A81E60" w:rsidRDefault="00C31C1A">
            <w:pPr>
              <w:tabs>
                <w:tab w:val="left" w:pos="5850"/>
              </w:tabs>
              <w:ind w:firstLine="567"/>
              <w:rPr>
                <w:b/>
              </w:rPr>
            </w:pPr>
          </w:p>
          <w:p w14:paraId="5D83099B" w14:textId="77777777" w:rsidR="00C31C1A" w:rsidRPr="00A81E60" w:rsidRDefault="00C31C1A">
            <w:pPr>
              <w:tabs>
                <w:tab w:val="left" w:pos="5850"/>
              </w:tabs>
              <w:ind w:firstLine="567"/>
              <w:rPr>
                <w:b/>
              </w:rPr>
            </w:pPr>
          </w:p>
          <w:p w14:paraId="071479BF" w14:textId="77777777" w:rsidR="00C31C1A" w:rsidRPr="00A81E60" w:rsidRDefault="00C31C1A">
            <w:pPr>
              <w:tabs>
                <w:tab w:val="left" w:pos="5850"/>
              </w:tabs>
              <w:ind w:firstLine="567"/>
              <w:rPr>
                <w:b/>
              </w:rPr>
            </w:pPr>
          </w:p>
          <w:p w14:paraId="378F4038" w14:textId="77777777" w:rsidR="00C31C1A" w:rsidRPr="00A81E60" w:rsidRDefault="00C31C1A">
            <w:pPr>
              <w:ind w:firstLine="567"/>
            </w:pPr>
          </w:p>
        </w:tc>
      </w:tr>
    </w:tbl>
    <w:p w14:paraId="3C36F18C" w14:textId="77777777" w:rsidR="00C31C1A" w:rsidRPr="00A81E60" w:rsidRDefault="00C31C1A"/>
    <w:p w14:paraId="22DD563D" w14:textId="77777777" w:rsidR="00C31C1A" w:rsidRPr="00A81E60" w:rsidRDefault="00C31C1A">
      <w:pPr>
        <w:ind w:firstLine="567"/>
        <w:jc w:val="right"/>
      </w:pPr>
    </w:p>
    <w:p w14:paraId="2042157D" w14:textId="77777777" w:rsidR="00C31C1A" w:rsidRPr="00A81E60" w:rsidRDefault="00AB38BE">
      <w:pPr>
        <w:rPr>
          <w:b/>
        </w:rPr>
      </w:pPr>
      <w:r w:rsidRPr="00A81E60">
        <w:br w:type="page"/>
      </w:r>
    </w:p>
    <w:p w14:paraId="223F2026" w14:textId="77777777" w:rsidR="00C31C1A" w:rsidRPr="00A81E60" w:rsidRDefault="00AB38BE" w:rsidP="00D535B8">
      <w:pPr>
        <w:ind w:firstLine="567"/>
        <w:jc w:val="right"/>
        <w:outlineLvl w:val="0"/>
      </w:pPr>
      <w:r w:rsidRPr="00A81E60">
        <w:rPr>
          <w:b/>
        </w:rPr>
        <w:lastRenderedPageBreak/>
        <w:t>Приложение № 1</w:t>
      </w:r>
    </w:p>
    <w:p w14:paraId="6AC10D12" w14:textId="77777777" w:rsidR="00C31C1A" w:rsidRPr="00A81E60" w:rsidRDefault="00AB38BE">
      <w:pPr>
        <w:ind w:firstLine="567"/>
        <w:jc w:val="right"/>
      </w:pPr>
      <w:r w:rsidRPr="00A81E60">
        <w:rPr>
          <w:b/>
        </w:rPr>
        <w:t xml:space="preserve">к договору участия в долевом строительстве </w:t>
      </w:r>
    </w:p>
    <w:p w14:paraId="0B1F5F62" w14:textId="17D31F27" w:rsidR="00C31C1A" w:rsidRPr="00A81E60" w:rsidRDefault="00AB38BE">
      <w:pPr>
        <w:ind w:firstLine="567"/>
        <w:jc w:val="right"/>
      </w:pPr>
      <w:r w:rsidRPr="00A81E60">
        <w:rPr>
          <w:b/>
        </w:rPr>
        <w:t xml:space="preserve">№ </w:t>
      </w:r>
      <w:r w:rsidR="00D535B8">
        <w:rPr>
          <w:b/>
        </w:rPr>
        <w:t>Я-{{f_bs}}/{{f_num}}</w:t>
      </w:r>
      <w:r w:rsidRPr="00A81E60">
        <w:rPr>
          <w:b/>
        </w:rPr>
        <w:t xml:space="preserve"> от «{{num_d}}» {{num_M}} {{num_y}} г.</w:t>
      </w:r>
    </w:p>
    <w:p w14:paraId="4D9ADF09" w14:textId="77777777" w:rsidR="00C31C1A" w:rsidRPr="00A81E60" w:rsidRDefault="00C31C1A">
      <w:pPr>
        <w:ind w:firstLine="567"/>
        <w:jc w:val="center"/>
      </w:pPr>
    </w:p>
    <w:p w14:paraId="496B2B18" w14:textId="77777777" w:rsidR="00C31C1A" w:rsidRPr="00A81E60" w:rsidRDefault="00C31C1A">
      <w:pPr>
        <w:ind w:firstLine="567"/>
        <w:jc w:val="center"/>
        <w:rPr>
          <w:b/>
        </w:rPr>
      </w:pPr>
    </w:p>
    <w:p w14:paraId="2F6114DB" w14:textId="77777777" w:rsidR="00C31C1A" w:rsidRPr="00A81E60" w:rsidRDefault="00AB38BE" w:rsidP="00D535B8">
      <w:pPr>
        <w:ind w:firstLine="567"/>
        <w:jc w:val="center"/>
        <w:outlineLvl w:val="0"/>
      </w:pPr>
      <w:r w:rsidRPr="00A81E60">
        <w:rPr>
          <w:b/>
        </w:rPr>
        <w:t>ПЛАН</w:t>
      </w:r>
    </w:p>
    <w:p w14:paraId="3A69E6EE" w14:textId="77777777" w:rsidR="00C31C1A" w:rsidRPr="00A81E60" w:rsidRDefault="00AB38BE">
      <w:pPr>
        <w:ind w:firstLine="567"/>
        <w:jc w:val="center"/>
      </w:pPr>
      <w:r w:rsidRPr="00A81E60">
        <w:rPr>
          <w:b/>
        </w:rPr>
        <w:t>Объекта № {{f_num}}</w:t>
      </w:r>
    </w:p>
    <w:p w14:paraId="0BCD1C58" w14:textId="77777777" w:rsidR="00C31C1A" w:rsidRPr="00A81E60" w:rsidRDefault="00C31C1A">
      <w:pPr>
        <w:ind w:firstLine="567"/>
      </w:pPr>
    </w:p>
    <w:p w14:paraId="56C51450" w14:textId="77777777" w:rsidR="00C31C1A" w:rsidRPr="00A81E60" w:rsidRDefault="00AB38BE">
      <w:pPr>
        <w:ind w:firstLine="567"/>
      </w:pPr>
      <w:r w:rsidRPr="00A81E60">
        <w:t>Общая площадь – {{f_s}} кв. м.</w:t>
      </w:r>
    </w:p>
    <w:p w14:paraId="61A931AE" w14:textId="77777777" w:rsidR="00C31C1A" w:rsidRPr="00A81E60" w:rsidRDefault="00AB38BE">
      <w:pPr>
        <w:ind w:firstLine="567"/>
      </w:pPr>
      <w:r w:rsidRPr="00A81E60">
        <w:t>Этаж – {{f_floor}}</w:t>
      </w:r>
    </w:p>
    <w:p w14:paraId="656DF601" w14:textId="77777777" w:rsidR="00C31C1A" w:rsidRPr="00A81E60" w:rsidRDefault="00AB38BE">
      <w:pPr>
        <w:ind w:firstLine="567"/>
      </w:pPr>
      <w:r w:rsidRPr="00A81E60">
        <w:t>Блок-секция – {{f_bs}}</w:t>
      </w:r>
    </w:p>
    <w:p w14:paraId="468377C1" w14:textId="77777777" w:rsidR="00C31C1A" w:rsidRPr="00A81E60" w:rsidRDefault="00C31C1A">
      <w:pPr>
        <w:ind w:firstLine="567"/>
      </w:pPr>
    </w:p>
    <w:p w14:paraId="3C95F676" w14:textId="77777777" w:rsidR="00C31C1A" w:rsidRPr="00A81E60" w:rsidRDefault="00AB38BE">
      <w:pPr>
        <w:jc w:val="center"/>
      </w:pPr>
      <w:r w:rsidRPr="00A81E60">
        <w:t>{{f_plan}}</w:t>
      </w:r>
    </w:p>
    <w:p w14:paraId="601CF46B" w14:textId="77777777" w:rsidR="00C31C1A" w:rsidRPr="00A81E60" w:rsidRDefault="00C31C1A">
      <w:pPr>
        <w:ind w:firstLine="567"/>
      </w:pPr>
    </w:p>
    <w:p w14:paraId="51D987C2" w14:textId="77777777" w:rsidR="00C31C1A" w:rsidRPr="00A81E60" w:rsidRDefault="00C31C1A">
      <w:pPr>
        <w:ind w:firstLine="567"/>
        <w:jc w:val="center"/>
      </w:pPr>
    </w:p>
    <w:p w14:paraId="213A03FB" w14:textId="77777777" w:rsidR="00C31C1A" w:rsidRPr="00A81E60" w:rsidRDefault="00C31C1A">
      <w:pPr>
        <w:ind w:firstLine="567"/>
      </w:pPr>
    </w:p>
    <w:p w14:paraId="49B77A3E" w14:textId="77777777" w:rsidR="00C31C1A" w:rsidRPr="00A81E60" w:rsidRDefault="00C31C1A">
      <w:pPr>
        <w:ind w:firstLine="567"/>
      </w:pPr>
    </w:p>
    <w:tbl>
      <w:tblPr>
        <w:tblStyle w:val="afb"/>
        <w:tblW w:w="9946" w:type="dxa"/>
        <w:tblInd w:w="0" w:type="dxa"/>
        <w:tblLayout w:type="fixed"/>
        <w:tblLook w:val="0400" w:firstRow="0" w:lastRow="0" w:firstColumn="0" w:lastColumn="0" w:noHBand="0" w:noVBand="1"/>
      </w:tblPr>
      <w:tblGrid>
        <w:gridCol w:w="5387"/>
        <w:gridCol w:w="4559"/>
      </w:tblGrid>
      <w:tr w:rsidR="00C31C1A" w:rsidRPr="00A81E60" w14:paraId="06315554" w14:textId="77777777" w:rsidTr="008A6788">
        <w:tc>
          <w:tcPr>
            <w:tcW w:w="5387" w:type="dxa"/>
          </w:tcPr>
          <w:p w14:paraId="1ED96FFF" w14:textId="77777777" w:rsidR="00C31C1A" w:rsidRPr="00A81E60" w:rsidRDefault="00AB38BE">
            <w:pPr>
              <w:tabs>
                <w:tab w:val="left" w:pos="5850"/>
              </w:tabs>
              <w:ind w:left="459"/>
              <w:jc w:val="both"/>
            </w:pPr>
            <w:r w:rsidRPr="00A81E60">
              <w:rPr>
                <w:b/>
              </w:rPr>
              <w:t>Застройщик:</w:t>
            </w:r>
          </w:p>
          <w:p w14:paraId="16AA4A74" w14:textId="724BE393" w:rsidR="00C31C1A" w:rsidRPr="00A81E60" w:rsidRDefault="006B7CCE">
            <w:pPr>
              <w:ind w:left="459"/>
              <w:rPr>
                <w:b/>
              </w:rPr>
            </w:pPr>
            <w:r>
              <w:rPr>
                <w:b/>
              </w:rPr>
              <w:t>Д</w:t>
            </w:r>
            <w:r w:rsidR="00AB38BE" w:rsidRPr="00A81E60">
              <w:rPr>
                <w:b/>
              </w:rPr>
              <w:t>иректор</w:t>
            </w:r>
          </w:p>
          <w:p w14:paraId="1DF6FC30" w14:textId="77777777" w:rsidR="00C31C1A" w:rsidRPr="00A81E60" w:rsidRDefault="00AB38BE">
            <w:pPr>
              <w:ind w:left="459"/>
              <w:rPr>
                <w:b/>
              </w:rPr>
            </w:pPr>
            <w:r w:rsidRPr="00A81E60">
              <w:rPr>
                <w:b/>
              </w:rPr>
              <w:t>ООО СЗ «</w:t>
            </w:r>
            <w:r w:rsidR="00700940" w:rsidRPr="00A81E60">
              <w:rPr>
                <w:b/>
              </w:rPr>
              <w:t>СМУ88 Девелопмент</w:t>
            </w:r>
            <w:r w:rsidRPr="00A81E60">
              <w:rPr>
                <w:b/>
              </w:rPr>
              <w:t>»</w:t>
            </w:r>
          </w:p>
          <w:p w14:paraId="2735922F" w14:textId="77777777" w:rsidR="00C31C1A" w:rsidRPr="00A81E60" w:rsidRDefault="00C31C1A">
            <w:pPr>
              <w:ind w:left="459"/>
              <w:rPr>
                <w:b/>
              </w:rPr>
            </w:pPr>
          </w:p>
          <w:p w14:paraId="4D35D942" w14:textId="77777777" w:rsidR="00C31C1A" w:rsidRPr="00A81E60" w:rsidRDefault="00C31C1A">
            <w:pPr>
              <w:ind w:left="459"/>
              <w:rPr>
                <w:b/>
              </w:rPr>
            </w:pPr>
          </w:p>
          <w:p w14:paraId="25DC9E0F" w14:textId="77777777" w:rsidR="00C31C1A" w:rsidRPr="00A81E60" w:rsidRDefault="00AB38BE">
            <w:pPr>
              <w:ind w:left="459"/>
            </w:pPr>
            <w:r w:rsidRPr="00A81E60">
              <w:rPr>
                <w:b/>
              </w:rPr>
              <w:t>___________________ Галеев Н.Р.</w:t>
            </w:r>
          </w:p>
        </w:tc>
        <w:tc>
          <w:tcPr>
            <w:tcW w:w="4559" w:type="dxa"/>
            <w:shd w:val="clear" w:color="auto" w:fill="auto"/>
          </w:tcPr>
          <w:p w14:paraId="1BA85A34" w14:textId="77777777" w:rsidR="00C31C1A" w:rsidRPr="00A81E60" w:rsidRDefault="00AB38BE">
            <w:pPr>
              <w:tabs>
                <w:tab w:val="left" w:pos="5850"/>
              </w:tabs>
              <w:jc w:val="both"/>
              <w:rPr>
                <w:b/>
              </w:rPr>
            </w:pPr>
            <w:r w:rsidRPr="00A81E60">
              <w:rPr>
                <w:b/>
              </w:rPr>
              <w:t>Участник долевого строительства:</w:t>
            </w:r>
          </w:p>
          <w:p w14:paraId="24992B93" w14:textId="77777777" w:rsidR="00C31C1A" w:rsidRPr="00A81E60" w:rsidRDefault="00AB38BE">
            <w:pPr>
              <w:tabs>
                <w:tab w:val="left" w:pos="5850"/>
              </w:tabs>
              <w:jc w:val="both"/>
              <w:rPr>
                <w:b/>
              </w:rPr>
            </w:pPr>
            <w:r w:rsidRPr="00A81E60">
              <w:rPr>
                <w:b/>
              </w:rPr>
              <w:t>{{c_fio1}}</w:t>
            </w:r>
          </w:p>
          <w:p w14:paraId="23296019" w14:textId="77777777" w:rsidR="00C31C1A" w:rsidRPr="00A81E60" w:rsidRDefault="00C31C1A">
            <w:pPr>
              <w:tabs>
                <w:tab w:val="left" w:pos="5850"/>
              </w:tabs>
              <w:jc w:val="both"/>
              <w:rPr>
                <w:b/>
              </w:rPr>
            </w:pPr>
          </w:p>
          <w:p w14:paraId="055873AE" w14:textId="77777777" w:rsidR="00700940" w:rsidRPr="00A81E60" w:rsidRDefault="00700940">
            <w:pPr>
              <w:tabs>
                <w:tab w:val="left" w:pos="5850"/>
              </w:tabs>
              <w:jc w:val="both"/>
              <w:rPr>
                <w:b/>
              </w:rPr>
            </w:pPr>
          </w:p>
          <w:p w14:paraId="2D5A9076" w14:textId="77777777" w:rsidR="00C31C1A" w:rsidRPr="00A81E60" w:rsidRDefault="00C31C1A">
            <w:pPr>
              <w:tabs>
                <w:tab w:val="left" w:pos="5850"/>
              </w:tabs>
              <w:ind w:firstLine="720"/>
              <w:jc w:val="both"/>
              <w:rPr>
                <w:b/>
              </w:rPr>
            </w:pPr>
          </w:p>
          <w:p w14:paraId="0664C5D4" w14:textId="77777777" w:rsidR="00C31C1A" w:rsidRPr="00A81E60" w:rsidRDefault="00AB38BE">
            <w:pPr>
              <w:tabs>
                <w:tab w:val="left" w:pos="5850"/>
              </w:tabs>
              <w:jc w:val="both"/>
              <w:rPr>
                <w:b/>
                <w:lang w:val="en-US"/>
              </w:rPr>
            </w:pPr>
            <w:r w:rsidRPr="00A81E60">
              <w:rPr>
                <w:b/>
                <w:lang w:val="en-US"/>
              </w:rPr>
              <w:t>_______________ {{c_fio_sign1}}</w:t>
            </w:r>
          </w:p>
          <w:p w14:paraId="63060A04" w14:textId="77777777" w:rsidR="00C31C1A" w:rsidRPr="00A81E60" w:rsidRDefault="00C31C1A">
            <w:pPr>
              <w:tabs>
                <w:tab w:val="left" w:pos="5850"/>
              </w:tabs>
              <w:rPr>
                <w:b/>
                <w:lang w:val="en-US"/>
              </w:rPr>
            </w:pPr>
          </w:p>
          <w:p w14:paraId="79BB1789" w14:textId="77777777" w:rsidR="00C31C1A" w:rsidRPr="00A81E60" w:rsidRDefault="00AB38BE">
            <w:pPr>
              <w:tabs>
                <w:tab w:val="left" w:pos="5850"/>
              </w:tabs>
              <w:rPr>
                <w:b/>
                <w:lang w:val="en-US"/>
              </w:rPr>
            </w:pPr>
            <w:r w:rsidRPr="00A81E60">
              <w:rPr>
                <w:b/>
                <w:lang w:val="en-US"/>
              </w:rPr>
              <w:t>{{c_fio2}}</w:t>
            </w:r>
          </w:p>
          <w:p w14:paraId="1982EC0A" w14:textId="77777777" w:rsidR="00C31C1A" w:rsidRPr="00A81E60" w:rsidRDefault="00C31C1A">
            <w:pPr>
              <w:tabs>
                <w:tab w:val="left" w:pos="5850"/>
              </w:tabs>
              <w:rPr>
                <w:b/>
                <w:lang w:val="en-US"/>
              </w:rPr>
            </w:pPr>
          </w:p>
          <w:p w14:paraId="4EA60C7B" w14:textId="77777777" w:rsidR="00C31C1A" w:rsidRPr="00A81E60" w:rsidRDefault="00C31C1A">
            <w:pPr>
              <w:tabs>
                <w:tab w:val="left" w:pos="5850"/>
              </w:tabs>
              <w:rPr>
                <w:b/>
                <w:lang w:val="en-US"/>
              </w:rPr>
            </w:pPr>
          </w:p>
          <w:p w14:paraId="5339A426" w14:textId="77777777" w:rsidR="00C31C1A" w:rsidRPr="00A81E60" w:rsidRDefault="00AB38BE">
            <w:pPr>
              <w:tabs>
                <w:tab w:val="left" w:pos="5850"/>
              </w:tabs>
              <w:rPr>
                <w:b/>
              </w:rPr>
            </w:pPr>
            <w:r w:rsidRPr="00A81E60">
              <w:rPr>
                <w:b/>
              </w:rPr>
              <w:t>_______________ {{c_fio_sign2}}</w:t>
            </w:r>
          </w:p>
          <w:p w14:paraId="655B1AFF" w14:textId="77777777" w:rsidR="00C31C1A" w:rsidRPr="00A81E60" w:rsidRDefault="00C31C1A">
            <w:pPr>
              <w:tabs>
                <w:tab w:val="left" w:pos="5850"/>
              </w:tabs>
              <w:rPr>
                <w:b/>
              </w:rPr>
            </w:pPr>
          </w:p>
          <w:p w14:paraId="732796A1" w14:textId="77777777" w:rsidR="00C31C1A" w:rsidRPr="00A81E60" w:rsidRDefault="00C31C1A">
            <w:pPr>
              <w:tabs>
                <w:tab w:val="left" w:pos="5850"/>
              </w:tabs>
              <w:rPr>
                <w:b/>
              </w:rPr>
            </w:pPr>
          </w:p>
          <w:p w14:paraId="50CA9134" w14:textId="77777777" w:rsidR="00C31C1A" w:rsidRPr="00A81E60" w:rsidRDefault="00C31C1A">
            <w:pPr>
              <w:ind w:firstLine="567"/>
            </w:pPr>
          </w:p>
        </w:tc>
      </w:tr>
    </w:tbl>
    <w:p w14:paraId="2DA33E66" w14:textId="77777777" w:rsidR="00C31C1A" w:rsidRPr="00A81E60" w:rsidRDefault="00C31C1A">
      <w:pPr>
        <w:ind w:firstLine="567"/>
        <w:rPr>
          <w:b/>
        </w:rPr>
      </w:pPr>
    </w:p>
    <w:p w14:paraId="6A9DA273" w14:textId="77777777" w:rsidR="00C31C1A" w:rsidRPr="00A81E60" w:rsidRDefault="00C31C1A">
      <w:pPr>
        <w:ind w:firstLine="567"/>
        <w:rPr>
          <w:b/>
        </w:rPr>
      </w:pPr>
    </w:p>
    <w:p w14:paraId="3C6DF5FC" w14:textId="77777777" w:rsidR="00C31C1A" w:rsidRPr="00A81E60" w:rsidRDefault="00AB38BE">
      <w:pPr>
        <w:ind w:firstLine="567"/>
        <w:rPr>
          <w:b/>
        </w:rPr>
      </w:pPr>
      <w:r w:rsidRPr="00A81E60">
        <w:br w:type="page"/>
      </w:r>
    </w:p>
    <w:p w14:paraId="6182A713" w14:textId="77777777" w:rsidR="00C31C1A" w:rsidRPr="00A81E60" w:rsidRDefault="00C31C1A">
      <w:pPr>
        <w:ind w:firstLine="567"/>
        <w:jc w:val="right"/>
        <w:rPr>
          <w:b/>
        </w:rPr>
      </w:pPr>
    </w:p>
    <w:p w14:paraId="6C507EA2" w14:textId="77777777" w:rsidR="00C31C1A" w:rsidRPr="00A81E60" w:rsidRDefault="00AB38BE" w:rsidP="00D535B8">
      <w:pPr>
        <w:ind w:firstLine="567"/>
        <w:jc w:val="right"/>
        <w:outlineLvl w:val="0"/>
      </w:pPr>
      <w:r w:rsidRPr="00A81E60">
        <w:rPr>
          <w:b/>
        </w:rPr>
        <w:t>Приложение № 2</w:t>
      </w:r>
    </w:p>
    <w:p w14:paraId="6716FAEB" w14:textId="77777777" w:rsidR="00C31C1A" w:rsidRPr="00A81E60" w:rsidRDefault="00AB38BE">
      <w:pPr>
        <w:ind w:firstLine="567"/>
        <w:jc w:val="right"/>
      </w:pPr>
      <w:r w:rsidRPr="00A81E60">
        <w:rPr>
          <w:b/>
        </w:rPr>
        <w:t>к договору участия в долевом строительстве</w:t>
      </w:r>
    </w:p>
    <w:p w14:paraId="77A50320" w14:textId="68F8D5C5" w:rsidR="00C31C1A" w:rsidRPr="00A81E60" w:rsidRDefault="00AB38BE">
      <w:pPr>
        <w:ind w:firstLine="567"/>
        <w:jc w:val="right"/>
      </w:pPr>
      <w:r w:rsidRPr="00A81E60">
        <w:rPr>
          <w:b/>
        </w:rPr>
        <w:t xml:space="preserve">№ </w:t>
      </w:r>
      <w:r w:rsidR="00D535B8">
        <w:rPr>
          <w:b/>
        </w:rPr>
        <w:t>Я-{{f_bs}}/{{f_num}}</w:t>
      </w:r>
      <w:r w:rsidRPr="00A81E60">
        <w:rPr>
          <w:b/>
        </w:rPr>
        <w:t xml:space="preserve"> от «{{num_d}}» {{num_M}} {{num_y}} г.</w:t>
      </w:r>
    </w:p>
    <w:p w14:paraId="1075E933" w14:textId="77777777" w:rsidR="00C31C1A" w:rsidRPr="00A81E60" w:rsidRDefault="00C31C1A">
      <w:pPr>
        <w:ind w:firstLine="567"/>
        <w:jc w:val="right"/>
      </w:pPr>
    </w:p>
    <w:p w14:paraId="168005B3" w14:textId="77777777" w:rsidR="00C31C1A" w:rsidRPr="00A81E60" w:rsidRDefault="00C31C1A">
      <w:pPr>
        <w:ind w:firstLine="567"/>
      </w:pPr>
    </w:p>
    <w:p w14:paraId="48675208" w14:textId="77777777" w:rsidR="00C31C1A" w:rsidRPr="00A81E60" w:rsidRDefault="00C31C1A">
      <w:pPr>
        <w:ind w:firstLine="567"/>
      </w:pPr>
    </w:p>
    <w:p w14:paraId="3EC2EAFA" w14:textId="77777777" w:rsidR="00C31C1A" w:rsidRPr="00A81E60" w:rsidRDefault="00AB38BE" w:rsidP="00D535B8">
      <w:pPr>
        <w:tabs>
          <w:tab w:val="left" w:pos="3615"/>
        </w:tabs>
        <w:ind w:firstLine="567"/>
        <w:jc w:val="center"/>
        <w:outlineLvl w:val="0"/>
      </w:pPr>
      <w:r w:rsidRPr="00A81E60">
        <w:rPr>
          <w:b/>
        </w:rPr>
        <w:t>Поэтажный план месторасположения Объекта</w:t>
      </w:r>
    </w:p>
    <w:p w14:paraId="56BD4C24" w14:textId="77777777" w:rsidR="00C31C1A" w:rsidRPr="00A81E60" w:rsidRDefault="00AB38BE">
      <w:pPr>
        <w:tabs>
          <w:tab w:val="left" w:pos="3615"/>
        </w:tabs>
        <w:ind w:firstLine="567"/>
        <w:jc w:val="center"/>
      </w:pPr>
      <w:r w:rsidRPr="00A81E60">
        <w:rPr>
          <w:b/>
        </w:rPr>
        <w:t>Этаж № {{f_floor}}</w:t>
      </w:r>
    </w:p>
    <w:p w14:paraId="371EDA52" w14:textId="77777777" w:rsidR="00C31C1A" w:rsidRPr="00A81E60" w:rsidRDefault="00C31C1A">
      <w:pPr>
        <w:tabs>
          <w:tab w:val="left" w:pos="3615"/>
        </w:tabs>
        <w:ind w:firstLine="567"/>
        <w:jc w:val="center"/>
      </w:pPr>
    </w:p>
    <w:p w14:paraId="35AA3C14" w14:textId="77777777" w:rsidR="00C31C1A" w:rsidRPr="00A81E60" w:rsidRDefault="00C31C1A">
      <w:pPr>
        <w:tabs>
          <w:tab w:val="left" w:pos="3615"/>
        </w:tabs>
        <w:ind w:firstLine="567"/>
        <w:jc w:val="center"/>
      </w:pPr>
    </w:p>
    <w:p w14:paraId="5ECF9F42" w14:textId="77777777" w:rsidR="00C31C1A" w:rsidRPr="00A81E60" w:rsidRDefault="00AB38BE">
      <w:pPr>
        <w:tabs>
          <w:tab w:val="left" w:pos="3615"/>
        </w:tabs>
        <w:jc w:val="center"/>
      </w:pPr>
      <w:r w:rsidRPr="00A81E60">
        <w:rPr>
          <w:b/>
        </w:rPr>
        <w:t>{{f_plan_floor}}</w:t>
      </w:r>
    </w:p>
    <w:p w14:paraId="5E1D9891" w14:textId="77777777" w:rsidR="00C31C1A" w:rsidRPr="00A81E60" w:rsidRDefault="00C31C1A">
      <w:pPr>
        <w:tabs>
          <w:tab w:val="left" w:pos="3615"/>
        </w:tabs>
        <w:ind w:firstLine="567"/>
        <w:jc w:val="center"/>
      </w:pPr>
    </w:p>
    <w:p w14:paraId="3072DA9A" w14:textId="77777777" w:rsidR="00C31C1A" w:rsidRPr="00A81E60" w:rsidRDefault="00C31C1A">
      <w:pPr>
        <w:tabs>
          <w:tab w:val="left" w:pos="3615"/>
        </w:tabs>
        <w:ind w:firstLine="567"/>
        <w:jc w:val="center"/>
      </w:pPr>
    </w:p>
    <w:p w14:paraId="41391D50" w14:textId="77777777" w:rsidR="00C31C1A" w:rsidRPr="00A81E60" w:rsidRDefault="00C31C1A">
      <w:pPr>
        <w:tabs>
          <w:tab w:val="left" w:pos="3615"/>
        </w:tabs>
        <w:ind w:firstLine="567"/>
      </w:pPr>
    </w:p>
    <w:p w14:paraId="472657F6" w14:textId="77777777" w:rsidR="00C31C1A" w:rsidRPr="00A81E60" w:rsidRDefault="00C31C1A">
      <w:pPr>
        <w:tabs>
          <w:tab w:val="left" w:pos="3615"/>
        </w:tabs>
        <w:ind w:firstLine="567"/>
      </w:pPr>
    </w:p>
    <w:tbl>
      <w:tblPr>
        <w:tblStyle w:val="afc"/>
        <w:tblW w:w="14329" w:type="dxa"/>
        <w:tblInd w:w="0" w:type="dxa"/>
        <w:tblLayout w:type="fixed"/>
        <w:tblLook w:val="0400" w:firstRow="0" w:lastRow="0" w:firstColumn="0" w:lastColumn="0" w:noHBand="0" w:noVBand="1"/>
      </w:tblPr>
      <w:tblGrid>
        <w:gridCol w:w="5211"/>
        <w:gridCol w:w="4559"/>
        <w:gridCol w:w="4559"/>
      </w:tblGrid>
      <w:tr w:rsidR="00C31C1A" w14:paraId="6D5B0861" w14:textId="77777777" w:rsidTr="008A6788">
        <w:tc>
          <w:tcPr>
            <w:tcW w:w="5211" w:type="dxa"/>
            <w:shd w:val="clear" w:color="auto" w:fill="auto"/>
          </w:tcPr>
          <w:p w14:paraId="2509404D" w14:textId="77777777" w:rsidR="00C31C1A" w:rsidRPr="00A81E60" w:rsidRDefault="00AB38BE">
            <w:pPr>
              <w:tabs>
                <w:tab w:val="left" w:pos="5850"/>
              </w:tabs>
              <w:ind w:left="22"/>
              <w:jc w:val="both"/>
            </w:pPr>
            <w:r w:rsidRPr="00A81E60">
              <w:rPr>
                <w:b/>
              </w:rPr>
              <w:t>Застройщик:</w:t>
            </w:r>
          </w:p>
          <w:p w14:paraId="6EF48BD5" w14:textId="67F3D266" w:rsidR="00C31C1A" w:rsidRPr="00A81E60" w:rsidRDefault="006B7CCE">
            <w:pPr>
              <w:ind w:left="22"/>
              <w:rPr>
                <w:b/>
              </w:rPr>
            </w:pPr>
            <w:r>
              <w:rPr>
                <w:b/>
              </w:rPr>
              <w:t>Д</w:t>
            </w:r>
            <w:r w:rsidR="00AB38BE" w:rsidRPr="00A81E60">
              <w:rPr>
                <w:b/>
              </w:rPr>
              <w:t>иректор</w:t>
            </w:r>
          </w:p>
          <w:p w14:paraId="36A55D9F" w14:textId="77777777" w:rsidR="00C31C1A" w:rsidRPr="00A81E60" w:rsidRDefault="00AB38BE">
            <w:pPr>
              <w:ind w:left="22"/>
              <w:rPr>
                <w:b/>
              </w:rPr>
            </w:pPr>
            <w:r w:rsidRPr="00A81E60">
              <w:rPr>
                <w:b/>
              </w:rPr>
              <w:t>ООО СЗ «</w:t>
            </w:r>
            <w:r w:rsidR="00700940" w:rsidRPr="00A81E60">
              <w:rPr>
                <w:b/>
              </w:rPr>
              <w:t>СМУ88 Девелопмент</w:t>
            </w:r>
            <w:r w:rsidRPr="00A81E60">
              <w:rPr>
                <w:b/>
              </w:rPr>
              <w:t>»</w:t>
            </w:r>
          </w:p>
          <w:p w14:paraId="01055E54" w14:textId="77777777" w:rsidR="00C31C1A" w:rsidRPr="00A81E60" w:rsidRDefault="00C31C1A">
            <w:pPr>
              <w:ind w:left="22"/>
              <w:rPr>
                <w:b/>
              </w:rPr>
            </w:pPr>
          </w:p>
          <w:p w14:paraId="46006D85" w14:textId="77777777" w:rsidR="00C31C1A" w:rsidRPr="00A81E60" w:rsidRDefault="00C31C1A">
            <w:pPr>
              <w:ind w:left="22"/>
              <w:rPr>
                <w:b/>
              </w:rPr>
            </w:pPr>
          </w:p>
          <w:p w14:paraId="19765938" w14:textId="77777777" w:rsidR="00C31C1A" w:rsidRPr="00A81E60" w:rsidRDefault="00AB38BE">
            <w:pPr>
              <w:ind w:left="22"/>
            </w:pPr>
            <w:r w:rsidRPr="00A81E60">
              <w:rPr>
                <w:b/>
              </w:rPr>
              <w:t>___________________ Галеев Н.Р.</w:t>
            </w:r>
          </w:p>
        </w:tc>
        <w:tc>
          <w:tcPr>
            <w:tcW w:w="4559" w:type="dxa"/>
          </w:tcPr>
          <w:p w14:paraId="6C496660" w14:textId="77777777" w:rsidR="00C31C1A" w:rsidRPr="00A81E60" w:rsidRDefault="00AB38BE">
            <w:pPr>
              <w:tabs>
                <w:tab w:val="left" w:pos="5850"/>
              </w:tabs>
              <w:jc w:val="both"/>
              <w:rPr>
                <w:b/>
              </w:rPr>
            </w:pPr>
            <w:r w:rsidRPr="00A81E60">
              <w:rPr>
                <w:b/>
              </w:rPr>
              <w:t>Участник долевого строительства:</w:t>
            </w:r>
          </w:p>
          <w:p w14:paraId="56E95115" w14:textId="77777777" w:rsidR="00C31C1A" w:rsidRPr="00A81E60" w:rsidRDefault="00AB38BE">
            <w:pPr>
              <w:tabs>
                <w:tab w:val="left" w:pos="5850"/>
              </w:tabs>
              <w:jc w:val="both"/>
              <w:rPr>
                <w:b/>
              </w:rPr>
            </w:pPr>
            <w:r w:rsidRPr="00A81E60">
              <w:rPr>
                <w:b/>
              </w:rPr>
              <w:t>{{c_fio1}}</w:t>
            </w:r>
          </w:p>
          <w:p w14:paraId="4FD87529" w14:textId="77777777" w:rsidR="00C31C1A" w:rsidRPr="00A81E60" w:rsidRDefault="00C31C1A">
            <w:pPr>
              <w:tabs>
                <w:tab w:val="left" w:pos="5850"/>
              </w:tabs>
              <w:ind w:firstLine="720"/>
              <w:jc w:val="both"/>
              <w:rPr>
                <w:b/>
              </w:rPr>
            </w:pPr>
          </w:p>
          <w:p w14:paraId="3E137A44" w14:textId="77777777" w:rsidR="00C31C1A" w:rsidRPr="00A81E60" w:rsidRDefault="00C31C1A">
            <w:pPr>
              <w:tabs>
                <w:tab w:val="left" w:pos="5850"/>
              </w:tabs>
              <w:ind w:firstLine="720"/>
              <w:jc w:val="both"/>
              <w:rPr>
                <w:b/>
              </w:rPr>
            </w:pPr>
          </w:p>
          <w:p w14:paraId="0C464A6A" w14:textId="77777777" w:rsidR="00700940" w:rsidRPr="00A81E60" w:rsidRDefault="00700940">
            <w:pPr>
              <w:tabs>
                <w:tab w:val="left" w:pos="5850"/>
              </w:tabs>
              <w:ind w:firstLine="720"/>
              <w:jc w:val="both"/>
              <w:rPr>
                <w:b/>
              </w:rPr>
            </w:pPr>
          </w:p>
          <w:p w14:paraId="7FA17176" w14:textId="77777777" w:rsidR="00C31C1A" w:rsidRPr="00A81E60" w:rsidRDefault="00AB38BE">
            <w:pPr>
              <w:tabs>
                <w:tab w:val="left" w:pos="5850"/>
              </w:tabs>
              <w:jc w:val="both"/>
              <w:rPr>
                <w:b/>
                <w:lang w:val="en-US"/>
              </w:rPr>
            </w:pPr>
            <w:r w:rsidRPr="00A81E60">
              <w:rPr>
                <w:b/>
                <w:lang w:val="en-US"/>
              </w:rPr>
              <w:t>_______________ {{c_fio_sign1}}</w:t>
            </w:r>
          </w:p>
          <w:p w14:paraId="6F8ABB78" w14:textId="77777777" w:rsidR="00C31C1A" w:rsidRPr="00A81E60" w:rsidRDefault="00C31C1A">
            <w:pPr>
              <w:tabs>
                <w:tab w:val="left" w:pos="5850"/>
              </w:tabs>
              <w:rPr>
                <w:b/>
                <w:lang w:val="en-US"/>
              </w:rPr>
            </w:pPr>
          </w:p>
          <w:p w14:paraId="3846D152" w14:textId="77777777" w:rsidR="00C31C1A" w:rsidRPr="00A81E60" w:rsidRDefault="00AB38BE">
            <w:pPr>
              <w:tabs>
                <w:tab w:val="left" w:pos="5850"/>
              </w:tabs>
              <w:rPr>
                <w:b/>
                <w:lang w:val="en-US"/>
              </w:rPr>
            </w:pPr>
            <w:r w:rsidRPr="00A81E60">
              <w:rPr>
                <w:b/>
                <w:lang w:val="en-US"/>
              </w:rPr>
              <w:t>{{c_fio2}}</w:t>
            </w:r>
          </w:p>
          <w:p w14:paraId="0FD911D5" w14:textId="77777777" w:rsidR="00C31C1A" w:rsidRPr="00A81E60" w:rsidRDefault="00C31C1A">
            <w:pPr>
              <w:tabs>
                <w:tab w:val="left" w:pos="5850"/>
              </w:tabs>
              <w:rPr>
                <w:b/>
                <w:lang w:val="en-US"/>
              </w:rPr>
            </w:pPr>
          </w:p>
          <w:p w14:paraId="158DC018" w14:textId="77777777" w:rsidR="00C31C1A" w:rsidRPr="00A81E60" w:rsidRDefault="00C31C1A">
            <w:pPr>
              <w:tabs>
                <w:tab w:val="left" w:pos="5850"/>
              </w:tabs>
              <w:rPr>
                <w:b/>
                <w:lang w:val="en-US"/>
              </w:rPr>
            </w:pPr>
          </w:p>
          <w:p w14:paraId="7A0F1688" w14:textId="77777777" w:rsidR="00C31C1A" w:rsidRDefault="00AB38BE">
            <w:pPr>
              <w:tabs>
                <w:tab w:val="left" w:pos="5850"/>
              </w:tabs>
              <w:rPr>
                <w:b/>
              </w:rPr>
            </w:pPr>
            <w:r w:rsidRPr="00A81E60">
              <w:rPr>
                <w:b/>
              </w:rPr>
              <w:t>_______________ {{c_fio_sign2}}</w:t>
            </w:r>
          </w:p>
          <w:p w14:paraId="2FE059FE" w14:textId="77777777" w:rsidR="00C31C1A" w:rsidRDefault="00C31C1A"/>
        </w:tc>
        <w:tc>
          <w:tcPr>
            <w:tcW w:w="4559" w:type="dxa"/>
            <w:shd w:val="clear" w:color="auto" w:fill="auto"/>
          </w:tcPr>
          <w:p w14:paraId="4CE91F0B" w14:textId="77777777" w:rsidR="00C31C1A" w:rsidRDefault="00C31C1A">
            <w:pPr>
              <w:tabs>
                <w:tab w:val="left" w:pos="5850"/>
              </w:tabs>
              <w:ind w:firstLine="34"/>
              <w:jc w:val="both"/>
              <w:rPr>
                <w:b/>
              </w:rPr>
            </w:pPr>
          </w:p>
          <w:p w14:paraId="2658C48F" w14:textId="77777777" w:rsidR="00C31C1A" w:rsidRDefault="00C31C1A">
            <w:pPr>
              <w:tabs>
                <w:tab w:val="left" w:pos="5850"/>
              </w:tabs>
              <w:ind w:firstLine="567"/>
              <w:rPr>
                <w:b/>
              </w:rPr>
            </w:pPr>
          </w:p>
          <w:p w14:paraId="36797A71" w14:textId="77777777" w:rsidR="00C31C1A" w:rsidRDefault="00C31C1A">
            <w:pPr>
              <w:ind w:firstLine="567"/>
            </w:pPr>
          </w:p>
        </w:tc>
      </w:tr>
    </w:tbl>
    <w:p w14:paraId="585D6E71" w14:textId="77777777" w:rsidR="00C31C1A" w:rsidRDefault="00C31C1A">
      <w:pPr>
        <w:tabs>
          <w:tab w:val="left" w:pos="3615"/>
        </w:tabs>
        <w:ind w:firstLine="567"/>
      </w:pPr>
    </w:p>
    <w:p w14:paraId="1362D2F9" w14:textId="77777777" w:rsidR="00C31C1A" w:rsidRDefault="00C31C1A">
      <w:pPr>
        <w:rPr>
          <w:b/>
        </w:rPr>
      </w:pPr>
    </w:p>
    <w:sectPr w:rsidR="00C31C1A" w:rsidSect="008A057A">
      <w:headerReference w:type="even" r:id="rId13"/>
      <w:headerReference w:type="default" r:id="rId14"/>
      <w:footerReference w:type="even" r:id="rId15"/>
      <w:footerReference w:type="default" r:id="rId16"/>
      <w:headerReference w:type="first" r:id="rId17"/>
      <w:footerReference w:type="first" r:id="rId18"/>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2F48" w14:textId="77777777" w:rsidR="00D433CB" w:rsidRDefault="00D433CB">
      <w:r>
        <w:separator/>
      </w:r>
    </w:p>
  </w:endnote>
  <w:endnote w:type="continuationSeparator" w:id="0">
    <w:p w14:paraId="6DD189BE" w14:textId="77777777" w:rsidR="00D433CB" w:rsidRDefault="00D433CB">
      <w:r>
        <w:continuationSeparator/>
      </w:r>
    </w:p>
  </w:endnote>
  <w:endnote w:type="continuationNotice" w:id="1">
    <w:p w14:paraId="40732F19" w14:textId="77777777" w:rsidR="00D433CB" w:rsidRDefault="00D43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2E1F" w14:textId="77777777" w:rsidR="00C31C1A" w:rsidRDefault="00C31C1A">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F60D" w14:textId="0C2D5E6A" w:rsidR="00C31C1A" w:rsidRDefault="00CF4C12">
    <w:pPr>
      <w:tabs>
        <w:tab w:val="center" w:pos="4677"/>
        <w:tab w:val="right" w:pos="9355"/>
      </w:tabs>
    </w:pPr>
    <w:r>
      <w:rPr>
        <w:b/>
      </w:rPr>
      <w:fldChar w:fldCharType="begin"/>
    </w:r>
    <w:r w:rsidR="00AB38BE">
      <w:rPr>
        <w:b/>
      </w:rPr>
      <w:instrText>PAGE</w:instrText>
    </w:r>
    <w:r>
      <w:rPr>
        <w:b/>
      </w:rPr>
      <w:fldChar w:fldCharType="separate"/>
    </w:r>
    <w:r w:rsidR="00601951">
      <w:rPr>
        <w:b/>
        <w:noProof/>
      </w:rPr>
      <w:t>1</w:t>
    </w:r>
    <w:r>
      <w:rPr>
        <w:b/>
      </w:rPr>
      <w:fldChar w:fldCharType="end"/>
    </w:r>
  </w:p>
  <w:p w14:paraId="2B750E8A" w14:textId="77777777" w:rsidR="00C31C1A" w:rsidRDefault="00C31C1A">
    <w:pPr>
      <w:tabs>
        <w:tab w:val="center" w:pos="4677"/>
        <w:tab w:val="right" w:pos="9355"/>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5A68" w14:textId="77777777" w:rsidR="00C31C1A" w:rsidRDefault="00C31C1A">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4D36" w14:textId="77777777" w:rsidR="00D433CB" w:rsidRDefault="00D433CB">
      <w:r>
        <w:separator/>
      </w:r>
    </w:p>
  </w:footnote>
  <w:footnote w:type="continuationSeparator" w:id="0">
    <w:p w14:paraId="7A858071" w14:textId="77777777" w:rsidR="00D433CB" w:rsidRDefault="00D433CB">
      <w:r>
        <w:continuationSeparator/>
      </w:r>
    </w:p>
  </w:footnote>
  <w:footnote w:type="continuationNotice" w:id="1">
    <w:p w14:paraId="2612E132" w14:textId="77777777" w:rsidR="00D433CB" w:rsidRDefault="00D433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BD0C" w14:textId="77777777" w:rsidR="00C31C1A" w:rsidRDefault="00C31C1A">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C8C1" w14:textId="77777777" w:rsidR="00C31C1A" w:rsidRDefault="00C31C1A">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094D3" w14:textId="77777777" w:rsidR="00C31C1A" w:rsidRDefault="00C31C1A">
    <w:pPr>
      <w:pBdr>
        <w:top w:val="nil"/>
        <w:left w:val="nil"/>
        <w:bottom w:val="nil"/>
        <w:right w:val="nil"/>
        <w:between w:val="nil"/>
      </w:pBdr>
      <w:tabs>
        <w:tab w:val="center" w:pos="4677"/>
        <w:tab w:val="right" w:pos="935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A"/>
    <w:rsid w:val="0004646C"/>
    <w:rsid w:val="00066FCA"/>
    <w:rsid w:val="0007607F"/>
    <w:rsid w:val="000A0BF0"/>
    <w:rsid w:val="000B0912"/>
    <w:rsid w:val="000B4514"/>
    <w:rsid w:val="000E3A91"/>
    <w:rsid w:val="000E4079"/>
    <w:rsid w:val="000E41DE"/>
    <w:rsid w:val="00111F64"/>
    <w:rsid w:val="00113EE3"/>
    <w:rsid w:val="00117873"/>
    <w:rsid w:val="00132C4D"/>
    <w:rsid w:val="00140B88"/>
    <w:rsid w:val="00166F70"/>
    <w:rsid w:val="001830B0"/>
    <w:rsid w:val="00187EF1"/>
    <w:rsid w:val="001919AA"/>
    <w:rsid w:val="001B6F74"/>
    <w:rsid w:val="001D2201"/>
    <w:rsid w:val="001D5144"/>
    <w:rsid w:val="001E7EAB"/>
    <w:rsid w:val="00206584"/>
    <w:rsid w:val="0023563D"/>
    <w:rsid w:val="00247984"/>
    <w:rsid w:val="0025410C"/>
    <w:rsid w:val="002600F1"/>
    <w:rsid w:val="0026316B"/>
    <w:rsid w:val="00273C4A"/>
    <w:rsid w:val="00276DC2"/>
    <w:rsid w:val="00284F0F"/>
    <w:rsid w:val="002A45B7"/>
    <w:rsid w:val="002C4773"/>
    <w:rsid w:val="002D7FBD"/>
    <w:rsid w:val="002F2204"/>
    <w:rsid w:val="002F6CB5"/>
    <w:rsid w:val="00314F95"/>
    <w:rsid w:val="00315574"/>
    <w:rsid w:val="00320A15"/>
    <w:rsid w:val="00332347"/>
    <w:rsid w:val="00337CDD"/>
    <w:rsid w:val="00337FC8"/>
    <w:rsid w:val="00340445"/>
    <w:rsid w:val="00342AB4"/>
    <w:rsid w:val="00343334"/>
    <w:rsid w:val="0034551A"/>
    <w:rsid w:val="00346AEC"/>
    <w:rsid w:val="00347E43"/>
    <w:rsid w:val="00355214"/>
    <w:rsid w:val="0036728E"/>
    <w:rsid w:val="00390C83"/>
    <w:rsid w:val="003B1BDB"/>
    <w:rsid w:val="003E294E"/>
    <w:rsid w:val="003F1D89"/>
    <w:rsid w:val="003F4E40"/>
    <w:rsid w:val="00402EFA"/>
    <w:rsid w:val="004109E1"/>
    <w:rsid w:val="00420B56"/>
    <w:rsid w:val="00422735"/>
    <w:rsid w:val="00424920"/>
    <w:rsid w:val="00432856"/>
    <w:rsid w:val="0043377D"/>
    <w:rsid w:val="00433CA8"/>
    <w:rsid w:val="004634AE"/>
    <w:rsid w:val="00492656"/>
    <w:rsid w:val="004C095F"/>
    <w:rsid w:val="004E1AEF"/>
    <w:rsid w:val="004E2E92"/>
    <w:rsid w:val="00506426"/>
    <w:rsid w:val="005105B4"/>
    <w:rsid w:val="00517EB7"/>
    <w:rsid w:val="005230DB"/>
    <w:rsid w:val="00525C5C"/>
    <w:rsid w:val="0052757E"/>
    <w:rsid w:val="0053432D"/>
    <w:rsid w:val="0053786C"/>
    <w:rsid w:val="00540772"/>
    <w:rsid w:val="00542FC0"/>
    <w:rsid w:val="00547C06"/>
    <w:rsid w:val="00551685"/>
    <w:rsid w:val="0057094D"/>
    <w:rsid w:val="005A60C0"/>
    <w:rsid w:val="005A692B"/>
    <w:rsid w:val="005B52BD"/>
    <w:rsid w:val="005D022B"/>
    <w:rsid w:val="005D5FF8"/>
    <w:rsid w:val="005E6C77"/>
    <w:rsid w:val="005F4638"/>
    <w:rsid w:val="00601951"/>
    <w:rsid w:val="00603745"/>
    <w:rsid w:val="00604D49"/>
    <w:rsid w:val="0060504C"/>
    <w:rsid w:val="0061237E"/>
    <w:rsid w:val="00617658"/>
    <w:rsid w:val="00626178"/>
    <w:rsid w:val="00633945"/>
    <w:rsid w:val="00645AED"/>
    <w:rsid w:val="00646064"/>
    <w:rsid w:val="00646C3E"/>
    <w:rsid w:val="00646FE3"/>
    <w:rsid w:val="00651909"/>
    <w:rsid w:val="00663DAD"/>
    <w:rsid w:val="0068144B"/>
    <w:rsid w:val="00687B4B"/>
    <w:rsid w:val="006A1EC7"/>
    <w:rsid w:val="006B5D76"/>
    <w:rsid w:val="006B7CCE"/>
    <w:rsid w:val="006C1B32"/>
    <w:rsid w:val="006C2EA1"/>
    <w:rsid w:val="006F3942"/>
    <w:rsid w:val="00700940"/>
    <w:rsid w:val="00701F95"/>
    <w:rsid w:val="007023A7"/>
    <w:rsid w:val="007041BA"/>
    <w:rsid w:val="0072283C"/>
    <w:rsid w:val="0074054C"/>
    <w:rsid w:val="0075484D"/>
    <w:rsid w:val="00757CA6"/>
    <w:rsid w:val="00762A67"/>
    <w:rsid w:val="00762BA4"/>
    <w:rsid w:val="00781063"/>
    <w:rsid w:val="00783257"/>
    <w:rsid w:val="007854C7"/>
    <w:rsid w:val="0078683A"/>
    <w:rsid w:val="007926B0"/>
    <w:rsid w:val="0079273E"/>
    <w:rsid w:val="007958E7"/>
    <w:rsid w:val="007B22A4"/>
    <w:rsid w:val="007C251F"/>
    <w:rsid w:val="007C4BCC"/>
    <w:rsid w:val="007C779B"/>
    <w:rsid w:val="007F0A1B"/>
    <w:rsid w:val="007F6ED4"/>
    <w:rsid w:val="0081283B"/>
    <w:rsid w:val="00824B95"/>
    <w:rsid w:val="0082605F"/>
    <w:rsid w:val="00826C22"/>
    <w:rsid w:val="00830B05"/>
    <w:rsid w:val="00836DBD"/>
    <w:rsid w:val="008667CB"/>
    <w:rsid w:val="008819DC"/>
    <w:rsid w:val="00884624"/>
    <w:rsid w:val="008A057A"/>
    <w:rsid w:val="008A6788"/>
    <w:rsid w:val="008B362C"/>
    <w:rsid w:val="008D32F8"/>
    <w:rsid w:val="008D7280"/>
    <w:rsid w:val="008E0B4A"/>
    <w:rsid w:val="008E44AD"/>
    <w:rsid w:val="008F5FDF"/>
    <w:rsid w:val="00900089"/>
    <w:rsid w:val="00900615"/>
    <w:rsid w:val="00903A7B"/>
    <w:rsid w:val="009143CE"/>
    <w:rsid w:val="0091509D"/>
    <w:rsid w:val="00920A4E"/>
    <w:rsid w:val="009226BD"/>
    <w:rsid w:val="0093458A"/>
    <w:rsid w:val="00941925"/>
    <w:rsid w:val="00943565"/>
    <w:rsid w:val="0095475B"/>
    <w:rsid w:val="00954ADF"/>
    <w:rsid w:val="00955E0D"/>
    <w:rsid w:val="0096172F"/>
    <w:rsid w:val="00985200"/>
    <w:rsid w:val="00997546"/>
    <w:rsid w:val="009A67E0"/>
    <w:rsid w:val="009B74D5"/>
    <w:rsid w:val="009C4E58"/>
    <w:rsid w:val="009D22D1"/>
    <w:rsid w:val="009D2E84"/>
    <w:rsid w:val="009E5F93"/>
    <w:rsid w:val="00A10A75"/>
    <w:rsid w:val="00A115E7"/>
    <w:rsid w:val="00A1299E"/>
    <w:rsid w:val="00A17EBF"/>
    <w:rsid w:val="00A248A3"/>
    <w:rsid w:val="00A3670A"/>
    <w:rsid w:val="00A61525"/>
    <w:rsid w:val="00A81E60"/>
    <w:rsid w:val="00A93D51"/>
    <w:rsid w:val="00AA00CB"/>
    <w:rsid w:val="00AB38BE"/>
    <w:rsid w:val="00B01DA5"/>
    <w:rsid w:val="00B021ED"/>
    <w:rsid w:val="00B24253"/>
    <w:rsid w:val="00B35049"/>
    <w:rsid w:val="00B369B6"/>
    <w:rsid w:val="00B41685"/>
    <w:rsid w:val="00B62723"/>
    <w:rsid w:val="00B75A70"/>
    <w:rsid w:val="00B8697F"/>
    <w:rsid w:val="00B86DFA"/>
    <w:rsid w:val="00B87FE6"/>
    <w:rsid w:val="00B90FAF"/>
    <w:rsid w:val="00B93153"/>
    <w:rsid w:val="00BA10E6"/>
    <w:rsid w:val="00BC2979"/>
    <w:rsid w:val="00BC6D9F"/>
    <w:rsid w:val="00BC7923"/>
    <w:rsid w:val="00BD0D7D"/>
    <w:rsid w:val="00BE3071"/>
    <w:rsid w:val="00C07670"/>
    <w:rsid w:val="00C31C1A"/>
    <w:rsid w:val="00C34931"/>
    <w:rsid w:val="00C46EAD"/>
    <w:rsid w:val="00C47DAF"/>
    <w:rsid w:val="00C5233B"/>
    <w:rsid w:val="00C56ECE"/>
    <w:rsid w:val="00C618D0"/>
    <w:rsid w:val="00C65699"/>
    <w:rsid w:val="00C6667F"/>
    <w:rsid w:val="00C81E75"/>
    <w:rsid w:val="00C90639"/>
    <w:rsid w:val="00C90E53"/>
    <w:rsid w:val="00C9726B"/>
    <w:rsid w:val="00C97922"/>
    <w:rsid w:val="00CA2EFB"/>
    <w:rsid w:val="00CB41DD"/>
    <w:rsid w:val="00CD6460"/>
    <w:rsid w:val="00CE2F58"/>
    <w:rsid w:val="00CE77C4"/>
    <w:rsid w:val="00CF2D9A"/>
    <w:rsid w:val="00CF4C12"/>
    <w:rsid w:val="00D008B2"/>
    <w:rsid w:val="00D05748"/>
    <w:rsid w:val="00D20CD3"/>
    <w:rsid w:val="00D22048"/>
    <w:rsid w:val="00D25B8D"/>
    <w:rsid w:val="00D26ABB"/>
    <w:rsid w:val="00D302D3"/>
    <w:rsid w:val="00D33F59"/>
    <w:rsid w:val="00D433CB"/>
    <w:rsid w:val="00D46DAD"/>
    <w:rsid w:val="00D50C24"/>
    <w:rsid w:val="00D535B8"/>
    <w:rsid w:val="00D60368"/>
    <w:rsid w:val="00D60883"/>
    <w:rsid w:val="00D648B2"/>
    <w:rsid w:val="00D7121D"/>
    <w:rsid w:val="00DA2906"/>
    <w:rsid w:val="00DC6135"/>
    <w:rsid w:val="00DD42C9"/>
    <w:rsid w:val="00DE0A16"/>
    <w:rsid w:val="00DF0901"/>
    <w:rsid w:val="00DF770C"/>
    <w:rsid w:val="00E13166"/>
    <w:rsid w:val="00E336C1"/>
    <w:rsid w:val="00E37820"/>
    <w:rsid w:val="00E429BD"/>
    <w:rsid w:val="00E452D5"/>
    <w:rsid w:val="00E5661A"/>
    <w:rsid w:val="00E71004"/>
    <w:rsid w:val="00E7368D"/>
    <w:rsid w:val="00E81CAF"/>
    <w:rsid w:val="00E9626A"/>
    <w:rsid w:val="00E9712B"/>
    <w:rsid w:val="00EB64DF"/>
    <w:rsid w:val="00ED6278"/>
    <w:rsid w:val="00EE1282"/>
    <w:rsid w:val="00EE1687"/>
    <w:rsid w:val="00EE2335"/>
    <w:rsid w:val="00EE58EA"/>
    <w:rsid w:val="00EE7F26"/>
    <w:rsid w:val="00EE7FFE"/>
    <w:rsid w:val="00EF26A1"/>
    <w:rsid w:val="00F10181"/>
    <w:rsid w:val="00F140B3"/>
    <w:rsid w:val="00F254D1"/>
    <w:rsid w:val="00F75A64"/>
    <w:rsid w:val="00F83112"/>
    <w:rsid w:val="00F83AB9"/>
    <w:rsid w:val="00FA0652"/>
    <w:rsid w:val="00FA7897"/>
    <w:rsid w:val="00FB1A82"/>
    <w:rsid w:val="00FB3BA6"/>
    <w:rsid w:val="00FB490F"/>
    <w:rsid w:val="00FB510C"/>
    <w:rsid w:val="00FB53BE"/>
    <w:rsid w:val="00FC1B86"/>
    <w:rsid w:val="00FC5822"/>
    <w:rsid w:val="00FD2242"/>
    <w:rsid w:val="00FE071E"/>
    <w:rsid w:val="00FE0E65"/>
    <w:rsid w:val="00FE5F12"/>
    <w:rsid w:val="00F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DE7E9"/>
  <w15:docId w15:val="{0FB56859-3BA5-4B48-BFA9-4D36830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5144"/>
    <w:pPr>
      <w:widowControl/>
    </w:pPr>
    <w:rPr>
      <w:rFonts w:ascii="Times New Roman" w:eastAsia="Times New Roman" w:hAnsi="Times New Roman" w:cs="Times New Roman"/>
      <w:sz w:val="24"/>
      <w:szCs w:val="24"/>
    </w:rPr>
  </w:style>
  <w:style w:type="paragraph" w:styleId="1">
    <w:name w:val="heading 1"/>
    <w:basedOn w:val="a"/>
    <w:next w:val="a"/>
    <w:uiPriority w:val="9"/>
    <w:qFormat/>
    <w:rsid w:val="004360FA"/>
    <w:pPr>
      <w:keepNext/>
      <w:keepLines/>
      <w:widowControl w:val="0"/>
      <w:spacing w:before="480" w:after="120"/>
      <w:contextualSpacing/>
      <w:outlineLvl w:val="0"/>
    </w:pPr>
    <w:rPr>
      <w:rFonts w:ascii="Calibri" w:eastAsia="Calibri" w:hAnsi="Calibri" w:cs="Calibri"/>
      <w:b/>
      <w:color w:val="000000"/>
      <w:sz w:val="48"/>
      <w:szCs w:val="48"/>
    </w:rPr>
  </w:style>
  <w:style w:type="paragraph" w:styleId="2">
    <w:name w:val="heading 2"/>
    <w:basedOn w:val="a"/>
    <w:next w:val="a"/>
    <w:uiPriority w:val="9"/>
    <w:semiHidden/>
    <w:unhideWhenUsed/>
    <w:qFormat/>
    <w:rsid w:val="004360FA"/>
    <w:pPr>
      <w:keepNext/>
      <w:keepLines/>
      <w:widowControl w:val="0"/>
      <w:spacing w:before="360" w:after="80"/>
      <w:contextualSpacing/>
      <w:outlineLvl w:val="1"/>
    </w:pPr>
    <w:rPr>
      <w:rFonts w:ascii="Calibri" w:eastAsia="Calibri" w:hAnsi="Calibri" w:cs="Calibri"/>
      <w:b/>
      <w:color w:val="000000"/>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A057A"/>
    <w:tblPr>
      <w:tblCellMar>
        <w:top w:w="0" w:type="dxa"/>
        <w:left w:w="0" w:type="dxa"/>
        <w:bottom w:w="0" w:type="dxa"/>
        <w:right w:w="0" w:type="dxa"/>
      </w:tblCellMar>
    </w:tblPr>
  </w:style>
  <w:style w:type="paragraph" w:styleId="a3">
    <w:name w:val="Title"/>
    <w:basedOn w:val="a"/>
    <w:next w:val="a"/>
    <w:uiPriority w:val="10"/>
    <w:qFormat/>
    <w:rsid w:val="004360FA"/>
    <w:pPr>
      <w:keepNext/>
      <w:keepLines/>
      <w:widowControl w:val="0"/>
      <w:spacing w:before="480" w:after="120"/>
      <w:contextualSpacing/>
    </w:pPr>
    <w:rPr>
      <w:rFonts w:ascii="Calibri" w:eastAsia="Calibri" w:hAnsi="Calibri" w:cs="Calibri"/>
      <w:b/>
      <w:color w:val="000000"/>
      <w:sz w:val="72"/>
      <w:szCs w:val="72"/>
    </w:rPr>
  </w:style>
  <w:style w:type="table" w:customStyle="1" w:styleId="TableNormal0">
    <w:name w:val="Table Normal"/>
    <w:rsid w:val="008A057A"/>
    <w:tblPr>
      <w:tblCellMar>
        <w:top w:w="0" w:type="dxa"/>
        <w:left w:w="0" w:type="dxa"/>
        <w:bottom w:w="0" w:type="dxa"/>
        <w:right w:w="0" w:type="dxa"/>
      </w:tblCellMar>
    </w:tblPr>
  </w:style>
  <w:style w:type="table" w:customStyle="1" w:styleId="TableNormal1">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rsid w:val="008A057A"/>
    <w:pPr>
      <w:keepNext/>
      <w:keepLines/>
      <w:widowControl w:val="0"/>
      <w:spacing w:before="360" w:after="80"/>
    </w:pPr>
    <w:rPr>
      <w:rFonts w:ascii="Georgia" w:eastAsia="Georgia" w:hAnsi="Georgia" w:cs="Georgia"/>
      <w:i/>
      <w:color w:val="666666"/>
      <w:sz w:val="48"/>
      <w:szCs w:val="48"/>
    </w:rPr>
  </w:style>
  <w:style w:type="table" w:customStyle="1" w:styleId="a5">
    <w:basedOn w:val="TableNormal1"/>
    <w:rsid w:val="004360FA"/>
    <w:tblPr>
      <w:tblStyleRowBandSize w:val="1"/>
      <w:tblStyleColBandSize w:val="1"/>
      <w:tblCellMar>
        <w:top w:w="0" w:type="dxa"/>
        <w:left w:w="108" w:type="dxa"/>
        <w:bottom w:w="0" w:type="dxa"/>
        <w:right w:w="108" w:type="dxa"/>
      </w:tblCellMar>
    </w:tblPr>
  </w:style>
  <w:style w:type="table" w:customStyle="1" w:styleId="a6">
    <w:basedOn w:val="TableNormal1"/>
    <w:rsid w:val="004360FA"/>
    <w:tblPr>
      <w:tblStyleRowBandSize w:val="1"/>
      <w:tblStyleColBandSize w:val="1"/>
      <w:tblCellMar>
        <w:top w:w="0" w:type="dxa"/>
        <w:left w:w="108" w:type="dxa"/>
        <w:bottom w:w="0" w:type="dxa"/>
        <w:right w:w="108" w:type="dxa"/>
      </w:tblCellMar>
    </w:tblPr>
  </w:style>
  <w:style w:type="table" w:customStyle="1" w:styleId="a7">
    <w:basedOn w:val="TableNormal1"/>
    <w:rsid w:val="004360FA"/>
    <w:tblPr>
      <w:tblStyleRowBandSize w:val="1"/>
      <w:tblStyleColBandSize w:val="1"/>
      <w:tblCellMar>
        <w:top w:w="0" w:type="dxa"/>
        <w:left w:w="108" w:type="dxa"/>
        <w:bottom w:w="0" w:type="dxa"/>
        <w:right w:w="108" w:type="dxa"/>
      </w:tblCellMar>
    </w:tblPr>
  </w:style>
  <w:style w:type="table" w:customStyle="1" w:styleId="a8">
    <w:basedOn w:val="TableNormal1"/>
    <w:rsid w:val="004360FA"/>
    <w:tblPr>
      <w:tblStyleRowBandSize w:val="1"/>
      <w:tblStyleColBandSize w:val="1"/>
      <w:tblCellMar>
        <w:top w:w="0" w:type="dxa"/>
        <w:left w:w="108" w:type="dxa"/>
        <w:bottom w:w="0"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widowControl w:val="0"/>
      <w:tabs>
        <w:tab w:val="center" w:pos="4677"/>
        <w:tab w:val="right" w:pos="9355"/>
      </w:tabs>
    </w:pPr>
    <w:rPr>
      <w:rFonts w:ascii="Calibri" w:eastAsia="Calibri" w:hAnsi="Calibri" w:cs="Calibri"/>
      <w:color w:val="000000"/>
      <w:sz w:val="20"/>
      <w:szCs w:val="20"/>
    </w:r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1"/>
    <w:rsid w:val="008A057A"/>
    <w:tblPr>
      <w:tblStyleRowBandSize w:val="1"/>
      <w:tblStyleColBandSize w:val="1"/>
      <w:tblCellMar>
        <w:top w:w="0" w:type="dxa"/>
        <w:left w:w="115" w:type="dxa"/>
        <w:bottom w:w="0" w:type="dxa"/>
        <w:right w:w="115" w:type="dxa"/>
      </w:tblCellMar>
    </w:tblPr>
  </w:style>
  <w:style w:type="table" w:customStyle="1" w:styleId="af1">
    <w:basedOn w:val="TableNormal1"/>
    <w:rsid w:val="008A057A"/>
    <w:tblPr>
      <w:tblStyleRowBandSize w:val="1"/>
      <w:tblStyleColBandSize w:val="1"/>
      <w:tblCellMar>
        <w:top w:w="0" w:type="dxa"/>
        <w:left w:w="115" w:type="dxa"/>
        <w:bottom w:w="0" w:type="dxa"/>
        <w:right w:w="115" w:type="dxa"/>
      </w:tblCellMar>
    </w:tblPr>
  </w:style>
  <w:style w:type="table" w:customStyle="1" w:styleId="af2">
    <w:basedOn w:val="TableNormal1"/>
    <w:rsid w:val="008A057A"/>
    <w:tblPr>
      <w:tblStyleRowBandSize w:val="1"/>
      <w:tblStyleColBandSize w:val="1"/>
      <w:tblCellMar>
        <w:top w:w="0" w:type="dxa"/>
        <w:left w:w="115" w:type="dxa"/>
        <w:bottom w:w="0" w:type="dxa"/>
        <w:right w:w="115" w:type="dxa"/>
      </w:tblCellMar>
    </w:tblPr>
  </w:style>
  <w:style w:type="table" w:customStyle="1" w:styleId="af3">
    <w:basedOn w:val="TableNormal1"/>
    <w:rsid w:val="008A057A"/>
    <w:tblPr>
      <w:tblStyleRowBandSize w:val="1"/>
      <w:tblStyleColBandSize w:val="1"/>
      <w:tblCellMar>
        <w:top w:w="0" w:type="dxa"/>
        <w:left w:w="115" w:type="dxa"/>
        <w:bottom w:w="0" w:type="dxa"/>
        <w:right w:w="115" w:type="dxa"/>
      </w:tblCellMar>
    </w:tblPr>
  </w:style>
  <w:style w:type="table" w:customStyle="1" w:styleId="af4">
    <w:basedOn w:val="TableNormal1"/>
    <w:rsid w:val="008A057A"/>
    <w:tblPr>
      <w:tblStyleRowBandSize w:val="1"/>
      <w:tblStyleColBandSize w:val="1"/>
      <w:tblCellMar>
        <w:top w:w="0" w:type="dxa"/>
        <w:left w:w="115" w:type="dxa"/>
        <w:bottom w:w="0" w:type="dxa"/>
        <w:right w:w="115" w:type="dxa"/>
      </w:tblCellMar>
    </w:tblPr>
  </w:style>
  <w:style w:type="paragraph" w:styleId="af5">
    <w:name w:val="Document Map"/>
    <w:basedOn w:val="a"/>
    <w:link w:val="af6"/>
    <w:uiPriority w:val="99"/>
    <w:semiHidden/>
    <w:unhideWhenUsed/>
    <w:rsid w:val="00C8362B"/>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unhideWhenUsed/>
    <w:rsid w:val="00A47B40"/>
    <w:rPr>
      <w:color w:val="0000FF"/>
      <w:u w:val="single"/>
    </w:rPr>
  </w:style>
  <w:style w:type="table" w:customStyle="1" w:styleId="af8">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9">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a">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b">
    <w:basedOn w:val="TableNormal0"/>
    <w:rsid w:val="008A057A"/>
    <w:rPr>
      <w:color w:val="000000"/>
    </w:rPr>
    <w:tblPr>
      <w:tblStyleRowBandSize w:val="1"/>
      <w:tblStyleColBandSize w:val="1"/>
      <w:tblCellMar>
        <w:top w:w="0" w:type="dxa"/>
        <w:left w:w="115" w:type="dxa"/>
        <w:bottom w:w="0" w:type="dxa"/>
        <w:right w:w="115" w:type="dxa"/>
      </w:tblCellMar>
    </w:tblPr>
  </w:style>
  <w:style w:type="table" w:customStyle="1" w:styleId="afc">
    <w:basedOn w:val="TableNormal0"/>
    <w:rsid w:val="008A057A"/>
    <w:rPr>
      <w:color w:val="000000"/>
    </w:rPr>
    <w:tblPr>
      <w:tblStyleRowBandSize w:val="1"/>
      <w:tblStyleColBandSize w:val="1"/>
      <w:tblCellMar>
        <w:top w:w="0" w:type="dxa"/>
        <w:left w:w="115" w:type="dxa"/>
        <w:bottom w:w="0" w:type="dxa"/>
        <w:right w:w="115" w:type="dxa"/>
      </w:tblCellMar>
    </w:tblPr>
  </w:style>
  <w:style w:type="paragraph" w:styleId="afd">
    <w:name w:val="Normal (Web)"/>
    <w:basedOn w:val="a"/>
    <w:uiPriority w:val="99"/>
    <w:unhideWhenUsed/>
    <w:rsid w:val="001D5144"/>
    <w:pPr>
      <w:spacing w:before="100" w:beforeAutospacing="1" w:after="100" w:afterAutospacing="1"/>
    </w:pPr>
  </w:style>
  <w:style w:type="character" w:styleId="afe">
    <w:name w:val="annotation reference"/>
    <w:basedOn w:val="a0"/>
    <w:uiPriority w:val="99"/>
    <w:semiHidden/>
    <w:unhideWhenUsed/>
    <w:rsid w:val="008F5FDF"/>
    <w:rPr>
      <w:sz w:val="16"/>
      <w:szCs w:val="16"/>
    </w:rPr>
  </w:style>
  <w:style w:type="paragraph" w:styleId="aff">
    <w:name w:val="annotation text"/>
    <w:basedOn w:val="a"/>
    <w:link w:val="aff0"/>
    <w:uiPriority w:val="99"/>
    <w:semiHidden/>
    <w:unhideWhenUsed/>
    <w:rsid w:val="008F5FDF"/>
    <w:rPr>
      <w:sz w:val="20"/>
      <w:szCs w:val="20"/>
    </w:rPr>
  </w:style>
  <w:style w:type="character" w:customStyle="1" w:styleId="aff0">
    <w:name w:val="Текст примечания Знак"/>
    <w:basedOn w:val="a0"/>
    <w:link w:val="aff"/>
    <w:uiPriority w:val="99"/>
    <w:semiHidden/>
    <w:rsid w:val="008F5FDF"/>
    <w:rPr>
      <w:rFonts w:ascii="Times New Roman" w:eastAsia="Times New Roman" w:hAnsi="Times New Roman" w:cs="Times New Roman"/>
    </w:rPr>
  </w:style>
  <w:style w:type="paragraph" w:styleId="aff1">
    <w:name w:val="annotation subject"/>
    <w:basedOn w:val="aff"/>
    <w:next w:val="aff"/>
    <w:link w:val="aff2"/>
    <w:uiPriority w:val="99"/>
    <w:semiHidden/>
    <w:unhideWhenUsed/>
    <w:rsid w:val="008F5FDF"/>
    <w:rPr>
      <w:b/>
      <w:bCs/>
    </w:rPr>
  </w:style>
  <w:style w:type="character" w:customStyle="1" w:styleId="aff2">
    <w:name w:val="Тема примечания Знак"/>
    <w:basedOn w:val="aff0"/>
    <w:link w:val="aff1"/>
    <w:uiPriority w:val="99"/>
    <w:semiHidden/>
    <w:rsid w:val="008F5FDF"/>
    <w:rPr>
      <w:rFonts w:ascii="Times New Roman" w:eastAsia="Times New Roman" w:hAnsi="Times New Roman" w:cs="Times New Roman"/>
      <w:b/>
      <w:bCs/>
    </w:rPr>
  </w:style>
  <w:style w:type="paragraph" w:styleId="aff3">
    <w:name w:val="Revision"/>
    <w:hidden/>
    <w:uiPriority w:val="99"/>
    <w:semiHidden/>
    <w:rsid w:val="002D7FBD"/>
    <w:pPr>
      <w:widowControl/>
    </w:pPr>
    <w:rPr>
      <w:rFonts w:ascii="Times New Roman" w:eastAsia="Times New Roman" w:hAnsi="Times New Roman" w:cs="Times New Roman"/>
      <w:sz w:val="24"/>
      <w:szCs w:val="24"/>
    </w:rPr>
  </w:style>
  <w:style w:type="paragraph" w:styleId="aff4">
    <w:name w:val="Body Text"/>
    <w:basedOn w:val="a"/>
    <w:link w:val="aff5"/>
    <w:uiPriority w:val="99"/>
    <w:rsid w:val="00D60368"/>
    <w:pPr>
      <w:overflowPunct w:val="0"/>
      <w:autoSpaceDE w:val="0"/>
      <w:autoSpaceDN w:val="0"/>
      <w:adjustRightInd w:val="0"/>
      <w:jc w:val="both"/>
    </w:pPr>
  </w:style>
  <w:style w:type="character" w:customStyle="1" w:styleId="aff5">
    <w:name w:val="Основной текст Знак"/>
    <w:basedOn w:val="a0"/>
    <w:link w:val="aff4"/>
    <w:uiPriority w:val="99"/>
    <w:rsid w:val="00D603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933">
      <w:bodyDiv w:val="1"/>
      <w:marLeft w:val="0"/>
      <w:marRight w:val="0"/>
      <w:marTop w:val="0"/>
      <w:marBottom w:val="0"/>
      <w:divBdr>
        <w:top w:val="none" w:sz="0" w:space="0" w:color="auto"/>
        <w:left w:val="none" w:sz="0" w:space="0" w:color="auto"/>
        <w:bottom w:val="none" w:sz="0" w:space="0" w:color="auto"/>
        <w:right w:val="none" w:sz="0" w:space="0" w:color="auto"/>
      </w:divBdr>
    </w:div>
    <w:div w:id="509637581">
      <w:bodyDiv w:val="1"/>
      <w:marLeft w:val="0"/>
      <w:marRight w:val="0"/>
      <w:marTop w:val="0"/>
      <w:marBottom w:val="0"/>
      <w:divBdr>
        <w:top w:val="none" w:sz="0" w:space="0" w:color="auto"/>
        <w:left w:val="none" w:sz="0" w:space="0" w:color="auto"/>
        <w:bottom w:val="none" w:sz="0" w:space="0" w:color="auto"/>
        <w:right w:val="none" w:sz="0" w:space="0" w:color="auto"/>
      </w:divBdr>
    </w:div>
    <w:div w:id="1283423053">
      <w:bodyDiv w:val="1"/>
      <w:marLeft w:val="0"/>
      <w:marRight w:val="0"/>
      <w:marTop w:val="0"/>
      <w:marBottom w:val="0"/>
      <w:divBdr>
        <w:top w:val="none" w:sz="0" w:space="0" w:color="auto"/>
        <w:left w:val="none" w:sz="0" w:space="0" w:color="auto"/>
        <w:bottom w:val="none" w:sz="0" w:space="0" w:color="auto"/>
        <w:right w:val="none" w:sz="0" w:space="0" w:color="auto"/>
      </w:divBdr>
    </w:div>
    <w:div w:id="1354379620">
      <w:bodyDiv w:val="1"/>
      <w:marLeft w:val="0"/>
      <w:marRight w:val="0"/>
      <w:marTop w:val="0"/>
      <w:marBottom w:val="0"/>
      <w:divBdr>
        <w:top w:val="none" w:sz="0" w:space="0" w:color="auto"/>
        <w:left w:val="none" w:sz="0" w:space="0" w:color="auto"/>
        <w:bottom w:val="none" w:sz="0" w:space="0" w:color="auto"/>
        <w:right w:val="none" w:sz="0" w:space="0" w:color="auto"/>
      </w:divBdr>
    </w:div>
    <w:div w:id="209428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scrow@domrf.ru" TargetMode="External"/><Relationship Id="rId20" Type="http://schemas.openxmlformats.org/officeDocument/2006/relationships/theme" Target="theme/theme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1" Type="http://schemas.openxmlformats.org/officeDocument/2006/relationships/hyperlink" Target="consultantplus://offline/ref=0E6604B2C0F9ED1A550086FC79924A2CDBCE4D155B814F49C79E199C43009323C860E6DAA06A30BBDEBBB131AD93DEA28E5C1AC8A269C8AEY8M9Q" TargetMode="Externa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0sHqa4HjPDy6neRhL0Dx6pAw==">AMUW2mUsxcqJbKO+4IgcoBiJJt2hQSIqDmvuUBjsTM301CdW+v2WrmjZQmhmYvbH1IyZw+4m0QhWBQO+8N4J/KDfmON0uGnq4Q+2JrzI7zueAKrtsrNCwx8CfEHYiwMnol3bWvz11EpT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5568</Words>
  <Characters>31740</Characters>
  <Application>Microsoft Macintosh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пользователь Microsoft Office</cp:lastModifiedBy>
  <cp:revision>39</cp:revision>
  <cp:lastPrinted>2022-02-02T08:36:00Z</cp:lastPrinted>
  <dcterms:created xsi:type="dcterms:W3CDTF">2022-02-11T08:58:00Z</dcterms:created>
  <dcterms:modified xsi:type="dcterms:W3CDTF">2022-05-11T13:41:00Z</dcterms:modified>
</cp:coreProperties>
</file>