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7683" w14:textId="77777777" w:rsidR="00382F7A" w:rsidRPr="000B7DF1" w:rsidRDefault="00382F7A" w:rsidP="00D312B0">
      <w:pPr>
        <w:pStyle w:val="21"/>
        <w:spacing w:after="0" w:line="240" w:lineRule="auto"/>
        <w:jc w:val="center"/>
        <w:rPr>
          <w:b/>
          <w:sz w:val="23"/>
          <w:szCs w:val="23"/>
        </w:rPr>
      </w:pPr>
      <w:r w:rsidRPr="000B7DF1">
        <w:rPr>
          <w:b/>
          <w:sz w:val="23"/>
          <w:szCs w:val="23"/>
        </w:rPr>
        <w:t xml:space="preserve">ДОГОВОР  </w:t>
      </w:r>
    </w:p>
    <w:p w14:paraId="376A65DE" w14:textId="77777777" w:rsidR="00382F7A" w:rsidRPr="000B7DF1" w:rsidRDefault="00382F7A" w:rsidP="00D312B0">
      <w:pPr>
        <w:pStyle w:val="21"/>
        <w:spacing w:after="0" w:line="240" w:lineRule="auto"/>
        <w:jc w:val="center"/>
        <w:rPr>
          <w:b/>
          <w:sz w:val="23"/>
          <w:szCs w:val="23"/>
        </w:rPr>
      </w:pPr>
      <w:r w:rsidRPr="000B7DF1">
        <w:rPr>
          <w:b/>
          <w:sz w:val="23"/>
          <w:szCs w:val="23"/>
        </w:rPr>
        <w:t>УЧАСТИЯ В ДОЛЕВОМ СТРОИТЕЛЬСТВЕ</w:t>
      </w:r>
    </w:p>
    <w:p w14:paraId="07D2CD3E" w14:textId="0B00C47D" w:rsidR="00382F7A" w:rsidRDefault="00382F7A" w:rsidP="00382F7A">
      <w:pPr>
        <w:pStyle w:val="21"/>
        <w:spacing w:after="0" w:line="240" w:lineRule="auto"/>
        <w:jc w:val="center"/>
        <w:rPr>
          <w:b/>
          <w:sz w:val="23"/>
          <w:szCs w:val="23"/>
        </w:rPr>
      </w:pPr>
      <w:r w:rsidRPr="000B7DF1">
        <w:rPr>
          <w:b/>
          <w:sz w:val="23"/>
          <w:szCs w:val="23"/>
        </w:rPr>
        <w:t xml:space="preserve">№ </w:t>
      </w:r>
      <w:r>
        <w:rPr>
          <w:b/>
          <w:sz w:val="23"/>
          <w:szCs w:val="23"/>
        </w:rPr>
        <w:t>17</w:t>
      </w:r>
      <w:r w:rsidRPr="00E027FF">
        <w:rPr>
          <w:b/>
          <w:sz w:val="23"/>
          <w:szCs w:val="23"/>
        </w:rPr>
        <w:t>/С1.</w:t>
      </w:r>
      <w:r w:rsidR="00A648A5">
        <w:rPr>
          <w:b/>
          <w:sz w:val="23"/>
          <w:szCs w:val="23"/>
        </w:rPr>
        <w:t>1</w:t>
      </w:r>
      <w:r>
        <w:rPr>
          <w:b/>
          <w:sz w:val="23"/>
          <w:szCs w:val="23"/>
        </w:rPr>
        <w:t>-</w:t>
      </w:r>
      <w:r w:rsidR="00457C56">
        <w:rPr>
          <w:b/>
          <w:sz w:val="23"/>
          <w:szCs w:val="23"/>
        </w:rPr>
        <w:t>К</w:t>
      </w:r>
      <w:r>
        <w:rPr>
          <w:b/>
          <w:sz w:val="23"/>
          <w:szCs w:val="23"/>
        </w:rPr>
        <w:t>-</w:t>
      </w:r>
      <w:r w:rsidR="007F3EE1">
        <w:rPr>
          <w:b/>
          <w:sz w:val="23"/>
          <w:szCs w:val="23"/>
        </w:rPr>
        <w:t>___</w:t>
      </w:r>
    </w:p>
    <w:p w14:paraId="6C15033E" w14:textId="77777777" w:rsidR="00EC07E7" w:rsidRPr="000B7DF1" w:rsidRDefault="00EC07E7" w:rsidP="00382F7A">
      <w:pPr>
        <w:pStyle w:val="21"/>
        <w:spacing w:after="0" w:line="240" w:lineRule="auto"/>
        <w:jc w:val="center"/>
        <w:rPr>
          <w:b/>
          <w:sz w:val="23"/>
          <w:szCs w:val="23"/>
        </w:rPr>
      </w:pP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64A9B887" w:rsidR="00CE6D6E" w:rsidRPr="00E027FF" w:rsidRDefault="00697680" w:rsidP="00B118CB">
            <w:pPr>
              <w:spacing w:after="0"/>
              <w:jc w:val="right"/>
              <w:rPr>
                <w:rFonts w:ascii="Times New Roman" w:hAnsi="Times New Roman"/>
                <w:sz w:val="23"/>
                <w:szCs w:val="23"/>
              </w:rPr>
            </w:pPr>
            <w:r w:rsidRPr="00E027FF">
              <w:rPr>
                <w:rFonts w:ascii="Times New Roman" w:hAnsi="Times New Roman"/>
                <w:sz w:val="23"/>
                <w:szCs w:val="23"/>
              </w:rPr>
              <w:t>«</w:t>
            </w:r>
            <w:r w:rsidR="007F3EE1">
              <w:rPr>
                <w:rFonts w:ascii="Times New Roman" w:hAnsi="Times New Roman"/>
                <w:sz w:val="23"/>
                <w:szCs w:val="23"/>
              </w:rPr>
              <w:t>___</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7F3EE1">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04339A" w:rsidRPr="00E027FF">
              <w:rPr>
                <w:rFonts w:ascii="Times New Roman" w:hAnsi="Times New Roman"/>
                <w:sz w:val="23"/>
                <w:szCs w:val="23"/>
              </w:rPr>
              <w:t>2</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6B1D3CA" w14:textId="77777777" w:rsidR="007F3EE1" w:rsidRPr="00E027FF" w:rsidRDefault="007F3EE1" w:rsidP="007F3EE1">
      <w:pPr>
        <w:spacing w:after="0"/>
        <w:ind w:firstLine="567"/>
        <w:jc w:val="both"/>
        <w:rPr>
          <w:rFonts w:ascii="Times New Roman" w:hAnsi="Times New Roman"/>
          <w:sz w:val="23"/>
          <w:szCs w:val="23"/>
        </w:rPr>
      </w:pPr>
      <w:r w:rsidRPr="00E027FF">
        <w:rPr>
          <w:rFonts w:ascii="Times New Roman" w:hAnsi="Times New Roman"/>
          <w:b/>
          <w:sz w:val="23"/>
          <w:szCs w:val="23"/>
        </w:rPr>
        <w:t>Общество с ограниченной ответственностью «СПЕЦИАЛИЗИРОВАННЫЙ ЗАСТРОЙЩИК РЕНЕССАНС СИТИ»,</w:t>
      </w:r>
      <w:r w:rsidRPr="00E027FF">
        <w:rPr>
          <w:rFonts w:ascii="Times New Roman" w:hAnsi="Times New Roman"/>
          <w:sz w:val="23"/>
          <w:szCs w:val="23"/>
        </w:rPr>
        <w:t xml:space="preserve"> именуемое в дальнейшем </w:t>
      </w:r>
      <w:r w:rsidRPr="00E027FF">
        <w:rPr>
          <w:rFonts w:ascii="Times New Roman" w:hAnsi="Times New Roman"/>
          <w:b/>
          <w:sz w:val="23"/>
          <w:szCs w:val="23"/>
        </w:rPr>
        <w:t>«Застройщик»</w:t>
      </w:r>
      <w:r w:rsidRPr="00E027FF">
        <w:rPr>
          <w:rFonts w:ascii="Times New Roman" w:hAnsi="Times New Roman"/>
          <w:sz w:val="23"/>
          <w:szCs w:val="23"/>
        </w:rPr>
        <w:t xml:space="preserve"> (</w:t>
      </w:r>
      <w:r w:rsidRPr="00B20DBE">
        <w:rPr>
          <w:rFonts w:ascii="Times New Roman" w:hAnsi="Times New Roman"/>
          <w:sz w:val="23"/>
          <w:szCs w:val="23"/>
        </w:rPr>
        <w:t>ОГРН 1202500006862, ИНН 2537143423</w:t>
      </w:r>
      <w:r w:rsidRPr="00E027FF">
        <w:rPr>
          <w:rFonts w:ascii="Times New Roman" w:hAnsi="Times New Roman"/>
          <w:sz w:val="23"/>
          <w:szCs w:val="23"/>
        </w:rPr>
        <w:t xml:space="preserve">, юридический адрес согласно регистрации: 690080, г. Владивосток, ул. Басаргина, дом 36, </w:t>
      </w:r>
      <w:proofErr w:type="spellStart"/>
      <w:r w:rsidRPr="00E027FF">
        <w:rPr>
          <w:rFonts w:ascii="Times New Roman" w:hAnsi="Times New Roman"/>
          <w:sz w:val="23"/>
          <w:szCs w:val="23"/>
        </w:rPr>
        <w:t>каб</w:t>
      </w:r>
      <w:proofErr w:type="spellEnd"/>
      <w:r w:rsidRPr="00E027FF">
        <w:rPr>
          <w:rFonts w:ascii="Times New Roman" w:hAnsi="Times New Roman"/>
          <w:sz w:val="23"/>
          <w:szCs w:val="23"/>
        </w:rPr>
        <w:t xml:space="preserve">. 5), в лице генерального директора </w:t>
      </w:r>
      <w:proofErr w:type="spellStart"/>
      <w:r w:rsidRPr="00E027FF">
        <w:rPr>
          <w:rFonts w:ascii="Times New Roman" w:hAnsi="Times New Roman"/>
          <w:b/>
          <w:sz w:val="23"/>
          <w:szCs w:val="23"/>
        </w:rPr>
        <w:t>Дещенко</w:t>
      </w:r>
      <w:proofErr w:type="spellEnd"/>
      <w:r w:rsidRPr="00E027FF">
        <w:rPr>
          <w:rFonts w:ascii="Times New Roman" w:hAnsi="Times New Roman"/>
          <w:b/>
          <w:sz w:val="23"/>
          <w:szCs w:val="23"/>
        </w:rPr>
        <w:t xml:space="preserve"> Артема Евгеньевича</w:t>
      </w:r>
      <w:r w:rsidRPr="00E027FF">
        <w:rPr>
          <w:rFonts w:ascii="Times New Roman" w:hAnsi="Times New Roman"/>
          <w:sz w:val="23"/>
          <w:szCs w:val="23"/>
        </w:rPr>
        <w:t xml:space="preserve">, действующего на основании Устава, с одной стороны и </w:t>
      </w:r>
    </w:p>
    <w:p w14:paraId="1F16DB47" w14:textId="77777777" w:rsidR="007F3EE1" w:rsidRPr="00E027FF" w:rsidRDefault="007F3EE1" w:rsidP="007F3EE1">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____ г.р., место рождения: ________, паспорт РФ серия __ № ___, выдан ____ ___ г., код подразделения ______, зарегистрирован по адресу:  Приморский край, г. Владивосток, ул. ___ , именуемый в дальнейшем </w:t>
      </w:r>
      <w:r w:rsidRPr="00E027FF">
        <w:rPr>
          <w:rFonts w:ascii="Times New Roman" w:eastAsia="Times New Roman" w:hAnsi="Times New Roman"/>
          <w:b/>
          <w:position w:val="6"/>
          <w:sz w:val="23"/>
          <w:szCs w:val="23"/>
          <w:lang w:eastAsia="ru-RU"/>
        </w:rPr>
        <w:t>«Участник долевого строительства»</w:t>
      </w:r>
      <w:r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2A2208A1" w:rsidR="00FA4874" w:rsidRDefault="00593A0E" w:rsidP="009B7833">
      <w:pPr>
        <w:autoSpaceDE w:val="0"/>
        <w:autoSpaceDN w:val="0"/>
        <w:spacing w:after="0"/>
        <w:ind w:firstLine="709"/>
        <w:jc w:val="both"/>
        <w:rPr>
          <w:rFonts w:ascii="Times New Roman" w:eastAsia="Times New Roman" w:hAnsi="Times New Roman"/>
          <w:position w:val="6"/>
          <w:sz w:val="23"/>
          <w:szCs w:val="23"/>
          <w:lang w:eastAsia="ru-RU"/>
        </w:rPr>
      </w:pPr>
      <w:r w:rsidRPr="00593A0E">
        <w:rPr>
          <w:rFonts w:ascii="Times New Roman" w:eastAsia="Times New Roman" w:hAnsi="Times New Roman"/>
          <w:position w:val="6"/>
          <w:sz w:val="23"/>
          <w:szCs w:val="23"/>
          <w:lang w:eastAsia="ru-RU"/>
        </w:rPr>
        <w:t>:</w:t>
      </w:r>
    </w:p>
    <w:p w14:paraId="05457DC1" w14:textId="77777777" w:rsidR="00593A0E" w:rsidRPr="00E027FF" w:rsidRDefault="00593A0E"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237029">
      <w:pPr>
        <w:pStyle w:val="a4"/>
        <w:numPr>
          <w:ilvl w:val="0"/>
          <w:numId w:val="14"/>
        </w:numPr>
        <w:spacing w:after="120"/>
        <w:ind w:left="714" w:hanging="357"/>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44D5934A"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 xml:space="preserve">многоквартирный дом: </w:t>
      </w:r>
      <w:r w:rsidR="00070828">
        <w:rPr>
          <w:rFonts w:ascii="Times New Roman" w:hAnsi="Times New Roman"/>
          <w:sz w:val="23"/>
          <w:szCs w:val="23"/>
        </w:rPr>
        <w:t>«</w:t>
      </w:r>
      <w:r w:rsidR="00070828" w:rsidRPr="00070828">
        <w:rPr>
          <w:rFonts w:ascii="Times New Roman" w:hAnsi="Times New Roman"/>
          <w:sz w:val="23"/>
          <w:szCs w:val="23"/>
        </w:rPr>
        <w:t xml:space="preserve">Жилой комплекс с бизнес-центром по ул. Маковского, 55 в г. Владивостоке. </w:t>
      </w:r>
      <w:r w:rsidR="00070828" w:rsidRPr="00070828">
        <w:rPr>
          <w:rFonts w:ascii="Times New Roman" w:hAnsi="Times New Roman"/>
          <w:sz w:val="23"/>
          <w:szCs w:val="23"/>
          <w:lang w:val="en-US"/>
        </w:rPr>
        <w:t>I</w:t>
      </w:r>
      <w:r w:rsidR="00070828" w:rsidRPr="00070828">
        <w:rPr>
          <w:rFonts w:ascii="Times New Roman" w:hAnsi="Times New Roman"/>
          <w:sz w:val="23"/>
          <w:szCs w:val="23"/>
        </w:rPr>
        <w:t xml:space="preserve"> этап. Жилой дом №1. Секции 1.1 и 1.2 с подземной автостоянкой»</w:t>
      </w:r>
      <w:r w:rsidR="005F7B74" w:rsidRPr="00E027FF">
        <w:rPr>
          <w:rFonts w:ascii="Times New Roman" w:hAnsi="Times New Roman"/>
          <w:sz w:val="23"/>
          <w:szCs w:val="23"/>
        </w:rPr>
        <w:t xml:space="preserve"> и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7A11DDC8" w14:textId="75AD1329" w:rsidR="004B5E50" w:rsidRPr="00E027FF" w:rsidRDefault="0046212D" w:rsidP="001B25D0">
      <w:pPr>
        <w:pStyle w:val="a4"/>
        <w:ind w:left="0" w:firstLine="567"/>
        <w:jc w:val="both"/>
        <w:rPr>
          <w:rFonts w:ascii="Times New Roman" w:hAnsi="Times New Roman"/>
          <w:sz w:val="23"/>
          <w:szCs w:val="23"/>
        </w:rPr>
      </w:pPr>
      <w:r w:rsidRPr="00562F74">
        <w:rPr>
          <w:rFonts w:ascii="Times New Roman" w:hAnsi="Times New Roman"/>
          <w:b/>
          <w:sz w:val="23"/>
          <w:szCs w:val="23"/>
        </w:rPr>
        <w:t>Объект долев</w:t>
      </w:r>
      <w:r w:rsidR="00A54CB7" w:rsidRPr="00562F74">
        <w:rPr>
          <w:rFonts w:ascii="Times New Roman" w:hAnsi="Times New Roman"/>
          <w:b/>
          <w:sz w:val="23"/>
          <w:szCs w:val="23"/>
        </w:rPr>
        <w:t>ого строительства находится в с</w:t>
      </w:r>
      <w:r w:rsidR="004B5E50" w:rsidRPr="00562F74">
        <w:rPr>
          <w:rFonts w:ascii="Times New Roman" w:hAnsi="Times New Roman"/>
          <w:b/>
          <w:sz w:val="23"/>
          <w:szCs w:val="23"/>
        </w:rPr>
        <w:t>екци</w:t>
      </w:r>
      <w:r w:rsidR="00A54CB7" w:rsidRPr="00562F74">
        <w:rPr>
          <w:rFonts w:ascii="Times New Roman" w:hAnsi="Times New Roman"/>
          <w:b/>
          <w:sz w:val="23"/>
          <w:szCs w:val="23"/>
        </w:rPr>
        <w:t>и</w:t>
      </w:r>
      <w:r w:rsidR="004B5E50" w:rsidRPr="00562F74">
        <w:rPr>
          <w:rFonts w:ascii="Times New Roman" w:hAnsi="Times New Roman"/>
          <w:b/>
          <w:sz w:val="23"/>
          <w:szCs w:val="23"/>
        </w:rPr>
        <w:t xml:space="preserve"> </w:t>
      </w:r>
      <w:r w:rsidR="00485631" w:rsidRPr="00562F74">
        <w:rPr>
          <w:rFonts w:ascii="Times New Roman" w:hAnsi="Times New Roman"/>
          <w:b/>
          <w:sz w:val="23"/>
          <w:szCs w:val="23"/>
        </w:rPr>
        <w:t>№ 1</w:t>
      </w:r>
      <w:r w:rsidR="0004339A" w:rsidRPr="00562F74">
        <w:rPr>
          <w:rFonts w:ascii="Times New Roman" w:hAnsi="Times New Roman"/>
          <w:b/>
          <w:sz w:val="23"/>
          <w:szCs w:val="23"/>
        </w:rPr>
        <w:t>.</w:t>
      </w:r>
      <w:r w:rsidR="00A648A5">
        <w:rPr>
          <w:rFonts w:ascii="Times New Roman" w:hAnsi="Times New Roman"/>
          <w:b/>
          <w:sz w:val="23"/>
          <w:szCs w:val="23"/>
        </w:rPr>
        <w:t>1</w:t>
      </w:r>
      <w:r w:rsidR="00485631" w:rsidRPr="00562F74">
        <w:rPr>
          <w:rFonts w:ascii="Times New Roman" w:hAnsi="Times New Roman"/>
          <w:b/>
          <w:sz w:val="23"/>
          <w:szCs w:val="23"/>
        </w:rPr>
        <w:t xml:space="preserve"> </w:t>
      </w:r>
      <w:r w:rsidR="004B5E50" w:rsidRPr="00562F74">
        <w:rPr>
          <w:rFonts w:ascii="Times New Roman" w:hAnsi="Times New Roman"/>
          <w:b/>
          <w:sz w:val="23"/>
          <w:szCs w:val="23"/>
        </w:rPr>
        <w:t xml:space="preserve">в </w:t>
      </w:r>
      <w:r w:rsidR="0099013E" w:rsidRPr="00562F74">
        <w:rPr>
          <w:rFonts w:ascii="Times New Roman" w:hAnsi="Times New Roman"/>
          <w:b/>
          <w:sz w:val="23"/>
          <w:szCs w:val="23"/>
        </w:rPr>
        <w:t xml:space="preserve">составе </w:t>
      </w:r>
      <w:r w:rsidR="0008695D" w:rsidRPr="00562F74">
        <w:rPr>
          <w:rFonts w:ascii="Times New Roman" w:hAnsi="Times New Roman"/>
          <w:b/>
          <w:sz w:val="23"/>
          <w:szCs w:val="23"/>
        </w:rPr>
        <w:t>Ж</w:t>
      </w:r>
      <w:r w:rsidR="0099013E" w:rsidRPr="00562F74">
        <w:rPr>
          <w:rFonts w:ascii="Times New Roman" w:hAnsi="Times New Roman"/>
          <w:b/>
          <w:sz w:val="23"/>
          <w:szCs w:val="23"/>
        </w:rPr>
        <w:t>илого комплекса</w:t>
      </w:r>
      <w:r w:rsidR="0008695D" w:rsidRPr="00562F74">
        <w:rPr>
          <w:rFonts w:ascii="Times New Roman" w:hAnsi="Times New Roman"/>
          <w:b/>
          <w:sz w:val="23"/>
          <w:szCs w:val="23"/>
        </w:rPr>
        <w:t xml:space="preserve"> с бизнес-центром по ул. Маковского, 55 в г. Владивостоке. </w:t>
      </w:r>
      <w:r w:rsidR="0008695D" w:rsidRPr="00562F74">
        <w:rPr>
          <w:rFonts w:ascii="Times New Roman" w:hAnsi="Times New Roman"/>
          <w:b/>
          <w:sz w:val="23"/>
          <w:szCs w:val="23"/>
          <w:lang w:val="en-US"/>
        </w:rPr>
        <w:t>I</w:t>
      </w:r>
      <w:r w:rsidR="0008695D" w:rsidRPr="00562F74">
        <w:rPr>
          <w:rFonts w:ascii="Times New Roman" w:hAnsi="Times New Roman"/>
          <w:b/>
          <w:sz w:val="23"/>
          <w:szCs w:val="23"/>
        </w:rPr>
        <w:t xml:space="preserve"> этап. Жилой дом №1. Секции 1.1 и 1.2 с подземной автостоянкой</w:t>
      </w:r>
      <w:r w:rsidR="0099013E" w:rsidRPr="00562F74">
        <w:rPr>
          <w:rFonts w:ascii="Times New Roman" w:hAnsi="Times New Roman"/>
          <w:sz w:val="23"/>
          <w:szCs w:val="23"/>
        </w:rPr>
        <w:t xml:space="preserve">, состоящего из </w:t>
      </w:r>
      <w:r w:rsidR="0004339A" w:rsidRPr="00562F74">
        <w:rPr>
          <w:rFonts w:ascii="Times New Roman" w:hAnsi="Times New Roman"/>
          <w:sz w:val="23"/>
          <w:szCs w:val="23"/>
        </w:rPr>
        <w:t>2</w:t>
      </w:r>
      <w:r w:rsidR="0099013E" w:rsidRPr="00562F74">
        <w:rPr>
          <w:rFonts w:ascii="Times New Roman" w:hAnsi="Times New Roman"/>
          <w:sz w:val="23"/>
          <w:szCs w:val="23"/>
        </w:rPr>
        <w:t xml:space="preserve"> жилых секций</w:t>
      </w:r>
      <w:r w:rsidR="0004339A" w:rsidRPr="00562F74">
        <w:rPr>
          <w:rFonts w:ascii="Times New Roman" w:hAnsi="Times New Roman"/>
          <w:sz w:val="23"/>
          <w:szCs w:val="23"/>
        </w:rPr>
        <w:t xml:space="preserve">, </w:t>
      </w:r>
      <w:r w:rsidR="0099013E" w:rsidRPr="00562F74">
        <w:rPr>
          <w:rFonts w:ascii="Times New Roman" w:hAnsi="Times New Roman"/>
          <w:sz w:val="23"/>
          <w:szCs w:val="23"/>
        </w:rPr>
        <w:t xml:space="preserve">объединенных общей </w:t>
      </w:r>
      <w:proofErr w:type="spellStart"/>
      <w:r w:rsidR="0099013E" w:rsidRPr="00562F74">
        <w:rPr>
          <w:rFonts w:ascii="Times New Roman" w:hAnsi="Times New Roman"/>
          <w:sz w:val="23"/>
          <w:szCs w:val="23"/>
        </w:rPr>
        <w:t>стилобатной</w:t>
      </w:r>
      <w:proofErr w:type="spellEnd"/>
      <w:r w:rsidR="0099013E" w:rsidRPr="00562F74">
        <w:rPr>
          <w:rFonts w:ascii="Times New Roman" w:hAnsi="Times New Roman"/>
          <w:sz w:val="23"/>
          <w:szCs w:val="23"/>
        </w:rPr>
        <w:t xml:space="preserve"> частью, в которой расположена подземная </w:t>
      </w:r>
      <w:r w:rsidR="00E64E9A" w:rsidRPr="00562F74">
        <w:rPr>
          <w:rFonts w:ascii="Times New Roman" w:hAnsi="Times New Roman"/>
          <w:sz w:val="23"/>
          <w:szCs w:val="23"/>
        </w:rPr>
        <w:t>автостоянка</w:t>
      </w:r>
      <w:r w:rsidR="0099013E" w:rsidRPr="00E027FF">
        <w:rPr>
          <w:rFonts w:ascii="Times New Roman" w:hAnsi="Times New Roman"/>
          <w:sz w:val="23"/>
          <w:szCs w:val="23"/>
        </w:rPr>
        <w:t xml:space="preserve">. </w:t>
      </w:r>
    </w:p>
    <w:p w14:paraId="1A76430F" w14:textId="77777777" w:rsidR="004E791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Конструктивная схема здания – </w:t>
      </w:r>
      <w:r w:rsidR="004E7911" w:rsidRPr="00E027FF">
        <w:rPr>
          <w:rFonts w:ascii="Times New Roman" w:hAnsi="Times New Roman"/>
          <w:sz w:val="23"/>
          <w:szCs w:val="23"/>
        </w:rPr>
        <w:t>перекрестная.</w:t>
      </w:r>
    </w:p>
    <w:p w14:paraId="45F76499"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Н</w:t>
      </w:r>
      <w:r w:rsidR="00485631" w:rsidRPr="00E027FF">
        <w:rPr>
          <w:rFonts w:ascii="Times New Roman" w:hAnsi="Times New Roman"/>
          <w:sz w:val="23"/>
          <w:szCs w:val="23"/>
        </w:rPr>
        <w:t>есущи</w:t>
      </w:r>
      <w:r w:rsidRPr="00E027FF">
        <w:rPr>
          <w:rFonts w:ascii="Times New Roman" w:hAnsi="Times New Roman"/>
          <w:sz w:val="23"/>
          <w:szCs w:val="23"/>
        </w:rPr>
        <w:t>е</w:t>
      </w:r>
      <w:r w:rsidR="00485631" w:rsidRPr="00E027FF">
        <w:rPr>
          <w:rFonts w:ascii="Times New Roman" w:hAnsi="Times New Roman"/>
          <w:sz w:val="23"/>
          <w:szCs w:val="23"/>
        </w:rPr>
        <w:t xml:space="preserve"> стен</w:t>
      </w:r>
      <w:r w:rsidRPr="00E027FF">
        <w:rPr>
          <w:rFonts w:ascii="Times New Roman" w:hAnsi="Times New Roman"/>
          <w:sz w:val="23"/>
          <w:szCs w:val="23"/>
        </w:rPr>
        <w:t>ы</w:t>
      </w:r>
      <w:r w:rsidR="00485631" w:rsidRPr="00E027FF">
        <w:rPr>
          <w:rFonts w:ascii="Times New Roman" w:hAnsi="Times New Roman"/>
          <w:sz w:val="23"/>
          <w:szCs w:val="23"/>
        </w:rPr>
        <w:t xml:space="preserve"> </w:t>
      </w:r>
      <w:r w:rsidRPr="00E027FF">
        <w:rPr>
          <w:rFonts w:ascii="Times New Roman" w:hAnsi="Times New Roman"/>
          <w:sz w:val="23"/>
          <w:szCs w:val="23"/>
        </w:rPr>
        <w:t xml:space="preserve">ниже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xml:space="preserve">. 0,000 - </w:t>
      </w:r>
      <w:r w:rsidR="00485631" w:rsidRPr="00E027FF">
        <w:rPr>
          <w:rFonts w:ascii="Times New Roman" w:hAnsi="Times New Roman"/>
          <w:sz w:val="23"/>
          <w:szCs w:val="23"/>
        </w:rPr>
        <w:t>толщиной 200</w:t>
      </w:r>
      <w:r w:rsidRPr="00E027FF">
        <w:rPr>
          <w:rFonts w:ascii="Times New Roman" w:hAnsi="Times New Roman"/>
          <w:sz w:val="23"/>
          <w:szCs w:val="23"/>
        </w:rPr>
        <w:t>-400</w:t>
      </w:r>
      <w:r w:rsidR="00485631" w:rsidRPr="00E027FF">
        <w:rPr>
          <w:rFonts w:ascii="Times New Roman" w:hAnsi="Times New Roman"/>
          <w:sz w:val="23"/>
          <w:szCs w:val="23"/>
        </w:rPr>
        <w:t xml:space="preserve"> мм из монолитного железобетона</w:t>
      </w:r>
      <w:r w:rsidRPr="00E027FF">
        <w:rPr>
          <w:rFonts w:ascii="Times New Roman" w:hAnsi="Times New Roman"/>
          <w:sz w:val="23"/>
          <w:szCs w:val="23"/>
        </w:rPr>
        <w:t>;</w:t>
      </w:r>
    </w:p>
    <w:p w14:paraId="3EDB2CB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Несущие стены выше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0,000 - толщиной 200 мм из монолитного железобетона;</w:t>
      </w:r>
    </w:p>
    <w:p w14:paraId="794FD207"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Колонны – монолитные железобетонные, сечением 600*600мм, 500*500 мм, 400*400 мм.</w:t>
      </w:r>
    </w:p>
    <w:p w14:paraId="06395D6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Плиты перекрытий и покрытия – монолитный железобетон толщ. 200-250 мм.</w:t>
      </w:r>
    </w:p>
    <w:p w14:paraId="61C1838C" w14:textId="7F92C9CD" w:rsidR="0048563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Кровля стилобата </w:t>
      </w:r>
      <w:r w:rsidR="00E503ED" w:rsidRPr="00E027FF">
        <w:rPr>
          <w:rFonts w:ascii="Times New Roman" w:hAnsi="Times New Roman"/>
          <w:sz w:val="23"/>
          <w:szCs w:val="23"/>
        </w:rPr>
        <w:t xml:space="preserve">плоская эксплуатируемая с внутренним водостоком. </w:t>
      </w:r>
    </w:p>
    <w:p w14:paraId="57E07C1B" w14:textId="21966E1A"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Основные технико-экономические показатели объекта: </w:t>
      </w:r>
      <w:r w:rsidR="00651141" w:rsidRPr="00E027FF">
        <w:rPr>
          <w:rFonts w:ascii="Times New Roman" w:hAnsi="Times New Roman"/>
          <w:sz w:val="23"/>
          <w:szCs w:val="23"/>
        </w:rPr>
        <w:t xml:space="preserve">площадь участка – </w:t>
      </w:r>
      <w:r w:rsidR="007B6AB5" w:rsidRPr="00E027FF">
        <w:rPr>
          <w:rFonts w:ascii="Times New Roman" w:hAnsi="Times New Roman"/>
          <w:sz w:val="23"/>
          <w:szCs w:val="23"/>
        </w:rPr>
        <w:t>31 037</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 xml:space="preserve">.; </w:t>
      </w:r>
      <w:r w:rsidRPr="00E027FF">
        <w:rPr>
          <w:rFonts w:ascii="Times New Roman" w:hAnsi="Times New Roman"/>
          <w:sz w:val="23"/>
          <w:szCs w:val="23"/>
        </w:rPr>
        <w:t xml:space="preserve">общая площадь здания – </w:t>
      </w:r>
      <w:r w:rsidR="00150F02" w:rsidRPr="00E027FF">
        <w:rPr>
          <w:rFonts w:ascii="Times New Roman" w:hAnsi="Times New Roman"/>
          <w:sz w:val="23"/>
          <w:szCs w:val="23"/>
        </w:rPr>
        <w:t>84 907,77</w:t>
      </w:r>
      <w:r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w:t>
      </w:r>
      <w:r w:rsidR="00651141" w:rsidRPr="00E027FF">
        <w:rPr>
          <w:rFonts w:ascii="Times New Roman" w:hAnsi="Times New Roman"/>
          <w:sz w:val="23"/>
          <w:szCs w:val="23"/>
        </w:rPr>
        <w:t xml:space="preserve">, в том числе подземной </w:t>
      </w:r>
      <w:r w:rsidR="00651141" w:rsidRPr="00562F74">
        <w:rPr>
          <w:rFonts w:ascii="Times New Roman" w:hAnsi="Times New Roman"/>
          <w:sz w:val="23"/>
          <w:szCs w:val="23"/>
        </w:rPr>
        <w:t xml:space="preserve">автостоянки </w:t>
      </w:r>
      <w:r w:rsidR="006E734D" w:rsidRPr="00562F74">
        <w:rPr>
          <w:rFonts w:ascii="Times New Roman" w:hAnsi="Times New Roman"/>
          <w:sz w:val="23"/>
          <w:szCs w:val="23"/>
        </w:rPr>
        <w:t>–</w:t>
      </w:r>
      <w:r w:rsidR="007B6AB5" w:rsidRPr="00562F74">
        <w:rPr>
          <w:rFonts w:ascii="Times New Roman" w:hAnsi="Times New Roman"/>
          <w:sz w:val="23"/>
          <w:szCs w:val="23"/>
        </w:rPr>
        <w:t xml:space="preserve"> </w:t>
      </w:r>
      <w:r w:rsidR="006E734D" w:rsidRPr="00562F74">
        <w:rPr>
          <w:rFonts w:ascii="Times New Roman" w:hAnsi="Times New Roman"/>
          <w:sz w:val="23"/>
          <w:szCs w:val="23"/>
        </w:rPr>
        <w:t>33 206,89</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w:t>
      </w:r>
      <w:r w:rsidRPr="00E027FF">
        <w:rPr>
          <w:rFonts w:ascii="Times New Roman" w:hAnsi="Times New Roman"/>
          <w:sz w:val="23"/>
          <w:szCs w:val="23"/>
        </w:rPr>
        <w:t xml:space="preserve">; количество этажей – </w:t>
      </w:r>
      <w:r w:rsidR="00562F74">
        <w:rPr>
          <w:rFonts w:ascii="Times New Roman" w:hAnsi="Times New Roman"/>
          <w:sz w:val="23"/>
          <w:szCs w:val="23"/>
        </w:rPr>
        <w:t>30</w:t>
      </w:r>
      <w:r w:rsidR="0099013E" w:rsidRPr="00E027FF">
        <w:rPr>
          <w:rFonts w:ascii="Times New Roman" w:hAnsi="Times New Roman"/>
          <w:sz w:val="23"/>
          <w:szCs w:val="23"/>
        </w:rPr>
        <w:t xml:space="preserve">, </w:t>
      </w:r>
      <w:r w:rsidR="00562F74">
        <w:rPr>
          <w:rFonts w:ascii="Times New Roman" w:hAnsi="Times New Roman"/>
          <w:sz w:val="23"/>
          <w:szCs w:val="23"/>
        </w:rPr>
        <w:t xml:space="preserve">в том числе </w:t>
      </w:r>
      <w:r w:rsidR="0099013E" w:rsidRPr="00E027FF">
        <w:rPr>
          <w:rFonts w:ascii="Times New Roman" w:hAnsi="Times New Roman"/>
          <w:sz w:val="23"/>
          <w:szCs w:val="23"/>
        </w:rPr>
        <w:t xml:space="preserve">количество подземных этажей - </w:t>
      </w:r>
      <w:r w:rsidR="00150F02" w:rsidRPr="00E027FF">
        <w:rPr>
          <w:rFonts w:ascii="Times New Roman" w:hAnsi="Times New Roman"/>
          <w:sz w:val="23"/>
          <w:szCs w:val="23"/>
        </w:rPr>
        <w:t>3</w:t>
      </w:r>
      <w:r w:rsidRPr="00E027FF">
        <w:rPr>
          <w:rFonts w:ascii="Times New Roman" w:hAnsi="Times New Roman"/>
          <w:sz w:val="23"/>
          <w:szCs w:val="23"/>
        </w:rPr>
        <w:t xml:space="preserve">; </w:t>
      </w:r>
      <w:r w:rsidR="00562F74">
        <w:rPr>
          <w:rFonts w:ascii="Times New Roman" w:hAnsi="Times New Roman"/>
          <w:sz w:val="23"/>
          <w:szCs w:val="23"/>
        </w:rPr>
        <w:t xml:space="preserve">общая площадь квартир – 35 741,20 </w:t>
      </w:r>
      <w:proofErr w:type="spellStart"/>
      <w:r w:rsidR="00562F74">
        <w:rPr>
          <w:rFonts w:ascii="Times New Roman" w:hAnsi="Times New Roman"/>
          <w:sz w:val="23"/>
          <w:szCs w:val="23"/>
        </w:rPr>
        <w:t>кв.м</w:t>
      </w:r>
      <w:proofErr w:type="spellEnd"/>
      <w:r w:rsidR="00562F74">
        <w:rPr>
          <w:rFonts w:ascii="Times New Roman" w:hAnsi="Times New Roman"/>
          <w:sz w:val="23"/>
          <w:szCs w:val="23"/>
        </w:rPr>
        <w:t xml:space="preserve">.; </w:t>
      </w:r>
      <w:r w:rsidRPr="00E027FF">
        <w:rPr>
          <w:rFonts w:ascii="Times New Roman" w:hAnsi="Times New Roman"/>
          <w:sz w:val="23"/>
          <w:szCs w:val="23"/>
        </w:rPr>
        <w:t xml:space="preserve">общая площадь </w:t>
      </w:r>
      <w:r w:rsidRPr="00562F74">
        <w:rPr>
          <w:rFonts w:ascii="Times New Roman" w:hAnsi="Times New Roman"/>
          <w:sz w:val="23"/>
          <w:szCs w:val="23"/>
        </w:rPr>
        <w:t>квартир</w:t>
      </w:r>
      <w:r w:rsidR="00651141" w:rsidRPr="00562F74">
        <w:rPr>
          <w:rFonts w:ascii="Times New Roman" w:hAnsi="Times New Roman"/>
          <w:sz w:val="23"/>
          <w:szCs w:val="23"/>
        </w:rPr>
        <w:t xml:space="preserve"> (с учетом понижающего коэффициента </w:t>
      </w:r>
      <w:r w:rsidR="00562F74" w:rsidRPr="00562F74">
        <w:rPr>
          <w:rFonts w:ascii="Times New Roman" w:hAnsi="Times New Roman"/>
          <w:sz w:val="23"/>
          <w:szCs w:val="23"/>
        </w:rPr>
        <w:t>террасы</w:t>
      </w:r>
      <w:r w:rsidR="00651141" w:rsidRPr="00562F74">
        <w:rPr>
          <w:rFonts w:ascii="Times New Roman" w:hAnsi="Times New Roman"/>
          <w:sz w:val="23"/>
          <w:szCs w:val="23"/>
        </w:rPr>
        <w:t xml:space="preserve"> – 0,</w:t>
      </w:r>
      <w:r w:rsidR="00941DDF">
        <w:rPr>
          <w:rFonts w:ascii="Times New Roman" w:hAnsi="Times New Roman"/>
          <w:sz w:val="23"/>
          <w:szCs w:val="23"/>
        </w:rPr>
        <w:t>3</w:t>
      </w:r>
      <w:r w:rsidR="00651141" w:rsidRPr="00562F74">
        <w:rPr>
          <w:rFonts w:ascii="Times New Roman" w:hAnsi="Times New Roman"/>
          <w:sz w:val="23"/>
          <w:szCs w:val="23"/>
        </w:rPr>
        <w:t>)</w:t>
      </w:r>
      <w:r w:rsidRPr="00E027FF">
        <w:rPr>
          <w:rFonts w:ascii="Times New Roman" w:hAnsi="Times New Roman"/>
          <w:sz w:val="23"/>
          <w:szCs w:val="23"/>
        </w:rPr>
        <w:t xml:space="preserve"> – </w:t>
      </w:r>
      <w:r w:rsidR="00562F74">
        <w:rPr>
          <w:rFonts w:ascii="Times New Roman" w:hAnsi="Times New Roman"/>
          <w:sz w:val="23"/>
          <w:szCs w:val="23"/>
        </w:rPr>
        <w:t>35 722,56</w:t>
      </w:r>
      <w:r w:rsidR="00A34C6B"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 xml:space="preserve">.; количество квартир – </w:t>
      </w:r>
      <w:r w:rsidR="00150F02" w:rsidRPr="00E027FF">
        <w:rPr>
          <w:rFonts w:ascii="Times New Roman" w:hAnsi="Times New Roman"/>
          <w:sz w:val="23"/>
          <w:szCs w:val="23"/>
        </w:rPr>
        <w:t>514</w:t>
      </w:r>
      <w:r w:rsidRPr="00E027FF">
        <w:rPr>
          <w:rFonts w:ascii="Times New Roman" w:hAnsi="Times New Roman"/>
          <w:sz w:val="23"/>
          <w:szCs w:val="23"/>
        </w:rPr>
        <w:t xml:space="preserve"> шт.; </w:t>
      </w:r>
    </w:p>
    <w:p w14:paraId="5A060760" w14:textId="77777777"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Класс энергоэффективности жилого дома – А+</w:t>
      </w:r>
      <w:r w:rsidR="00FE6D7D" w:rsidRPr="00E027FF">
        <w:rPr>
          <w:rFonts w:ascii="Times New Roman" w:hAnsi="Times New Roman"/>
          <w:sz w:val="23"/>
          <w:szCs w:val="23"/>
        </w:rPr>
        <w:t>+</w:t>
      </w:r>
      <w:r w:rsidRPr="00E027FF">
        <w:rPr>
          <w:rFonts w:ascii="Times New Roman" w:hAnsi="Times New Roman"/>
          <w:sz w:val="23"/>
          <w:szCs w:val="23"/>
        </w:rPr>
        <w:t xml:space="preserve">(высочайший). Сейсмостойкость – </w:t>
      </w:r>
      <w:r w:rsidR="00FE6D7D" w:rsidRPr="00E027FF">
        <w:rPr>
          <w:rFonts w:ascii="Times New Roman" w:hAnsi="Times New Roman"/>
          <w:sz w:val="23"/>
          <w:szCs w:val="23"/>
        </w:rPr>
        <w:t>6</w:t>
      </w:r>
      <w:r w:rsidRPr="00E027FF">
        <w:rPr>
          <w:rFonts w:ascii="Times New Roman" w:hAnsi="Times New Roman"/>
          <w:sz w:val="23"/>
          <w:szCs w:val="23"/>
        </w:rPr>
        <w:t xml:space="preserve"> баллов по СП 14.13330.2011 СНиП II-7-81* «Строительство в сейсмических районах».</w:t>
      </w:r>
    </w:p>
    <w:p w14:paraId="3455D979" w14:textId="42D7387A" w:rsidR="001868F7" w:rsidRPr="00D60442"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Объектом долевого строительства </w:t>
      </w:r>
      <w:r w:rsidRPr="00864294">
        <w:rPr>
          <w:rFonts w:ascii="Times New Roman" w:hAnsi="Times New Roman"/>
          <w:sz w:val="23"/>
          <w:szCs w:val="23"/>
        </w:rPr>
        <w:t>является</w:t>
      </w:r>
      <w:r w:rsidR="001868F7" w:rsidRPr="00864294">
        <w:rPr>
          <w:rFonts w:ascii="Times New Roman" w:hAnsi="Times New Roman"/>
          <w:sz w:val="23"/>
          <w:szCs w:val="23"/>
        </w:rPr>
        <w:t xml:space="preserve"> </w:t>
      </w:r>
      <w:bookmarkStart w:id="0" w:name="_Hlk99027788"/>
      <w:bookmarkStart w:id="1" w:name="_Hlk100221838"/>
      <w:r w:rsidR="009455DF" w:rsidRPr="009455DF">
        <w:rPr>
          <w:rFonts w:ascii="Times New Roman" w:hAnsi="Times New Roman"/>
          <w:sz w:val="23"/>
          <w:szCs w:val="23"/>
        </w:rPr>
        <w:t xml:space="preserve">нежилое помещение </w:t>
      </w:r>
      <w:r w:rsidR="009455DF">
        <w:rPr>
          <w:rFonts w:ascii="Times New Roman" w:hAnsi="Times New Roman"/>
          <w:sz w:val="23"/>
          <w:szCs w:val="23"/>
        </w:rPr>
        <w:t>(</w:t>
      </w:r>
      <w:proofErr w:type="spellStart"/>
      <w:r w:rsidR="00864294">
        <w:rPr>
          <w:rFonts w:ascii="Times New Roman" w:hAnsi="Times New Roman"/>
          <w:sz w:val="23"/>
          <w:szCs w:val="23"/>
        </w:rPr>
        <w:t>внеквартирная</w:t>
      </w:r>
      <w:proofErr w:type="spellEnd"/>
      <w:r w:rsidR="00864294">
        <w:rPr>
          <w:rFonts w:ascii="Times New Roman" w:hAnsi="Times New Roman"/>
          <w:sz w:val="23"/>
          <w:szCs w:val="23"/>
        </w:rPr>
        <w:t xml:space="preserve"> </w:t>
      </w:r>
      <w:r w:rsidR="009455DF">
        <w:rPr>
          <w:rFonts w:ascii="Times New Roman" w:hAnsi="Times New Roman"/>
          <w:sz w:val="23"/>
          <w:szCs w:val="23"/>
        </w:rPr>
        <w:t>хозяйственная кладовая</w:t>
      </w:r>
      <w:bookmarkEnd w:id="0"/>
      <w:r w:rsidR="009455DF">
        <w:rPr>
          <w:rFonts w:ascii="Times New Roman" w:hAnsi="Times New Roman"/>
          <w:sz w:val="23"/>
          <w:szCs w:val="23"/>
        </w:rPr>
        <w:t>)</w:t>
      </w:r>
      <w:bookmarkEnd w:id="1"/>
      <w:r w:rsidR="001868F7" w:rsidRPr="00864294">
        <w:rPr>
          <w:rFonts w:ascii="Times New Roman" w:hAnsi="Times New Roman"/>
          <w:sz w:val="23"/>
          <w:szCs w:val="23"/>
        </w:rPr>
        <w:t xml:space="preserve">, </w:t>
      </w:r>
      <w:r w:rsidRPr="00864294">
        <w:rPr>
          <w:rFonts w:ascii="Times New Roman" w:hAnsi="Times New Roman"/>
          <w:sz w:val="23"/>
          <w:szCs w:val="23"/>
        </w:rPr>
        <w:t>имеющ</w:t>
      </w:r>
      <w:r w:rsidR="003101F0" w:rsidRPr="00864294">
        <w:rPr>
          <w:rFonts w:ascii="Times New Roman" w:hAnsi="Times New Roman"/>
          <w:sz w:val="23"/>
          <w:szCs w:val="23"/>
        </w:rPr>
        <w:t>ее</w:t>
      </w:r>
      <w:r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7107879C" w14:textId="4956BF17" w:rsidR="00CA2599" w:rsidRPr="00E63E60" w:rsidRDefault="00CA2599" w:rsidP="0027423D">
      <w:pPr>
        <w:pStyle w:val="a4"/>
        <w:numPr>
          <w:ilvl w:val="2"/>
          <w:numId w:val="1"/>
        </w:numPr>
        <w:spacing w:after="0"/>
        <w:ind w:left="0" w:firstLine="567"/>
        <w:jc w:val="both"/>
        <w:rPr>
          <w:rFonts w:ascii="Times New Roman" w:hAnsi="Times New Roman"/>
          <w:b/>
          <w:sz w:val="23"/>
          <w:szCs w:val="23"/>
        </w:rPr>
      </w:pPr>
      <w:r w:rsidRPr="00E63E60">
        <w:rPr>
          <w:rFonts w:ascii="Times New Roman" w:hAnsi="Times New Roman"/>
          <w:b/>
          <w:sz w:val="23"/>
          <w:szCs w:val="23"/>
        </w:rPr>
        <w:t>Ме</w:t>
      </w:r>
      <w:r w:rsidR="00B47396" w:rsidRPr="00E63E60">
        <w:rPr>
          <w:rFonts w:ascii="Times New Roman" w:hAnsi="Times New Roman"/>
          <w:b/>
          <w:sz w:val="23"/>
          <w:szCs w:val="23"/>
        </w:rPr>
        <w:t xml:space="preserve">сто расположения </w:t>
      </w:r>
      <w:bookmarkStart w:id="2" w:name="_Hlk99028351"/>
      <w:r w:rsidR="009455DF" w:rsidRPr="00E63E60">
        <w:rPr>
          <w:rFonts w:ascii="Times New Roman" w:hAnsi="Times New Roman"/>
          <w:b/>
          <w:sz w:val="23"/>
          <w:szCs w:val="23"/>
        </w:rPr>
        <w:t>нежилого помещения (</w:t>
      </w:r>
      <w:proofErr w:type="spellStart"/>
      <w:r w:rsidR="009455DF" w:rsidRPr="00E63E60">
        <w:rPr>
          <w:rFonts w:ascii="Times New Roman" w:hAnsi="Times New Roman"/>
          <w:b/>
          <w:sz w:val="23"/>
          <w:szCs w:val="23"/>
        </w:rPr>
        <w:t>внеквартирной</w:t>
      </w:r>
      <w:proofErr w:type="spellEnd"/>
      <w:r w:rsidR="009455DF" w:rsidRPr="00E63E60">
        <w:rPr>
          <w:rFonts w:ascii="Times New Roman" w:hAnsi="Times New Roman"/>
          <w:b/>
          <w:sz w:val="23"/>
          <w:szCs w:val="23"/>
        </w:rPr>
        <w:t xml:space="preserve"> хозяйственной кладовой)</w:t>
      </w:r>
      <w:bookmarkEnd w:id="2"/>
      <w:r w:rsidR="00B47396" w:rsidRPr="00E63E60">
        <w:rPr>
          <w:rFonts w:ascii="Times New Roman" w:hAnsi="Times New Roman"/>
          <w:b/>
          <w:sz w:val="23"/>
          <w:szCs w:val="23"/>
        </w:rPr>
        <w:t>: этаж</w:t>
      </w:r>
      <w:r w:rsidR="000228A4" w:rsidRPr="00E63E60">
        <w:rPr>
          <w:rFonts w:ascii="Times New Roman" w:hAnsi="Times New Roman"/>
          <w:b/>
          <w:sz w:val="23"/>
          <w:szCs w:val="23"/>
        </w:rPr>
        <w:t xml:space="preserve"> -1</w:t>
      </w:r>
      <w:r w:rsidRPr="00E63E60">
        <w:rPr>
          <w:rFonts w:ascii="Times New Roman" w:hAnsi="Times New Roman"/>
          <w:b/>
          <w:sz w:val="23"/>
          <w:szCs w:val="23"/>
        </w:rPr>
        <w:t xml:space="preserve">, </w:t>
      </w:r>
      <w:r w:rsidR="006869BD" w:rsidRPr="00E63E60">
        <w:rPr>
          <w:rFonts w:ascii="Times New Roman" w:hAnsi="Times New Roman"/>
          <w:b/>
          <w:sz w:val="23"/>
          <w:szCs w:val="23"/>
        </w:rPr>
        <w:t xml:space="preserve">в </w:t>
      </w:r>
      <w:r w:rsidR="00205588" w:rsidRPr="00E63E60">
        <w:rPr>
          <w:rFonts w:ascii="Times New Roman" w:hAnsi="Times New Roman"/>
          <w:b/>
          <w:sz w:val="23"/>
          <w:szCs w:val="23"/>
        </w:rPr>
        <w:t>секции № 1</w:t>
      </w:r>
      <w:r w:rsidR="007B6AB5" w:rsidRPr="00E63E60">
        <w:rPr>
          <w:rFonts w:ascii="Times New Roman" w:hAnsi="Times New Roman"/>
          <w:b/>
          <w:sz w:val="23"/>
          <w:szCs w:val="23"/>
        </w:rPr>
        <w:t>.</w:t>
      </w:r>
      <w:r w:rsidR="00A648A5" w:rsidRPr="00E63E60">
        <w:rPr>
          <w:rFonts w:ascii="Times New Roman" w:hAnsi="Times New Roman"/>
          <w:b/>
          <w:sz w:val="23"/>
          <w:szCs w:val="23"/>
        </w:rPr>
        <w:t>1</w:t>
      </w:r>
      <w:r w:rsidR="00205588" w:rsidRPr="00E63E60">
        <w:rPr>
          <w:rFonts w:ascii="Times New Roman" w:hAnsi="Times New Roman"/>
          <w:b/>
          <w:sz w:val="23"/>
          <w:szCs w:val="23"/>
        </w:rPr>
        <w:t xml:space="preserve"> </w:t>
      </w:r>
      <w:r w:rsidR="00070828" w:rsidRPr="00E63E60">
        <w:rPr>
          <w:rFonts w:ascii="Times New Roman" w:hAnsi="Times New Roman"/>
          <w:b/>
          <w:sz w:val="23"/>
          <w:szCs w:val="23"/>
          <w:lang w:val="en-US"/>
        </w:rPr>
        <w:t>I</w:t>
      </w:r>
      <w:r w:rsidR="00070828" w:rsidRPr="00E63E60">
        <w:rPr>
          <w:rFonts w:ascii="Times New Roman" w:hAnsi="Times New Roman"/>
          <w:b/>
          <w:sz w:val="23"/>
          <w:szCs w:val="23"/>
        </w:rPr>
        <w:t xml:space="preserve"> этап. Жилой дом №1. Секции 1.1 и 1.2 с подземной автостоянкой</w:t>
      </w:r>
      <w:r w:rsidRPr="00E63E60">
        <w:rPr>
          <w:rFonts w:ascii="Times New Roman" w:hAnsi="Times New Roman"/>
          <w:b/>
          <w:sz w:val="23"/>
          <w:szCs w:val="23"/>
        </w:rPr>
        <w:t xml:space="preserve">, отметка </w:t>
      </w:r>
      <w:r w:rsidR="007F3EE1">
        <w:rPr>
          <w:rFonts w:ascii="Times New Roman" w:hAnsi="Times New Roman"/>
          <w:b/>
          <w:sz w:val="23"/>
          <w:szCs w:val="23"/>
        </w:rPr>
        <w:t>_______</w:t>
      </w:r>
      <w:r w:rsidRPr="00E63E60">
        <w:rPr>
          <w:rFonts w:ascii="Times New Roman" w:hAnsi="Times New Roman"/>
          <w:b/>
          <w:sz w:val="23"/>
          <w:szCs w:val="23"/>
        </w:rPr>
        <w:t>, оси</w:t>
      </w:r>
      <w:r w:rsidR="00E25F5B" w:rsidRPr="00E63E60">
        <w:rPr>
          <w:rFonts w:ascii="Times New Roman" w:hAnsi="Times New Roman"/>
          <w:b/>
          <w:sz w:val="23"/>
          <w:szCs w:val="23"/>
        </w:rPr>
        <w:t xml:space="preserve"> </w:t>
      </w:r>
      <w:r w:rsidR="007F3EE1">
        <w:rPr>
          <w:rFonts w:ascii="Times New Roman" w:hAnsi="Times New Roman"/>
          <w:b/>
          <w:sz w:val="23"/>
          <w:szCs w:val="23"/>
        </w:rPr>
        <w:t>_______</w:t>
      </w:r>
      <w:r w:rsidR="000E214A" w:rsidRPr="00E63E60">
        <w:rPr>
          <w:rFonts w:ascii="Times New Roman" w:hAnsi="Times New Roman"/>
          <w:b/>
          <w:sz w:val="23"/>
          <w:szCs w:val="23"/>
        </w:rPr>
        <w:t>;</w:t>
      </w:r>
    </w:p>
    <w:p w14:paraId="382D2EEB" w14:textId="6F25F2F7" w:rsidR="000E214A" w:rsidRPr="00070828" w:rsidRDefault="00865509" w:rsidP="000E214A">
      <w:pPr>
        <w:pStyle w:val="a4"/>
        <w:numPr>
          <w:ilvl w:val="2"/>
          <w:numId w:val="1"/>
        </w:numPr>
        <w:spacing w:after="0" w:line="240" w:lineRule="auto"/>
        <w:ind w:left="0" w:firstLine="567"/>
        <w:jc w:val="both"/>
        <w:rPr>
          <w:rFonts w:ascii="Times New Roman" w:hAnsi="Times New Roman"/>
          <w:sz w:val="23"/>
          <w:szCs w:val="23"/>
        </w:rPr>
      </w:pPr>
      <w:r>
        <w:rPr>
          <w:rFonts w:ascii="Times New Roman" w:eastAsia="Times New Roman" w:hAnsi="Times New Roman"/>
          <w:sz w:val="23"/>
          <w:szCs w:val="23"/>
          <w:lang w:eastAsia="ru-RU"/>
        </w:rPr>
        <w:t>П</w:t>
      </w:r>
      <w:r w:rsidR="000E214A" w:rsidRPr="00070828">
        <w:rPr>
          <w:rFonts w:ascii="Times New Roman" w:eastAsia="Times New Roman" w:hAnsi="Times New Roman"/>
          <w:sz w:val="23"/>
          <w:szCs w:val="23"/>
          <w:lang w:eastAsia="ru-RU"/>
        </w:rPr>
        <w:t xml:space="preserve">роектная площадь </w:t>
      </w:r>
      <w:r w:rsidR="009455DF" w:rsidRPr="009455DF">
        <w:rPr>
          <w:rFonts w:ascii="Times New Roman" w:eastAsia="Times New Roman" w:hAnsi="Times New Roman"/>
          <w:sz w:val="23"/>
          <w:szCs w:val="23"/>
          <w:lang w:eastAsia="ru-RU"/>
        </w:rPr>
        <w:t>нежилого помещения (</w:t>
      </w:r>
      <w:proofErr w:type="spellStart"/>
      <w:r w:rsidR="009455DF" w:rsidRPr="009455DF">
        <w:rPr>
          <w:rFonts w:ascii="Times New Roman" w:eastAsia="Times New Roman" w:hAnsi="Times New Roman"/>
          <w:sz w:val="23"/>
          <w:szCs w:val="23"/>
          <w:lang w:eastAsia="ru-RU"/>
        </w:rPr>
        <w:t>внеквартирной</w:t>
      </w:r>
      <w:proofErr w:type="spellEnd"/>
      <w:r w:rsidR="009455DF" w:rsidRPr="009455DF">
        <w:rPr>
          <w:rFonts w:ascii="Times New Roman" w:eastAsia="Times New Roman" w:hAnsi="Times New Roman"/>
          <w:sz w:val="23"/>
          <w:szCs w:val="23"/>
          <w:lang w:eastAsia="ru-RU"/>
        </w:rPr>
        <w:t xml:space="preserve"> хозяйственной кладовой)</w:t>
      </w:r>
      <w:r w:rsidR="009455DF">
        <w:rPr>
          <w:rFonts w:ascii="Times New Roman" w:eastAsia="Times New Roman" w:hAnsi="Times New Roman"/>
          <w:sz w:val="23"/>
          <w:szCs w:val="23"/>
          <w:lang w:eastAsia="ru-RU"/>
        </w:rPr>
        <w:t xml:space="preserve"> </w:t>
      </w:r>
      <w:r w:rsidR="000228A4">
        <w:rPr>
          <w:rFonts w:ascii="Times New Roman" w:eastAsia="Times New Roman" w:hAnsi="Times New Roman"/>
          <w:sz w:val="23"/>
          <w:szCs w:val="23"/>
          <w:lang w:eastAsia="ru-RU"/>
        </w:rPr>
        <w:t xml:space="preserve">– </w:t>
      </w:r>
      <w:r w:rsidR="007F3EE1">
        <w:rPr>
          <w:rFonts w:ascii="Times New Roman" w:eastAsia="Times New Roman" w:hAnsi="Times New Roman"/>
          <w:b/>
          <w:sz w:val="23"/>
          <w:szCs w:val="23"/>
          <w:lang w:eastAsia="ru-RU"/>
        </w:rPr>
        <w:t>______</w:t>
      </w:r>
      <w:r w:rsidR="000E214A" w:rsidRPr="000E43EA">
        <w:rPr>
          <w:rFonts w:ascii="Times New Roman" w:eastAsia="Times New Roman" w:hAnsi="Times New Roman"/>
          <w:b/>
          <w:sz w:val="23"/>
          <w:szCs w:val="23"/>
          <w:lang w:eastAsia="ru-RU"/>
        </w:rPr>
        <w:t xml:space="preserve"> </w:t>
      </w:r>
      <w:proofErr w:type="spellStart"/>
      <w:r w:rsidR="000E214A" w:rsidRPr="000E43EA">
        <w:rPr>
          <w:rFonts w:ascii="Times New Roman" w:eastAsia="Times New Roman" w:hAnsi="Times New Roman"/>
          <w:b/>
          <w:sz w:val="23"/>
          <w:szCs w:val="23"/>
          <w:lang w:eastAsia="ru-RU"/>
        </w:rPr>
        <w:t>кв.м</w:t>
      </w:r>
      <w:proofErr w:type="spellEnd"/>
      <w:r w:rsidR="000E214A" w:rsidRPr="000E43EA">
        <w:rPr>
          <w:rFonts w:ascii="Times New Roman" w:eastAsia="Times New Roman" w:hAnsi="Times New Roman"/>
          <w:b/>
          <w:sz w:val="23"/>
          <w:szCs w:val="23"/>
          <w:lang w:eastAsia="ru-RU"/>
        </w:rPr>
        <w:t>.;</w:t>
      </w:r>
    </w:p>
    <w:p w14:paraId="1DF06089" w14:textId="0E949118" w:rsidR="0027423D" w:rsidRPr="00D60442" w:rsidRDefault="00B47396" w:rsidP="000E214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000228A4">
        <w:rPr>
          <w:rFonts w:ascii="Times New Roman" w:hAnsi="Times New Roman"/>
          <w:sz w:val="23"/>
          <w:szCs w:val="23"/>
        </w:rPr>
        <w:t xml:space="preserve"> - </w:t>
      </w:r>
      <w:r w:rsidR="007F3EE1">
        <w:rPr>
          <w:rFonts w:ascii="Times New Roman" w:hAnsi="Times New Roman"/>
          <w:b/>
          <w:sz w:val="23"/>
          <w:szCs w:val="23"/>
        </w:rPr>
        <w:t>_____</w:t>
      </w:r>
      <w:r w:rsidRPr="00D60442">
        <w:rPr>
          <w:rFonts w:ascii="Times New Roman" w:hAnsi="Times New Roman"/>
          <w:sz w:val="23"/>
          <w:szCs w:val="23"/>
        </w:rPr>
        <w:t>;</w:t>
      </w:r>
    </w:p>
    <w:p w14:paraId="6738CEA0" w14:textId="43E602A6" w:rsidR="00D72281" w:rsidRPr="001C4D49" w:rsidRDefault="00DC6E44" w:rsidP="00D72281">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3"/>
          <w:szCs w:val="23"/>
          <w:lang w:eastAsia="ru-RU"/>
        </w:rPr>
        <w:lastRenderedPageBreak/>
        <w:t xml:space="preserve">Конфигурация </w:t>
      </w:r>
      <w:r w:rsidR="009455DF" w:rsidRPr="009455DF">
        <w:rPr>
          <w:rFonts w:ascii="Times New Roman" w:eastAsia="Times New Roman" w:hAnsi="Times New Roman"/>
          <w:sz w:val="23"/>
          <w:szCs w:val="23"/>
          <w:lang w:eastAsia="ru-RU"/>
        </w:rPr>
        <w:t>нежилого помещения (</w:t>
      </w:r>
      <w:proofErr w:type="spellStart"/>
      <w:r w:rsidR="009455DF" w:rsidRPr="009455DF">
        <w:rPr>
          <w:rFonts w:ascii="Times New Roman" w:eastAsia="Times New Roman" w:hAnsi="Times New Roman"/>
          <w:sz w:val="23"/>
          <w:szCs w:val="23"/>
          <w:lang w:eastAsia="ru-RU"/>
        </w:rPr>
        <w:t>внеквартирной</w:t>
      </w:r>
      <w:proofErr w:type="spellEnd"/>
      <w:r w:rsidR="009455DF" w:rsidRPr="009455DF">
        <w:rPr>
          <w:rFonts w:ascii="Times New Roman" w:eastAsia="Times New Roman" w:hAnsi="Times New Roman"/>
          <w:sz w:val="23"/>
          <w:szCs w:val="23"/>
          <w:lang w:eastAsia="ru-RU"/>
        </w:rPr>
        <w:t xml:space="preserve"> хозяйственной кладовой)</w:t>
      </w:r>
      <w:r w:rsidRPr="001C4D49">
        <w:rPr>
          <w:rFonts w:ascii="Times New Roman" w:eastAsia="Times New Roman" w:hAnsi="Times New Roman"/>
          <w:sz w:val="23"/>
          <w:szCs w:val="23"/>
          <w:lang w:eastAsia="ru-RU"/>
        </w:rPr>
        <w:t>, включая к</w:t>
      </w:r>
      <w:r w:rsidR="00A92A5E" w:rsidRPr="001C4D49">
        <w:rPr>
          <w:rFonts w:ascii="Times New Roman" w:eastAsia="Times New Roman" w:hAnsi="Times New Roman"/>
          <w:sz w:val="23"/>
          <w:szCs w:val="23"/>
          <w:lang w:eastAsia="ru-RU"/>
        </w:rPr>
        <w:t xml:space="preserve">оличество и площади </w:t>
      </w:r>
      <w:r w:rsidRPr="001C4D49">
        <w:rPr>
          <w:rFonts w:ascii="Times New Roman" w:eastAsia="Times New Roman" w:hAnsi="Times New Roman"/>
          <w:sz w:val="23"/>
          <w:szCs w:val="23"/>
          <w:lang w:eastAsia="ru-RU"/>
        </w:rPr>
        <w:t xml:space="preserve">его </w:t>
      </w:r>
      <w:r w:rsidR="003260AE" w:rsidRPr="001C4D49">
        <w:rPr>
          <w:rFonts w:ascii="Times New Roman" w:eastAsia="Times New Roman" w:hAnsi="Times New Roman"/>
          <w:sz w:val="23"/>
          <w:szCs w:val="23"/>
          <w:lang w:eastAsia="ru-RU"/>
        </w:rPr>
        <w:t xml:space="preserve">частей </w:t>
      </w:r>
      <w:r w:rsidRPr="001C4D49">
        <w:rPr>
          <w:rFonts w:ascii="Times New Roman" w:eastAsia="Times New Roman" w:hAnsi="Times New Roman"/>
          <w:sz w:val="23"/>
          <w:szCs w:val="23"/>
          <w:lang w:eastAsia="ru-RU"/>
        </w:rPr>
        <w:t xml:space="preserve">(при </w:t>
      </w:r>
      <w:r w:rsidR="007041F6" w:rsidRPr="001C4D49">
        <w:rPr>
          <w:rFonts w:ascii="Times New Roman" w:eastAsia="Times New Roman" w:hAnsi="Times New Roman"/>
          <w:sz w:val="23"/>
          <w:szCs w:val="23"/>
          <w:lang w:eastAsia="ru-RU"/>
        </w:rPr>
        <w:t xml:space="preserve">их </w:t>
      </w:r>
      <w:r w:rsidR="00645E56" w:rsidRPr="001C4D49">
        <w:rPr>
          <w:rFonts w:ascii="Times New Roman" w:eastAsia="Times New Roman" w:hAnsi="Times New Roman"/>
          <w:sz w:val="23"/>
          <w:szCs w:val="23"/>
          <w:lang w:eastAsia="ru-RU"/>
        </w:rPr>
        <w:t>наличии) указана</w:t>
      </w:r>
      <w:r w:rsidR="00A92A5E" w:rsidRPr="001C4D49">
        <w:rPr>
          <w:rFonts w:ascii="Times New Roman" w:eastAsia="Times New Roman" w:hAnsi="Times New Roman"/>
          <w:sz w:val="23"/>
          <w:szCs w:val="23"/>
          <w:lang w:eastAsia="ru-RU"/>
        </w:rPr>
        <w:t xml:space="preserve"> </w:t>
      </w:r>
      <w:r w:rsidR="00C547D5" w:rsidRPr="001C4D49">
        <w:rPr>
          <w:rFonts w:ascii="Times New Roman" w:eastAsia="Times New Roman" w:hAnsi="Times New Roman"/>
          <w:sz w:val="23"/>
          <w:szCs w:val="23"/>
          <w:lang w:eastAsia="ru-RU"/>
        </w:rPr>
        <w:t>на плане</w:t>
      </w:r>
      <w:r w:rsidR="00123F5B" w:rsidRPr="001C4D49">
        <w:rPr>
          <w:rFonts w:ascii="Times New Roman" w:eastAsia="Times New Roman" w:hAnsi="Times New Roman"/>
          <w:sz w:val="23"/>
          <w:szCs w:val="23"/>
          <w:lang w:eastAsia="ru-RU"/>
        </w:rPr>
        <w:t xml:space="preserve"> </w:t>
      </w:r>
      <w:r w:rsidR="009455DF" w:rsidRPr="009455DF">
        <w:rPr>
          <w:rFonts w:ascii="Times New Roman" w:eastAsia="Times New Roman" w:hAnsi="Times New Roman"/>
          <w:sz w:val="23"/>
          <w:szCs w:val="23"/>
          <w:lang w:eastAsia="ru-RU"/>
        </w:rPr>
        <w:t>нежилого помещения (</w:t>
      </w:r>
      <w:proofErr w:type="spellStart"/>
      <w:r w:rsidR="009455DF" w:rsidRPr="009455DF">
        <w:rPr>
          <w:rFonts w:ascii="Times New Roman" w:eastAsia="Times New Roman" w:hAnsi="Times New Roman"/>
          <w:sz w:val="23"/>
          <w:szCs w:val="23"/>
          <w:lang w:eastAsia="ru-RU"/>
        </w:rPr>
        <w:t>внеквартирной</w:t>
      </w:r>
      <w:proofErr w:type="spellEnd"/>
      <w:r w:rsidR="009455DF" w:rsidRPr="009455DF">
        <w:rPr>
          <w:rFonts w:ascii="Times New Roman" w:eastAsia="Times New Roman" w:hAnsi="Times New Roman"/>
          <w:sz w:val="23"/>
          <w:szCs w:val="23"/>
          <w:lang w:eastAsia="ru-RU"/>
        </w:rPr>
        <w:t xml:space="preserve"> хозяйственной кладовой)</w:t>
      </w:r>
      <w:r w:rsidR="00C547D5" w:rsidRPr="001C4D49">
        <w:rPr>
          <w:rFonts w:ascii="Times New Roman" w:eastAsia="Times New Roman" w:hAnsi="Times New Roman"/>
          <w:sz w:val="23"/>
          <w:szCs w:val="23"/>
          <w:lang w:eastAsia="ru-RU"/>
        </w:rPr>
        <w:t xml:space="preserve">, </w:t>
      </w:r>
      <w:r w:rsidR="009455DF" w:rsidRPr="001C4D49">
        <w:rPr>
          <w:rFonts w:ascii="Times New Roman" w:eastAsia="Times New Roman" w:hAnsi="Times New Roman"/>
          <w:sz w:val="23"/>
          <w:szCs w:val="23"/>
          <w:lang w:eastAsia="ru-RU"/>
        </w:rPr>
        <w:t>являюще</w:t>
      </w:r>
      <w:r w:rsidR="009455DF">
        <w:rPr>
          <w:rFonts w:ascii="Times New Roman" w:eastAsia="Times New Roman" w:hAnsi="Times New Roman"/>
          <w:sz w:val="23"/>
          <w:szCs w:val="23"/>
          <w:lang w:eastAsia="ru-RU"/>
        </w:rPr>
        <w:t>йся</w:t>
      </w:r>
      <w:r w:rsidR="00C547D5" w:rsidRPr="001C4D49">
        <w:rPr>
          <w:rFonts w:ascii="Times New Roman" w:eastAsia="Times New Roman" w:hAnsi="Times New Roman"/>
          <w:sz w:val="23"/>
          <w:szCs w:val="23"/>
          <w:lang w:eastAsia="ru-RU"/>
        </w:rPr>
        <w:t xml:space="preserve"> приложением № 2 к настоящему договору.</w:t>
      </w:r>
    </w:p>
    <w:p w14:paraId="36237733" w14:textId="6DF400FC" w:rsidR="00B11487" w:rsidRPr="00D60442" w:rsidRDefault="000D6A92"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Заключение настоящего договора подтверждает согласие Участника долевого строительства на передачу ему </w:t>
      </w:r>
      <w:r w:rsidR="009455DF" w:rsidRPr="009455DF">
        <w:rPr>
          <w:rFonts w:ascii="Times New Roman" w:hAnsi="Times New Roman"/>
          <w:sz w:val="23"/>
          <w:szCs w:val="23"/>
        </w:rPr>
        <w:t>нежилого помещения (</w:t>
      </w:r>
      <w:proofErr w:type="spellStart"/>
      <w:r w:rsidR="009455DF" w:rsidRPr="009455DF">
        <w:rPr>
          <w:rFonts w:ascii="Times New Roman" w:hAnsi="Times New Roman"/>
          <w:sz w:val="23"/>
          <w:szCs w:val="23"/>
        </w:rPr>
        <w:t>внеквартирной</w:t>
      </w:r>
      <w:proofErr w:type="spellEnd"/>
      <w:r w:rsidR="009455DF" w:rsidRPr="009455DF">
        <w:rPr>
          <w:rFonts w:ascii="Times New Roman" w:hAnsi="Times New Roman"/>
          <w:sz w:val="23"/>
          <w:szCs w:val="23"/>
        </w:rPr>
        <w:t xml:space="preserve"> хозяйственной кладовой)</w:t>
      </w:r>
      <w:r w:rsidR="009455DF">
        <w:rPr>
          <w:rFonts w:ascii="Times New Roman" w:hAnsi="Times New Roman"/>
          <w:sz w:val="23"/>
          <w:szCs w:val="23"/>
        </w:rPr>
        <w:t xml:space="preserve"> </w:t>
      </w:r>
      <w:r w:rsidRPr="00D60442">
        <w:rPr>
          <w:rFonts w:ascii="Times New Roman" w:hAnsi="Times New Roman"/>
          <w:sz w:val="23"/>
          <w:szCs w:val="23"/>
        </w:rPr>
        <w:t>в конфигурации, указанной в приложении № 2 к настоящему договору.</w:t>
      </w:r>
    </w:p>
    <w:p w14:paraId="64C05C1E" w14:textId="138797A7"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w:t>
      </w:r>
      <w:r w:rsidR="009455DF" w:rsidRPr="009455DF">
        <w:rPr>
          <w:rFonts w:ascii="Times New Roman" w:hAnsi="Times New Roman"/>
          <w:b/>
          <w:sz w:val="23"/>
          <w:szCs w:val="23"/>
        </w:rPr>
        <w:t>нежилого помещения (</w:t>
      </w:r>
      <w:proofErr w:type="spellStart"/>
      <w:r w:rsidR="009455DF" w:rsidRPr="009455DF">
        <w:rPr>
          <w:rFonts w:ascii="Times New Roman" w:hAnsi="Times New Roman"/>
          <w:b/>
          <w:sz w:val="23"/>
          <w:szCs w:val="23"/>
        </w:rPr>
        <w:t>внеквартирной</w:t>
      </w:r>
      <w:proofErr w:type="spellEnd"/>
      <w:r w:rsidR="009455DF" w:rsidRPr="009455DF">
        <w:rPr>
          <w:rFonts w:ascii="Times New Roman" w:hAnsi="Times New Roman"/>
          <w:b/>
          <w:sz w:val="23"/>
          <w:szCs w:val="23"/>
        </w:rPr>
        <w:t xml:space="preserve"> хозяйственной кладовой)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4F4B8F4"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Ра</w:t>
      </w:r>
      <w:r w:rsidR="00840382" w:rsidRPr="00E027FF">
        <w:rPr>
          <w:rFonts w:ascii="Times New Roman" w:hAnsi="Times New Roman"/>
          <w:sz w:val="23"/>
          <w:szCs w:val="23"/>
        </w:rPr>
        <w:t>зрешени</w:t>
      </w:r>
      <w:r w:rsidR="00F80D30" w:rsidRPr="00E027FF">
        <w:rPr>
          <w:rFonts w:ascii="Times New Roman" w:hAnsi="Times New Roman"/>
          <w:sz w:val="23"/>
          <w:szCs w:val="23"/>
        </w:rPr>
        <w:t xml:space="preserve">е на строительство от </w:t>
      </w:r>
      <w:r w:rsidR="007B6AB5" w:rsidRPr="00E027FF">
        <w:rPr>
          <w:rFonts w:ascii="Times New Roman" w:hAnsi="Times New Roman"/>
          <w:sz w:val="23"/>
          <w:szCs w:val="23"/>
        </w:rPr>
        <w:t>18.10.2021</w:t>
      </w:r>
      <w:r w:rsidR="00F05CFA" w:rsidRPr="00E027FF">
        <w:rPr>
          <w:rFonts w:ascii="Times New Roman" w:hAnsi="Times New Roman"/>
          <w:sz w:val="23"/>
          <w:szCs w:val="23"/>
        </w:rPr>
        <w:t xml:space="preserve"> г.</w:t>
      </w:r>
      <w:r w:rsidR="00F80D30" w:rsidRPr="00E027FF">
        <w:rPr>
          <w:rFonts w:ascii="Times New Roman" w:hAnsi="Times New Roman"/>
          <w:sz w:val="23"/>
          <w:szCs w:val="23"/>
        </w:rPr>
        <w:t xml:space="preserve"> №</w:t>
      </w:r>
      <w:r w:rsidR="00F05CFA" w:rsidRPr="00E027FF">
        <w:rPr>
          <w:rFonts w:ascii="Times New Roman" w:hAnsi="Times New Roman"/>
          <w:sz w:val="23"/>
          <w:szCs w:val="23"/>
        </w:rPr>
        <w:t xml:space="preserve"> </w:t>
      </w:r>
      <w:r w:rsidR="007B6AB5" w:rsidRPr="00E027FF">
        <w:rPr>
          <w:rFonts w:ascii="Times New Roman" w:hAnsi="Times New Roman"/>
          <w:sz w:val="23"/>
          <w:szCs w:val="23"/>
        </w:rPr>
        <w:t>25-</w:t>
      </w:r>
      <w:r w:rsidR="00F05CFA" w:rsidRPr="00E027FF">
        <w:rPr>
          <w:rFonts w:ascii="Times New Roman" w:hAnsi="Times New Roman"/>
          <w:sz w:val="23"/>
          <w:szCs w:val="23"/>
          <w:lang w:val="en-US"/>
        </w:rPr>
        <w:t>RU</w:t>
      </w:r>
      <w:r w:rsidR="00F05CFA" w:rsidRPr="00E027FF">
        <w:rPr>
          <w:rFonts w:ascii="Times New Roman" w:hAnsi="Times New Roman"/>
          <w:sz w:val="23"/>
          <w:szCs w:val="23"/>
        </w:rPr>
        <w:t>25304000-</w:t>
      </w:r>
      <w:r w:rsidR="007B6AB5" w:rsidRPr="00E027FF">
        <w:rPr>
          <w:rFonts w:ascii="Times New Roman" w:hAnsi="Times New Roman"/>
          <w:sz w:val="23"/>
          <w:szCs w:val="23"/>
        </w:rPr>
        <w:t>118-</w:t>
      </w:r>
      <w:r w:rsidR="0099013E" w:rsidRPr="00E027FF">
        <w:rPr>
          <w:rFonts w:ascii="Times New Roman" w:hAnsi="Times New Roman"/>
          <w:sz w:val="23"/>
          <w:szCs w:val="23"/>
        </w:rPr>
        <w:t>202</w:t>
      </w:r>
      <w:r w:rsidR="007B6AB5" w:rsidRPr="00E027FF">
        <w:rPr>
          <w:rFonts w:ascii="Times New Roman" w:hAnsi="Times New Roman"/>
          <w:sz w:val="23"/>
          <w:szCs w:val="23"/>
        </w:rPr>
        <w:t>1</w:t>
      </w:r>
      <w:r w:rsidR="00840382" w:rsidRPr="00E027FF">
        <w:rPr>
          <w:rFonts w:ascii="Times New Roman" w:hAnsi="Times New Roman"/>
          <w:sz w:val="23"/>
          <w:szCs w:val="23"/>
        </w:rPr>
        <w:t>, выдано</w:t>
      </w:r>
      <w:r w:rsidR="00F80D30" w:rsidRPr="00E027FF">
        <w:rPr>
          <w:rFonts w:ascii="Times New Roman" w:hAnsi="Times New Roman"/>
          <w:sz w:val="23"/>
          <w:szCs w:val="23"/>
        </w:rPr>
        <w:t xml:space="preserve"> Администрацией г. Владивостока</w:t>
      </w:r>
      <w:r w:rsidRPr="00E027FF">
        <w:rPr>
          <w:rFonts w:ascii="Times New Roman" w:hAnsi="Times New Roman"/>
          <w:sz w:val="23"/>
          <w:szCs w:val="23"/>
        </w:rPr>
        <w:t>, срок действия Разреш</w:t>
      </w:r>
      <w:r w:rsidR="00840382" w:rsidRPr="00E027FF">
        <w:rPr>
          <w:rFonts w:ascii="Times New Roman" w:hAnsi="Times New Roman"/>
          <w:sz w:val="23"/>
          <w:szCs w:val="23"/>
        </w:rPr>
        <w:t xml:space="preserve">ения на </w:t>
      </w:r>
      <w:r w:rsidR="00A028C7" w:rsidRPr="00E027FF">
        <w:rPr>
          <w:rFonts w:ascii="Times New Roman" w:hAnsi="Times New Roman"/>
          <w:sz w:val="23"/>
          <w:szCs w:val="23"/>
        </w:rPr>
        <w:t>строительство до</w:t>
      </w:r>
      <w:r w:rsidR="00840382" w:rsidRPr="00E027FF">
        <w:rPr>
          <w:rFonts w:ascii="Times New Roman" w:hAnsi="Times New Roman"/>
          <w:sz w:val="23"/>
          <w:szCs w:val="23"/>
        </w:rPr>
        <w:t xml:space="preserve"> </w:t>
      </w:r>
      <w:r w:rsidR="00F05CFA" w:rsidRPr="00E027FF">
        <w:rPr>
          <w:rFonts w:ascii="Times New Roman" w:hAnsi="Times New Roman"/>
          <w:sz w:val="23"/>
          <w:szCs w:val="23"/>
        </w:rPr>
        <w:t>«</w:t>
      </w:r>
      <w:r w:rsidR="007B6AB5" w:rsidRPr="00E027FF">
        <w:rPr>
          <w:rFonts w:ascii="Times New Roman" w:hAnsi="Times New Roman"/>
          <w:sz w:val="23"/>
          <w:szCs w:val="23"/>
        </w:rPr>
        <w:t>1</w:t>
      </w:r>
      <w:r w:rsidR="0099013E" w:rsidRPr="00E027FF">
        <w:rPr>
          <w:rFonts w:ascii="Times New Roman" w:hAnsi="Times New Roman"/>
          <w:sz w:val="23"/>
          <w:szCs w:val="23"/>
        </w:rPr>
        <w:t>8</w:t>
      </w:r>
      <w:r w:rsidR="00F05CFA" w:rsidRPr="00E027FF">
        <w:rPr>
          <w:rFonts w:ascii="Times New Roman" w:hAnsi="Times New Roman"/>
          <w:sz w:val="23"/>
          <w:szCs w:val="23"/>
        </w:rPr>
        <w:t>»</w:t>
      </w:r>
      <w:r w:rsidR="00F80D30" w:rsidRPr="00E027FF">
        <w:rPr>
          <w:rFonts w:ascii="Times New Roman" w:hAnsi="Times New Roman"/>
          <w:sz w:val="23"/>
          <w:szCs w:val="23"/>
        </w:rPr>
        <w:t xml:space="preserve"> </w:t>
      </w:r>
      <w:r w:rsidR="007B6AB5" w:rsidRPr="00E027FF">
        <w:rPr>
          <w:rFonts w:ascii="Times New Roman" w:hAnsi="Times New Roman"/>
          <w:sz w:val="23"/>
          <w:szCs w:val="23"/>
        </w:rPr>
        <w:t>апреля</w:t>
      </w:r>
      <w:r w:rsidR="00F80D30" w:rsidRPr="00E027FF">
        <w:rPr>
          <w:rFonts w:ascii="Times New Roman" w:hAnsi="Times New Roman"/>
          <w:sz w:val="23"/>
          <w:szCs w:val="23"/>
        </w:rPr>
        <w:t xml:space="preserve"> </w:t>
      </w:r>
      <w:r w:rsidR="00F05CFA" w:rsidRPr="00E027FF">
        <w:rPr>
          <w:rFonts w:ascii="Times New Roman" w:hAnsi="Times New Roman"/>
          <w:sz w:val="23"/>
          <w:szCs w:val="23"/>
        </w:rPr>
        <w:t>20</w:t>
      </w:r>
      <w:r w:rsidR="0099013E" w:rsidRPr="00E027FF">
        <w:rPr>
          <w:rFonts w:ascii="Times New Roman" w:hAnsi="Times New Roman"/>
          <w:sz w:val="23"/>
          <w:szCs w:val="23"/>
        </w:rPr>
        <w:t>2</w:t>
      </w:r>
      <w:r w:rsidR="007B6AB5" w:rsidRPr="00E027FF">
        <w:rPr>
          <w:rFonts w:ascii="Times New Roman" w:hAnsi="Times New Roman"/>
          <w:sz w:val="23"/>
          <w:szCs w:val="23"/>
        </w:rPr>
        <w:t>9</w:t>
      </w:r>
      <w:r w:rsidR="00F05CFA" w:rsidRPr="00E027FF">
        <w:rPr>
          <w:rFonts w:ascii="Times New Roman" w:hAnsi="Times New Roman"/>
          <w:sz w:val="23"/>
          <w:szCs w:val="23"/>
        </w:rPr>
        <w:t xml:space="preserve"> </w:t>
      </w:r>
      <w:r w:rsidR="00F80D30" w:rsidRPr="00E027FF">
        <w:rPr>
          <w:rFonts w:ascii="Times New Roman" w:hAnsi="Times New Roman"/>
          <w:sz w:val="23"/>
          <w:szCs w:val="23"/>
        </w:rPr>
        <w:t>г</w:t>
      </w:r>
      <w:r w:rsidR="00797E9E" w:rsidRPr="00E027FF">
        <w:rPr>
          <w:rFonts w:ascii="Times New Roman" w:hAnsi="Times New Roman"/>
          <w:sz w:val="23"/>
          <w:szCs w:val="23"/>
        </w:rPr>
        <w:t>.</w:t>
      </w:r>
    </w:p>
    <w:p w14:paraId="233DAB53" w14:textId="77777777"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proofErr w:type="spellStart"/>
      <w:proofErr w:type="gramStart"/>
      <w:r w:rsidR="00154E3E" w:rsidRPr="00E027FF">
        <w:rPr>
          <w:rFonts w:ascii="Times New Roman" w:hAnsi="Times New Roman"/>
          <w:sz w:val="23"/>
          <w:szCs w:val="23"/>
        </w:rPr>
        <w:t>ренессансактив.рф</w:t>
      </w:r>
      <w:proofErr w:type="spellEnd"/>
      <w:proofErr w:type="gramEnd"/>
      <w:r w:rsidR="00154E3E" w:rsidRPr="00E027FF">
        <w:rPr>
          <w:rFonts w:ascii="Times New Roman" w:hAnsi="Times New Roman"/>
          <w:sz w:val="23"/>
          <w:szCs w:val="23"/>
        </w:rPr>
        <w:t xml:space="preserve">; </w:t>
      </w:r>
      <w:proofErr w:type="spellStart"/>
      <w:r w:rsidR="00154E3E" w:rsidRPr="00E027FF">
        <w:rPr>
          <w:rFonts w:ascii="Times New Roman" w:hAnsi="Times New Roman"/>
          <w:sz w:val="23"/>
          <w:szCs w:val="23"/>
        </w:rPr>
        <w:t>наш.дом.рф</w:t>
      </w:r>
      <w:proofErr w:type="spellEnd"/>
      <w:r w:rsidR="00154E3E" w:rsidRPr="00E027FF">
        <w:rPr>
          <w:rFonts w:ascii="Times New Roman" w:hAnsi="Times New Roman"/>
          <w:sz w:val="23"/>
          <w:szCs w:val="23"/>
        </w:rPr>
        <w:t>.</w:t>
      </w:r>
    </w:p>
    <w:p w14:paraId="0FE24AB9" w14:textId="59708B33" w:rsidR="0082516F" w:rsidRPr="00E027FF"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B87B27" w:rsidRPr="00E027FF">
        <w:rPr>
          <w:rFonts w:ascii="Times New Roman" w:hAnsi="Times New Roman"/>
          <w:sz w:val="23"/>
          <w:szCs w:val="23"/>
        </w:rPr>
        <w:t xml:space="preserve">Права застройщика на земельный участок подтверждает: </w:t>
      </w:r>
      <w:r w:rsidR="0098538D" w:rsidRPr="00E027FF">
        <w:rPr>
          <w:rFonts w:ascii="Times New Roman" w:hAnsi="Times New Roman"/>
          <w:sz w:val="23"/>
          <w:szCs w:val="23"/>
        </w:rPr>
        <w:t xml:space="preserve">Решение № </w:t>
      </w:r>
      <w:r w:rsidR="008F4A14" w:rsidRPr="00E027FF">
        <w:rPr>
          <w:rFonts w:ascii="Times New Roman" w:hAnsi="Times New Roman"/>
          <w:sz w:val="23"/>
          <w:szCs w:val="23"/>
        </w:rPr>
        <w:t>5</w:t>
      </w:r>
      <w:r w:rsidR="0098538D" w:rsidRPr="00E027FF">
        <w:rPr>
          <w:rFonts w:ascii="Times New Roman" w:hAnsi="Times New Roman"/>
          <w:sz w:val="23"/>
          <w:szCs w:val="23"/>
        </w:rPr>
        <w:t>-202</w:t>
      </w:r>
      <w:r w:rsidR="008F4A14" w:rsidRPr="00E027FF">
        <w:rPr>
          <w:rFonts w:ascii="Times New Roman" w:hAnsi="Times New Roman"/>
          <w:sz w:val="23"/>
          <w:szCs w:val="23"/>
        </w:rPr>
        <w:t>1</w:t>
      </w:r>
      <w:r w:rsidR="0098538D" w:rsidRPr="00E027FF">
        <w:rPr>
          <w:rFonts w:ascii="Times New Roman" w:hAnsi="Times New Roman"/>
          <w:sz w:val="23"/>
          <w:szCs w:val="23"/>
        </w:rPr>
        <w:t xml:space="preserve"> ЕДИНСТВЕННОГО </w:t>
      </w:r>
      <w:r w:rsidR="008F4A14" w:rsidRPr="00E027FF">
        <w:rPr>
          <w:rFonts w:ascii="Times New Roman" w:hAnsi="Times New Roman"/>
          <w:sz w:val="23"/>
          <w:szCs w:val="23"/>
        </w:rPr>
        <w:t>Участника</w:t>
      </w:r>
      <w:r w:rsidR="0098538D" w:rsidRPr="00E027FF">
        <w:rPr>
          <w:rFonts w:ascii="Times New Roman" w:hAnsi="Times New Roman"/>
          <w:sz w:val="23"/>
          <w:szCs w:val="23"/>
        </w:rPr>
        <w:t xml:space="preserve"> об увеличении уставного капитала Общества с ограниченной ответственностью «СПЕЦИАЛИЗИРОВАННЫЙ ЗАСТРОЙЩИК РЕНЕССАНС </w:t>
      </w:r>
      <w:r w:rsidR="008F4A14" w:rsidRPr="00E027FF">
        <w:rPr>
          <w:rFonts w:ascii="Times New Roman" w:hAnsi="Times New Roman"/>
          <w:sz w:val="23"/>
          <w:szCs w:val="23"/>
        </w:rPr>
        <w:t>СИТИ</w:t>
      </w:r>
      <w:r w:rsidR="0098538D" w:rsidRPr="00E027FF">
        <w:rPr>
          <w:rFonts w:ascii="Times New Roman" w:hAnsi="Times New Roman"/>
          <w:sz w:val="23"/>
          <w:szCs w:val="23"/>
        </w:rPr>
        <w:t xml:space="preserve">» </w:t>
      </w:r>
      <w:r w:rsidRPr="00E027FF">
        <w:rPr>
          <w:rFonts w:ascii="Times New Roman" w:hAnsi="Times New Roman"/>
          <w:sz w:val="23"/>
          <w:szCs w:val="23"/>
        </w:rPr>
        <w:t xml:space="preserve">от </w:t>
      </w:r>
      <w:r w:rsidR="008F4A14" w:rsidRPr="00E027FF">
        <w:rPr>
          <w:rFonts w:ascii="Times New Roman" w:hAnsi="Times New Roman"/>
          <w:sz w:val="23"/>
          <w:szCs w:val="23"/>
        </w:rPr>
        <w:t>13</w:t>
      </w:r>
      <w:r w:rsidRPr="00E027FF">
        <w:rPr>
          <w:rFonts w:ascii="Times New Roman" w:hAnsi="Times New Roman"/>
          <w:sz w:val="23"/>
          <w:szCs w:val="23"/>
        </w:rPr>
        <w:t xml:space="preserve"> </w:t>
      </w:r>
      <w:r w:rsidR="008F4A14" w:rsidRPr="00E027FF">
        <w:rPr>
          <w:rFonts w:ascii="Times New Roman" w:hAnsi="Times New Roman"/>
          <w:sz w:val="23"/>
          <w:szCs w:val="23"/>
        </w:rPr>
        <w:t>января</w:t>
      </w:r>
      <w:r w:rsidRPr="00E027FF">
        <w:rPr>
          <w:rFonts w:ascii="Times New Roman" w:hAnsi="Times New Roman"/>
          <w:sz w:val="23"/>
          <w:szCs w:val="23"/>
        </w:rPr>
        <w:t xml:space="preserve"> 202</w:t>
      </w:r>
      <w:r w:rsidR="008F4A14" w:rsidRPr="00E027FF">
        <w:rPr>
          <w:rFonts w:ascii="Times New Roman" w:hAnsi="Times New Roman"/>
          <w:sz w:val="23"/>
          <w:szCs w:val="23"/>
        </w:rPr>
        <w:t>1</w:t>
      </w:r>
      <w:r w:rsidRPr="00E027FF">
        <w:rPr>
          <w:rFonts w:ascii="Times New Roman" w:hAnsi="Times New Roman"/>
          <w:sz w:val="23"/>
          <w:szCs w:val="23"/>
        </w:rPr>
        <w:t xml:space="preserve"> г. Акт приема-передачи в уплату уставного капитала ООО «СЗ РЕНЕССАНС </w:t>
      </w:r>
      <w:r w:rsidR="00EE220D" w:rsidRPr="00E027FF">
        <w:rPr>
          <w:rFonts w:ascii="Times New Roman" w:hAnsi="Times New Roman"/>
          <w:sz w:val="23"/>
          <w:szCs w:val="23"/>
        </w:rPr>
        <w:t>СИТИ</w:t>
      </w:r>
      <w:r w:rsidRPr="00E027FF">
        <w:rPr>
          <w:rFonts w:ascii="Times New Roman" w:hAnsi="Times New Roman"/>
          <w:sz w:val="23"/>
          <w:szCs w:val="23"/>
        </w:rPr>
        <w:t xml:space="preserve">» от </w:t>
      </w:r>
      <w:r w:rsidR="004414C5" w:rsidRPr="00E027FF">
        <w:rPr>
          <w:rFonts w:ascii="Times New Roman" w:hAnsi="Times New Roman"/>
          <w:sz w:val="23"/>
          <w:szCs w:val="23"/>
        </w:rPr>
        <w:t>01</w:t>
      </w:r>
      <w:r w:rsidRPr="00E027FF">
        <w:rPr>
          <w:rFonts w:ascii="Times New Roman" w:hAnsi="Times New Roman"/>
          <w:sz w:val="23"/>
          <w:szCs w:val="23"/>
        </w:rPr>
        <w:t xml:space="preserve"> </w:t>
      </w:r>
      <w:r w:rsidR="004414C5" w:rsidRPr="00E027FF">
        <w:rPr>
          <w:rFonts w:ascii="Times New Roman" w:hAnsi="Times New Roman"/>
          <w:sz w:val="23"/>
          <w:szCs w:val="23"/>
        </w:rPr>
        <w:t>февраля</w:t>
      </w:r>
      <w:r w:rsidRPr="00E027FF">
        <w:rPr>
          <w:rFonts w:ascii="Times New Roman" w:hAnsi="Times New Roman"/>
          <w:sz w:val="23"/>
          <w:szCs w:val="23"/>
        </w:rPr>
        <w:t xml:space="preserve"> 202</w:t>
      </w:r>
      <w:r w:rsidR="004414C5" w:rsidRPr="00E027FF">
        <w:rPr>
          <w:rFonts w:ascii="Times New Roman" w:hAnsi="Times New Roman"/>
          <w:sz w:val="23"/>
          <w:szCs w:val="23"/>
        </w:rPr>
        <w:t>1</w:t>
      </w:r>
      <w:r w:rsidRPr="00E027FF">
        <w:rPr>
          <w:rFonts w:ascii="Times New Roman" w:hAnsi="Times New Roman"/>
          <w:sz w:val="23"/>
          <w:szCs w:val="23"/>
        </w:rPr>
        <w:t xml:space="preserve"> г. Регистрация права собственности на земельный участок  №25:28:05003</w:t>
      </w:r>
      <w:r w:rsidR="004414C5" w:rsidRPr="00E027FF">
        <w:rPr>
          <w:rFonts w:ascii="Times New Roman" w:hAnsi="Times New Roman"/>
          <w:sz w:val="23"/>
          <w:szCs w:val="23"/>
        </w:rPr>
        <w:t>3:542</w:t>
      </w:r>
      <w:r w:rsidR="0008695D" w:rsidRPr="00E027FF">
        <w:rPr>
          <w:rFonts w:ascii="Times New Roman" w:hAnsi="Times New Roman"/>
          <w:sz w:val="23"/>
          <w:szCs w:val="23"/>
        </w:rPr>
        <w:t>-25/065/2021-6</w:t>
      </w:r>
      <w:r w:rsidR="004414C5" w:rsidRPr="00E027FF">
        <w:rPr>
          <w:rFonts w:ascii="Times New Roman" w:hAnsi="Times New Roman"/>
          <w:sz w:val="23"/>
          <w:szCs w:val="23"/>
        </w:rPr>
        <w:t xml:space="preserve"> </w:t>
      </w:r>
      <w:r w:rsidRPr="00E027FF">
        <w:rPr>
          <w:rFonts w:ascii="Times New Roman" w:hAnsi="Times New Roman"/>
          <w:sz w:val="23"/>
          <w:szCs w:val="23"/>
        </w:rPr>
        <w:t xml:space="preserve">от </w:t>
      </w:r>
      <w:r w:rsidR="004414C5" w:rsidRPr="00E027FF">
        <w:rPr>
          <w:rFonts w:ascii="Times New Roman" w:hAnsi="Times New Roman"/>
          <w:sz w:val="23"/>
          <w:szCs w:val="23"/>
        </w:rPr>
        <w:t>19</w:t>
      </w:r>
      <w:r w:rsidRPr="00E027FF">
        <w:rPr>
          <w:rFonts w:ascii="Times New Roman" w:hAnsi="Times New Roman"/>
          <w:sz w:val="23"/>
          <w:szCs w:val="23"/>
        </w:rPr>
        <w:t>.0</w:t>
      </w:r>
      <w:r w:rsidR="004414C5" w:rsidRPr="00E027FF">
        <w:rPr>
          <w:rFonts w:ascii="Times New Roman" w:hAnsi="Times New Roman"/>
          <w:sz w:val="23"/>
          <w:szCs w:val="23"/>
        </w:rPr>
        <w:t>3.</w:t>
      </w:r>
      <w:r w:rsidRPr="00E027FF">
        <w:rPr>
          <w:rFonts w:ascii="Times New Roman" w:hAnsi="Times New Roman"/>
          <w:sz w:val="23"/>
          <w:szCs w:val="23"/>
        </w:rPr>
        <w:t>202</w:t>
      </w:r>
      <w:r w:rsidR="004414C5" w:rsidRPr="00E027FF">
        <w:rPr>
          <w:rFonts w:ascii="Times New Roman" w:hAnsi="Times New Roman"/>
          <w:sz w:val="23"/>
          <w:szCs w:val="23"/>
        </w:rPr>
        <w:t>1</w:t>
      </w:r>
      <w:r w:rsidRPr="00E027FF">
        <w:rPr>
          <w:rFonts w:ascii="Times New Roman" w:hAnsi="Times New Roman"/>
          <w:sz w:val="23"/>
          <w:szCs w:val="23"/>
        </w:rPr>
        <w:t xml:space="preserve">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624F4DD" w:rsidR="00B87B27" w:rsidRPr="00E027FF"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E027FF">
        <w:rPr>
          <w:rFonts w:ascii="Times New Roman" w:hAnsi="Times New Roman"/>
          <w:sz w:val="23"/>
          <w:szCs w:val="23"/>
        </w:rPr>
        <w:t>К</w:t>
      </w:r>
      <w:r w:rsidR="008C60D1" w:rsidRPr="00E027FF">
        <w:rPr>
          <w:rFonts w:ascii="Times New Roman" w:hAnsi="Times New Roman"/>
          <w:sz w:val="23"/>
          <w:szCs w:val="23"/>
        </w:rPr>
        <w:t>адастровый номер зем</w:t>
      </w:r>
      <w:r w:rsidR="0028148A" w:rsidRPr="00E027FF">
        <w:rPr>
          <w:rFonts w:ascii="Times New Roman" w:hAnsi="Times New Roman"/>
          <w:sz w:val="23"/>
          <w:szCs w:val="23"/>
        </w:rPr>
        <w:t>ель</w:t>
      </w:r>
      <w:r w:rsidR="003A57D0" w:rsidRPr="00E027FF">
        <w:rPr>
          <w:rFonts w:ascii="Times New Roman" w:hAnsi="Times New Roman"/>
          <w:sz w:val="23"/>
          <w:szCs w:val="23"/>
        </w:rPr>
        <w:t xml:space="preserve">ного участка </w:t>
      </w:r>
      <w:r w:rsidR="00A34C6B" w:rsidRPr="00E027FF">
        <w:rPr>
          <w:rFonts w:ascii="Times New Roman" w:hAnsi="Times New Roman"/>
          <w:b/>
          <w:sz w:val="23"/>
          <w:szCs w:val="23"/>
        </w:rPr>
        <w:t>25:28:05003</w:t>
      </w:r>
      <w:r w:rsidR="0008695D" w:rsidRPr="00E027FF">
        <w:rPr>
          <w:rFonts w:ascii="Times New Roman" w:hAnsi="Times New Roman"/>
          <w:b/>
          <w:sz w:val="23"/>
          <w:szCs w:val="23"/>
        </w:rPr>
        <w:t>3</w:t>
      </w:r>
      <w:r w:rsidR="00A34C6B" w:rsidRPr="00E027FF">
        <w:rPr>
          <w:rFonts w:ascii="Times New Roman" w:hAnsi="Times New Roman"/>
          <w:b/>
          <w:sz w:val="23"/>
          <w:szCs w:val="23"/>
        </w:rPr>
        <w:t>:</w:t>
      </w:r>
      <w:r w:rsidR="007B6AB5" w:rsidRPr="00E027FF">
        <w:rPr>
          <w:rFonts w:ascii="Times New Roman" w:hAnsi="Times New Roman"/>
          <w:b/>
          <w:sz w:val="23"/>
          <w:szCs w:val="23"/>
        </w:rPr>
        <w:t>542</w:t>
      </w:r>
      <w:r w:rsidR="00A34C6B" w:rsidRPr="00E027FF">
        <w:rPr>
          <w:rFonts w:ascii="Times New Roman" w:hAnsi="Times New Roman"/>
          <w:sz w:val="23"/>
          <w:szCs w:val="23"/>
        </w:rPr>
        <w:t>.</w:t>
      </w:r>
    </w:p>
    <w:p w14:paraId="3A7F667A" w14:textId="69847B04" w:rsidR="00B86AC2" w:rsidRPr="00E027FF" w:rsidRDefault="00B86AC2" w:rsidP="001B25D0">
      <w:pPr>
        <w:pStyle w:val="a4"/>
        <w:numPr>
          <w:ilvl w:val="1"/>
          <w:numId w:val="1"/>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E027FF">
        <w:rPr>
          <w:rFonts w:ascii="Times New Roman" w:hAnsi="Times New Roman"/>
          <w:b/>
          <w:sz w:val="23"/>
          <w:szCs w:val="23"/>
        </w:rPr>
        <w:t xml:space="preserve">не </w:t>
      </w:r>
      <w:r w:rsidR="004E596D" w:rsidRPr="00562F74">
        <w:rPr>
          <w:rFonts w:ascii="Times New Roman" w:hAnsi="Times New Roman"/>
          <w:b/>
          <w:sz w:val="23"/>
          <w:szCs w:val="23"/>
        </w:rPr>
        <w:t xml:space="preserve">позднее </w:t>
      </w:r>
      <w:r w:rsidR="00BE5734">
        <w:rPr>
          <w:rFonts w:ascii="Times New Roman" w:hAnsi="Times New Roman"/>
          <w:b/>
          <w:sz w:val="23"/>
          <w:szCs w:val="23"/>
        </w:rPr>
        <w:t>01</w:t>
      </w:r>
      <w:r w:rsidR="004E596D" w:rsidRPr="00562F74">
        <w:rPr>
          <w:rFonts w:ascii="Times New Roman" w:hAnsi="Times New Roman"/>
          <w:b/>
          <w:sz w:val="23"/>
          <w:szCs w:val="23"/>
        </w:rPr>
        <w:t xml:space="preserve"> </w:t>
      </w:r>
      <w:r w:rsidR="00BE5734">
        <w:rPr>
          <w:rFonts w:ascii="Times New Roman" w:hAnsi="Times New Roman"/>
          <w:b/>
          <w:sz w:val="23"/>
          <w:szCs w:val="23"/>
        </w:rPr>
        <w:t>июля</w:t>
      </w:r>
      <w:r w:rsidR="004E596D" w:rsidRPr="00562F74">
        <w:rPr>
          <w:rFonts w:ascii="Times New Roman" w:hAnsi="Times New Roman"/>
          <w:b/>
          <w:sz w:val="23"/>
          <w:szCs w:val="23"/>
        </w:rPr>
        <w:t xml:space="preserve"> 202</w:t>
      </w:r>
      <w:r w:rsidR="00BE5734">
        <w:rPr>
          <w:rFonts w:ascii="Times New Roman" w:hAnsi="Times New Roman"/>
          <w:b/>
          <w:sz w:val="23"/>
          <w:szCs w:val="23"/>
        </w:rPr>
        <w:t>5</w:t>
      </w:r>
      <w:r w:rsidR="004E596D" w:rsidRPr="00E027FF">
        <w:rPr>
          <w:rFonts w:ascii="Times New Roman" w:hAnsi="Times New Roman"/>
          <w:b/>
          <w:sz w:val="23"/>
          <w:szCs w:val="23"/>
        </w:rPr>
        <w:t xml:space="preserve"> г.</w:t>
      </w:r>
    </w:p>
    <w:p w14:paraId="448B26B8" w14:textId="05672273" w:rsidR="00B87B27" w:rsidRPr="00E027FF"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w:t>
      </w:r>
      <w:r w:rsidR="009455DF" w:rsidRPr="009455DF">
        <w:rPr>
          <w:rFonts w:ascii="Times New Roman" w:hAnsi="Times New Roman"/>
          <w:sz w:val="23"/>
          <w:szCs w:val="23"/>
        </w:rPr>
        <w:t>нежило</w:t>
      </w:r>
      <w:r w:rsidR="009455DF">
        <w:rPr>
          <w:rFonts w:ascii="Times New Roman" w:hAnsi="Times New Roman"/>
          <w:sz w:val="23"/>
          <w:szCs w:val="23"/>
        </w:rPr>
        <w:t>е</w:t>
      </w:r>
      <w:r w:rsidR="009455DF" w:rsidRPr="009455DF">
        <w:rPr>
          <w:rFonts w:ascii="Times New Roman" w:hAnsi="Times New Roman"/>
          <w:sz w:val="23"/>
          <w:szCs w:val="23"/>
        </w:rPr>
        <w:t xml:space="preserve"> помещени</w:t>
      </w:r>
      <w:r w:rsidR="009455DF">
        <w:rPr>
          <w:rFonts w:ascii="Times New Roman" w:hAnsi="Times New Roman"/>
          <w:sz w:val="23"/>
          <w:szCs w:val="23"/>
        </w:rPr>
        <w:t>е</w:t>
      </w:r>
      <w:r w:rsidR="009455DF" w:rsidRPr="009455DF">
        <w:rPr>
          <w:rFonts w:ascii="Times New Roman" w:hAnsi="Times New Roman"/>
          <w:sz w:val="23"/>
          <w:szCs w:val="23"/>
        </w:rPr>
        <w:t xml:space="preserve"> (</w:t>
      </w:r>
      <w:proofErr w:type="spellStart"/>
      <w:r w:rsidR="009455DF" w:rsidRPr="009455DF">
        <w:rPr>
          <w:rFonts w:ascii="Times New Roman" w:hAnsi="Times New Roman"/>
          <w:sz w:val="23"/>
          <w:szCs w:val="23"/>
        </w:rPr>
        <w:t>внеквартирн</w:t>
      </w:r>
      <w:r w:rsidR="009455DF">
        <w:rPr>
          <w:rFonts w:ascii="Times New Roman" w:hAnsi="Times New Roman"/>
          <w:sz w:val="23"/>
          <w:szCs w:val="23"/>
        </w:rPr>
        <w:t>ую</w:t>
      </w:r>
      <w:proofErr w:type="spellEnd"/>
      <w:r w:rsidR="009455DF" w:rsidRPr="009455DF">
        <w:rPr>
          <w:rFonts w:ascii="Times New Roman" w:hAnsi="Times New Roman"/>
          <w:sz w:val="23"/>
          <w:szCs w:val="23"/>
        </w:rPr>
        <w:t xml:space="preserve"> хозяйственн</w:t>
      </w:r>
      <w:r w:rsidR="009455DF">
        <w:rPr>
          <w:rFonts w:ascii="Times New Roman" w:hAnsi="Times New Roman"/>
          <w:sz w:val="23"/>
          <w:szCs w:val="23"/>
        </w:rPr>
        <w:t>ую</w:t>
      </w:r>
      <w:r w:rsidR="009455DF" w:rsidRPr="009455DF">
        <w:rPr>
          <w:rFonts w:ascii="Times New Roman" w:hAnsi="Times New Roman"/>
          <w:sz w:val="23"/>
          <w:szCs w:val="23"/>
        </w:rPr>
        <w:t xml:space="preserve"> кладов</w:t>
      </w:r>
      <w:r w:rsidR="009455DF">
        <w:rPr>
          <w:rFonts w:ascii="Times New Roman" w:hAnsi="Times New Roman"/>
          <w:sz w:val="23"/>
          <w:szCs w:val="23"/>
        </w:rPr>
        <w:t>ую</w:t>
      </w:r>
      <w:r w:rsidR="009455DF" w:rsidRPr="009455DF">
        <w:rPr>
          <w:rFonts w:ascii="Times New Roman" w:hAnsi="Times New Roman"/>
          <w:sz w:val="23"/>
          <w:szCs w:val="23"/>
        </w:rPr>
        <w:t>)</w:t>
      </w:r>
      <w:r w:rsidRPr="00E027FF">
        <w:rPr>
          <w:rFonts w:ascii="Times New Roman" w:hAnsi="Times New Roman"/>
          <w:sz w:val="23"/>
          <w:szCs w:val="23"/>
        </w:rPr>
        <w:t>, указанн</w:t>
      </w:r>
      <w:r w:rsidR="00080D18">
        <w:rPr>
          <w:rFonts w:ascii="Times New Roman" w:hAnsi="Times New Roman"/>
          <w:sz w:val="23"/>
          <w:szCs w:val="23"/>
        </w:rPr>
        <w:t>ое</w:t>
      </w:r>
      <w:r w:rsidRPr="00E027FF">
        <w:rPr>
          <w:rFonts w:ascii="Times New Roman" w:hAnsi="Times New Roman"/>
          <w:sz w:val="23"/>
          <w:szCs w:val="23"/>
        </w:rPr>
        <w:t xml:space="preserve">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2F655143"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r w:rsidR="00CC5BA9" w:rsidRPr="00CC5BA9">
        <w:rPr>
          <w:rFonts w:ascii="Times New Roman" w:hAnsi="Times New Roman"/>
          <w:sz w:val="23"/>
          <w:szCs w:val="23"/>
        </w:rPr>
        <w:t>нежилого помещения (</w:t>
      </w:r>
      <w:proofErr w:type="spellStart"/>
      <w:r w:rsidR="00CC5BA9" w:rsidRPr="00CC5BA9">
        <w:rPr>
          <w:rFonts w:ascii="Times New Roman" w:hAnsi="Times New Roman"/>
          <w:sz w:val="23"/>
          <w:szCs w:val="23"/>
        </w:rPr>
        <w:t>внеквартирной</w:t>
      </w:r>
      <w:proofErr w:type="spellEnd"/>
      <w:r w:rsidR="00CC5BA9" w:rsidRPr="00CC5BA9">
        <w:rPr>
          <w:rFonts w:ascii="Times New Roman" w:hAnsi="Times New Roman"/>
          <w:sz w:val="23"/>
          <w:szCs w:val="23"/>
        </w:rPr>
        <w:t xml:space="preserve"> хозяйственной кладовой)</w:t>
      </w:r>
      <w:r w:rsidR="00CC5BA9">
        <w:rPr>
          <w:rFonts w:ascii="Times New Roman" w:hAnsi="Times New Roman"/>
          <w:sz w:val="23"/>
          <w:szCs w:val="23"/>
        </w:rPr>
        <w:t xml:space="preserve"> </w:t>
      </w:r>
      <w:r w:rsidR="00FA720E" w:rsidRPr="00E027FF">
        <w:rPr>
          <w:rFonts w:ascii="Times New Roman" w:hAnsi="Times New Roman"/>
          <w:sz w:val="23"/>
          <w:szCs w:val="23"/>
        </w:rPr>
        <w:t xml:space="preserve">до </w:t>
      </w:r>
      <w:r w:rsidR="0001244C">
        <w:rPr>
          <w:rFonts w:ascii="Times New Roman" w:hAnsi="Times New Roman"/>
          <w:sz w:val="23"/>
          <w:szCs w:val="23"/>
        </w:rPr>
        <w:t>его</w:t>
      </w:r>
      <w:r w:rsidR="00FA720E" w:rsidRPr="00E027FF">
        <w:rPr>
          <w:rFonts w:ascii="Times New Roman" w:hAnsi="Times New Roman"/>
          <w:sz w:val="23"/>
          <w:szCs w:val="23"/>
        </w:rPr>
        <w:t xml:space="preserve"> передачи Участник</w:t>
      </w:r>
      <w:r w:rsidR="00715ACC">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68C0BADA" w14:textId="681BC506" w:rsidR="00FA720E" w:rsidRPr="00E027FF"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w:t>
      </w:r>
      <w:r w:rsidRPr="000249C9">
        <w:rPr>
          <w:rFonts w:ascii="Times New Roman" w:hAnsi="Times New Roman"/>
          <w:sz w:val="23"/>
          <w:szCs w:val="23"/>
        </w:rPr>
        <w:t xml:space="preserve">исчисляется </w:t>
      </w:r>
      <w:r w:rsidR="000249C9" w:rsidRPr="000249C9">
        <w:rPr>
          <w:rFonts w:ascii="Times New Roman" w:hAnsi="Times New Roman"/>
          <w:sz w:val="23"/>
          <w:szCs w:val="23"/>
        </w:rPr>
        <w:t>со дня передачи объекта долевого строительства участнику долевого строительства,</w:t>
      </w:r>
      <w:r w:rsidRPr="000249C9">
        <w:rPr>
          <w:rFonts w:ascii="Times New Roman" w:hAnsi="Times New Roman"/>
          <w:sz w:val="23"/>
          <w:szCs w:val="23"/>
        </w:rPr>
        <w:t xml:space="preserve"> за исключ</w:t>
      </w:r>
      <w:bookmarkStart w:id="3" w:name="_GoBack"/>
      <w:bookmarkEnd w:id="3"/>
      <w:r w:rsidRPr="00E027FF">
        <w:rPr>
          <w:rFonts w:ascii="Times New Roman" w:hAnsi="Times New Roman"/>
          <w:sz w:val="23"/>
          <w:szCs w:val="23"/>
        </w:rPr>
        <w:t>ением технологического и инженерного оборудования входящего в состав такого объекта долевого строительства.</w:t>
      </w:r>
    </w:p>
    <w:p w14:paraId="44CD1EAD" w14:textId="05B59D44" w:rsidR="00FA720E" w:rsidRPr="00075579"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075579">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075579">
        <w:rPr>
          <w:rFonts w:ascii="Times New Roman" w:hAnsi="Times New Roman"/>
          <w:sz w:val="23"/>
          <w:szCs w:val="23"/>
        </w:rPr>
        <w:t xml:space="preserve"> </w:t>
      </w:r>
    </w:p>
    <w:p w14:paraId="48BC6F9A" w14:textId="2C2E9629" w:rsidR="001F1161" w:rsidRPr="00D60442" w:rsidRDefault="001F1161" w:rsidP="00C070DA">
      <w:pPr>
        <w:pStyle w:val="a4"/>
        <w:numPr>
          <w:ilvl w:val="1"/>
          <w:numId w:val="1"/>
        </w:numPr>
        <w:spacing w:after="0" w:line="264"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w:t>
      </w:r>
      <w:r w:rsidRPr="00D60442">
        <w:rPr>
          <w:rFonts w:ascii="Times New Roman" w:eastAsia="Times New Roman" w:hAnsi="Times New Roman"/>
          <w:sz w:val="23"/>
          <w:szCs w:val="23"/>
          <w:lang w:eastAsia="ru-RU"/>
        </w:rPr>
        <w:lastRenderedPageBreak/>
        <w:t xml:space="preserve">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1A278CB" w14:textId="640064F2" w:rsidR="0037606F"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 xml:space="preserve">Все обнаруженные в течение гарантированного срока недостатки, которые не могли быть выявлены при осмотре </w:t>
      </w:r>
      <w:r w:rsidR="00CC5BA9" w:rsidRPr="00CC5BA9">
        <w:rPr>
          <w:rFonts w:ascii="Times New Roman" w:hAnsi="Times New Roman"/>
          <w:sz w:val="23"/>
          <w:szCs w:val="23"/>
        </w:rPr>
        <w:t>нежилого помещения (</w:t>
      </w:r>
      <w:proofErr w:type="spellStart"/>
      <w:r w:rsidR="00CC5BA9" w:rsidRPr="00CC5BA9">
        <w:rPr>
          <w:rFonts w:ascii="Times New Roman" w:hAnsi="Times New Roman"/>
          <w:sz w:val="23"/>
          <w:szCs w:val="23"/>
        </w:rPr>
        <w:t>внеквартирной</w:t>
      </w:r>
      <w:proofErr w:type="spellEnd"/>
      <w:r w:rsidR="00CC5BA9" w:rsidRPr="00CC5BA9">
        <w:rPr>
          <w:rFonts w:ascii="Times New Roman" w:hAnsi="Times New Roman"/>
          <w:sz w:val="23"/>
          <w:szCs w:val="23"/>
        </w:rPr>
        <w:t xml:space="preserve"> хозяйственной кладовой)</w:t>
      </w:r>
      <w:r w:rsidR="00CC5BA9">
        <w:rPr>
          <w:rFonts w:ascii="Times New Roman" w:hAnsi="Times New Roman"/>
          <w:sz w:val="23"/>
          <w:szCs w:val="23"/>
        </w:rPr>
        <w:t xml:space="preserve"> </w:t>
      </w:r>
      <w:r w:rsidR="0037606F" w:rsidRPr="00D60442">
        <w:rPr>
          <w:rFonts w:ascii="Times New Roman" w:hAnsi="Times New Roman"/>
          <w:sz w:val="23"/>
          <w:szCs w:val="23"/>
        </w:rPr>
        <w:t>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032A731E" w14:textId="77777777" w:rsidR="003260AE" w:rsidRPr="00D60442" w:rsidRDefault="003260AE" w:rsidP="003260AE">
      <w:pPr>
        <w:pStyle w:val="a4"/>
        <w:tabs>
          <w:tab w:val="left" w:pos="567"/>
          <w:tab w:val="left" w:pos="1134"/>
        </w:tabs>
        <w:spacing w:after="0"/>
        <w:ind w:left="567"/>
        <w:jc w:val="both"/>
        <w:rPr>
          <w:rFonts w:ascii="Times New Roman" w:hAnsi="Times New Roman"/>
          <w:sz w:val="23"/>
          <w:szCs w:val="23"/>
        </w:rPr>
      </w:pPr>
    </w:p>
    <w:p w14:paraId="31BE8BAF" w14:textId="156A66DD" w:rsidR="0037606F" w:rsidRPr="00D60442" w:rsidRDefault="0037606F"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ЦЕНА ДОГОВОРА</w:t>
      </w:r>
    </w:p>
    <w:p w14:paraId="544AD322" w14:textId="77777777" w:rsidR="007F3EE1" w:rsidRPr="001C4D49" w:rsidRDefault="007F3EE1" w:rsidP="007F3EE1">
      <w:pPr>
        <w:pStyle w:val="a4"/>
        <w:numPr>
          <w:ilvl w:val="1"/>
          <w:numId w:val="1"/>
        </w:numPr>
        <w:ind w:left="0" w:firstLine="567"/>
        <w:jc w:val="both"/>
        <w:rPr>
          <w:rFonts w:ascii="Times New Roman" w:hAnsi="Times New Roman"/>
          <w:b/>
          <w:sz w:val="23"/>
          <w:szCs w:val="23"/>
        </w:rPr>
      </w:pPr>
      <w:r w:rsidRPr="001C4D49">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w:t>
      </w:r>
      <w:proofErr w:type="spellStart"/>
      <w:r w:rsidRPr="001C4D49">
        <w:rPr>
          <w:rFonts w:ascii="Times New Roman" w:hAnsi="Times New Roman"/>
          <w:sz w:val="23"/>
          <w:szCs w:val="23"/>
        </w:rPr>
        <w:t>машино</w:t>
      </w:r>
      <w:proofErr w:type="spellEnd"/>
      <w:r w:rsidRPr="001C4D49">
        <w:rPr>
          <w:rFonts w:ascii="Times New Roman" w:hAnsi="Times New Roman"/>
          <w:sz w:val="23"/>
          <w:szCs w:val="23"/>
        </w:rPr>
        <w:t xml:space="preserve">-места. Цена договора составляет </w:t>
      </w:r>
      <w:r w:rsidRPr="001C4D49">
        <w:rPr>
          <w:rFonts w:ascii="Times New Roman" w:hAnsi="Times New Roman"/>
          <w:b/>
          <w:sz w:val="23"/>
          <w:szCs w:val="23"/>
        </w:rPr>
        <w:t>________ (__________________) рублей</w:t>
      </w:r>
      <w:r w:rsidRPr="001C4D49">
        <w:rPr>
          <w:rFonts w:ascii="Times New Roman" w:hAnsi="Times New Roman"/>
          <w:sz w:val="23"/>
          <w:szCs w:val="23"/>
        </w:rPr>
        <w:t xml:space="preserve"> </w:t>
      </w:r>
      <w:r w:rsidRPr="001C4D49">
        <w:rPr>
          <w:rFonts w:ascii="Times New Roman" w:hAnsi="Times New Roman"/>
          <w:b/>
          <w:sz w:val="23"/>
          <w:szCs w:val="23"/>
        </w:rPr>
        <w:t xml:space="preserve">00 копеек за одну единицу </w:t>
      </w:r>
      <w:proofErr w:type="spellStart"/>
      <w:r w:rsidRPr="001C4D49">
        <w:rPr>
          <w:rFonts w:ascii="Times New Roman" w:hAnsi="Times New Roman"/>
          <w:b/>
          <w:sz w:val="23"/>
          <w:szCs w:val="23"/>
        </w:rPr>
        <w:t>машино</w:t>
      </w:r>
      <w:proofErr w:type="spellEnd"/>
      <w:r w:rsidRPr="001C4D49">
        <w:rPr>
          <w:rFonts w:ascii="Times New Roman" w:hAnsi="Times New Roman"/>
          <w:b/>
          <w:sz w:val="23"/>
          <w:szCs w:val="23"/>
        </w:rPr>
        <w:t xml:space="preserve">-места. Цена Договора не зависит от площади </w:t>
      </w:r>
      <w:proofErr w:type="spellStart"/>
      <w:r w:rsidRPr="001C4D49">
        <w:rPr>
          <w:rFonts w:ascii="Times New Roman" w:hAnsi="Times New Roman"/>
          <w:b/>
          <w:sz w:val="23"/>
          <w:szCs w:val="23"/>
        </w:rPr>
        <w:t>машино</w:t>
      </w:r>
      <w:proofErr w:type="spellEnd"/>
      <w:r w:rsidRPr="001C4D49">
        <w:rPr>
          <w:rFonts w:ascii="Times New Roman" w:hAnsi="Times New Roman"/>
          <w:b/>
          <w:sz w:val="23"/>
          <w:szCs w:val="23"/>
        </w:rPr>
        <w:t>-места, является неизменной и не подлежит перерасчету.</w:t>
      </w:r>
    </w:p>
    <w:p w14:paraId="55929A77" w14:textId="77777777" w:rsidR="007F3EE1" w:rsidRPr="00D60442" w:rsidRDefault="007F3EE1" w:rsidP="007F3EE1">
      <w:pPr>
        <w:pStyle w:val="a4"/>
        <w:numPr>
          <w:ilvl w:val="1"/>
          <w:numId w:val="1"/>
        </w:numPr>
        <w:spacing w:after="0"/>
        <w:ind w:left="0" w:firstLine="567"/>
        <w:jc w:val="both"/>
        <w:rPr>
          <w:rFonts w:ascii="Times New Roman" w:hAnsi="Times New Roman"/>
          <w:sz w:val="23"/>
          <w:szCs w:val="23"/>
        </w:rPr>
      </w:pPr>
      <w:r w:rsidRPr="001C4D49">
        <w:rPr>
          <w:rFonts w:ascii="Times New Roman" w:hAnsi="Times New Roman"/>
          <w:sz w:val="23"/>
          <w:szCs w:val="23"/>
        </w:rPr>
        <w:t>Участник долевого строительства обязуется внести денежные средства</w:t>
      </w:r>
      <w:r w:rsidRPr="00D60442">
        <w:rPr>
          <w:rFonts w:ascii="Times New Roman" w:hAnsi="Times New Roman"/>
          <w:sz w:val="23"/>
          <w:szCs w:val="23"/>
        </w:rPr>
        <w:t xml:space="preserve"> в счет уплаты цены настоящего Договора участия в долевом строительстве на специальный </w:t>
      </w: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-счет, открываемый в ПАО Сбербанк (</w:t>
      </w: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 xml:space="preserve"> – агент) для учета и блокирования денежных средств, полученных </w:t>
      </w: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 xml:space="preserve">-агентом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Федеральным законом от 30.12.2004 № 214-ФЗ и договором счета </w:t>
      </w: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 xml:space="preserve">, заключенным между Бенефициаром, Депонентом и </w:t>
      </w: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-агентом, с учетом следующего:</w:t>
      </w:r>
    </w:p>
    <w:p w14:paraId="743CB346" w14:textId="77777777" w:rsidR="007F3EE1" w:rsidRPr="00D60442" w:rsidRDefault="007F3EE1" w:rsidP="007F3EE1">
      <w:pPr>
        <w:pStyle w:val="a4"/>
        <w:spacing w:after="0"/>
        <w:ind w:left="0" w:firstLine="567"/>
        <w:jc w:val="both"/>
        <w:rPr>
          <w:rFonts w:ascii="Times New Roman" w:hAnsi="Times New Roman"/>
          <w:sz w:val="23"/>
          <w:szCs w:val="23"/>
        </w:rPr>
      </w:pP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-агент: Публичное акционерное общество «Сбербанк России» (сокращенное наименование ПАО Сбербанк), место нахождения: г. Москва; адрес: 117997, г. Москва, ул.</w:t>
      </w:r>
      <w:r>
        <w:rPr>
          <w:rFonts w:ascii="Times New Roman" w:hAnsi="Times New Roman"/>
          <w:sz w:val="23"/>
          <w:szCs w:val="23"/>
        </w:rPr>
        <w:t xml:space="preserve"> </w:t>
      </w:r>
      <w:r w:rsidRPr="00D60442">
        <w:rPr>
          <w:rFonts w:ascii="Times New Roman" w:hAnsi="Times New Roman"/>
          <w:sz w:val="23"/>
          <w:szCs w:val="23"/>
        </w:rPr>
        <w:t>Вавилова, д.</w:t>
      </w:r>
      <w:r>
        <w:rPr>
          <w:rFonts w:ascii="Times New Roman" w:hAnsi="Times New Roman"/>
          <w:sz w:val="23"/>
          <w:szCs w:val="23"/>
        </w:rPr>
        <w:t xml:space="preserve"> </w:t>
      </w:r>
      <w:r w:rsidRPr="00D60442">
        <w:rPr>
          <w:rFonts w:ascii="Times New Roman" w:hAnsi="Times New Roman"/>
          <w:sz w:val="23"/>
          <w:szCs w:val="23"/>
        </w:rPr>
        <w:t xml:space="preserve">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57B681C9" w14:textId="77777777" w:rsidR="007F3EE1" w:rsidRPr="00D60442" w:rsidRDefault="007F3EE1" w:rsidP="007F3EE1">
      <w:pPr>
        <w:spacing w:after="0"/>
        <w:ind w:firstLine="567"/>
        <w:jc w:val="both"/>
        <w:rPr>
          <w:rFonts w:ascii="Times New Roman" w:hAnsi="Times New Roman"/>
          <w:sz w:val="23"/>
          <w:szCs w:val="23"/>
        </w:rPr>
      </w:pPr>
      <w:r w:rsidRPr="00D60442">
        <w:rPr>
          <w:rFonts w:ascii="Times New Roman" w:hAnsi="Times New Roman"/>
          <w:sz w:val="23"/>
          <w:szCs w:val="23"/>
        </w:rPr>
        <w:t>Депонент: ФИО Участника долевого строительства</w:t>
      </w:r>
    </w:p>
    <w:p w14:paraId="0F9DD184" w14:textId="77777777" w:rsidR="007F3EE1" w:rsidRPr="00D60442" w:rsidRDefault="007F3EE1" w:rsidP="007F3EE1">
      <w:pPr>
        <w:pStyle w:val="a4"/>
        <w:spacing w:after="0"/>
        <w:ind w:left="0" w:firstLine="567"/>
        <w:jc w:val="both"/>
        <w:rPr>
          <w:rFonts w:ascii="Times New Roman" w:hAnsi="Times New Roman"/>
          <w:sz w:val="23"/>
          <w:szCs w:val="23"/>
        </w:rPr>
      </w:pPr>
      <w:r w:rsidRPr="00D60442">
        <w:rPr>
          <w:rFonts w:ascii="Times New Roman" w:hAnsi="Times New Roman"/>
          <w:sz w:val="23"/>
          <w:szCs w:val="23"/>
        </w:rPr>
        <w:t>Бенефициар: ООО «СЗ РЕНЕССАНС СИТИ»</w:t>
      </w:r>
    </w:p>
    <w:p w14:paraId="347B7218" w14:textId="77777777" w:rsidR="007F3EE1" w:rsidRPr="00D60442" w:rsidRDefault="007F3EE1" w:rsidP="007F3EE1">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ED4E4F2" w14:textId="77777777" w:rsidR="007F3EE1" w:rsidRPr="00D60442" w:rsidRDefault="007F3EE1" w:rsidP="007F3EE1">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внесения Депонентом Депонируемой суммы на счет </w:t>
      </w:r>
      <w:proofErr w:type="spellStart"/>
      <w:r w:rsidRPr="00D60442">
        <w:rPr>
          <w:rFonts w:ascii="Times New Roman" w:hAnsi="Times New Roman"/>
          <w:sz w:val="23"/>
          <w:szCs w:val="23"/>
        </w:rPr>
        <w:t>эскроу</w:t>
      </w:r>
      <w:proofErr w:type="spellEnd"/>
      <w:r w:rsidRPr="00D60442">
        <w:rPr>
          <w:rFonts w:ascii="Times New Roman" w:hAnsi="Times New Roman"/>
          <w:sz w:val="23"/>
          <w:szCs w:val="23"/>
        </w:rPr>
        <w:t>: в течение 10 (десяти) рабочих дней с момента государственной регистрации настоящего договора.</w:t>
      </w:r>
    </w:p>
    <w:p w14:paraId="48601D23" w14:textId="77777777" w:rsidR="007F3EE1" w:rsidRPr="00D60442" w:rsidRDefault="007F3EE1" w:rsidP="007F3EE1">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условного депонирования денежных средств</w:t>
      </w:r>
      <w:proofErr w:type="gramStart"/>
      <w:r w:rsidRPr="00D60442">
        <w:rPr>
          <w:rFonts w:ascii="Times New Roman" w:hAnsi="Times New Roman"/>
          <w:sz w:val="23"/>
          <w:szCs w:val="23"/>
        </w:rPr>
        <w:t>: Не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 указанного в проектной декларации.</w:t>
      </w:r>
    </w:p>
    <w:p w14:paraId="2A4AA00F" w14:textId="77777777" w:rsidR="007F3EE1" w:rsidRPr="00D60442" w:rsidRDefault="007F3EE1" w:rsidP="007F3EE1">
      <w:pPr>
        <w:spacing w:after="0"/>
        <w:ind w:firstLine="567"/>
        <w:jc w:val="both"/>
        <w:rPr>
          <w:rFonts w:ascii="Times New Roman" w:hAnsi="Times New Roman"/>
          <w:sz w:val="23"/>
          <w:szCs w:val="23"/>
        </w:rPr>
      </w:pPr>
      <w:r w:rsidRPr="00D60442">
        <w:rPr>
          <w:rFonts w:ascii="Times New Roman" w:hAnsi="Times New Roman"/>
          <w:sz w:val="23"/>
          <w:szCs w:val="23"/>
        </w:rPr>
        <w:t xml:space="preserve">Основания для перечисления ЗАСТРОЙЩИКУ (Бенефициару) депонированной суммы: </w:t>
      </w:r>
    </w:p>
    <w:p w14:paraId="0BEB18D9" w14:textId="77777777" w:rsidR="007F3EE1" w:rsidRPr="00D60442" w:rsidRDefault="007F3EE1" w:rsidP="007F3EE1">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p>
    <w:p w14:paraId="5524F58D" w14:textId="77777777" w:rsidR="007F3EE1" w:rsidRPr="00D60442" w:rsidRDefault="007F3EE1" w:rsidP="007F3EE1">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в случае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не позднее даты ввода в эксплуатацию многоквартирного жилого дома. </w:t>
      </w:r>
    </w:p>
    <w:p w14:paraId="05ED0F52" w14:textId="77777777" w:rsidR="007F3EE1" w:rsidRPr="00D60442" w:rsidRDefault="007F3EE1" w:rsidP="007F3EE1">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w:t>
      </w:r>
      <w:r w:rsidRPr="00D60442">
        <w:rPr>
          <w:rFonts w:ascii="Times New Roman" w:hAnsi="Times New Roman"/>
          <w:sz w:val="23"/>
          <w:szCs w:val="23"/>
          <w:u w:val="single"/>
        </w:rPr>
        <w:lastRenderedPageBreak/>
        <w:t>быть менее 30 рабочих дней, исчисляемых со дня получения Участником долевого строительства извещения Застройщика.</w:t>
      </w:r>
    </w:p>
    <w:p w14:paraId="7271823F" w14:textId="77777777" w:rsidR="007F3EE1" w:rsidRPr="00D60442" w:rsidRDefault="007F3EE1" w:rsidP="007F3EE1">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согласен с тем, что в случае досрочной передачи Объекта долевого строительства, сроки платежей, установленные в п. 2.2.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79E9357" w14:textId="77777777" w:rsidR="007F3EE1" w:rsidRPr="00D60442" w:rsidRDefault="007F3EE1" w:rsidP="007F3EE1">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69872C2C" w14:textId="77777777" w:rsidR="007F3EE1" w:rsidRPr="001C4D49" w:rsidRDefault="007F3EE1" w:rsidP="007F3EE1">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Условия, установленные в п. 2.10, 3.3.1., 5.1., 3.3.5. настоящего Договора, применяются и </w:t>
      </w:r>
      <w:r w:rsidRPr="001C4D49">
        <w:rPr>
          <w:rFonts w:ascii="Times New Roman" w:hAnsi="Times New Roman"/>
          <w:sz w:val="23"/>
          <w:szCs w:val="23"/>
        </w:rPr>
        <w:t>при досрочной передаче Объекта долевого строительства.</w:t>
      </w:r>
    </w:p>
    <w:p w14:paraId="01B67D56" w14:textId="77777777" w:rsidR="007F3EE1" w:rsidRPr="001C4D49" w:rsidRDefault="007F3EE1" w:rsidP="007F3EE1">
      <w:pPr>
        <w:pStyle w:val="a4"/>
        <w:numPr>
          <w:ilvl w:val="1"/>
          <w:numId w:val="1"/>
        </w:numPr>
        <w:tabs>
          <w:tab w:val="left" w:pos="851"/>
        </w:tabs>
        <w:spacing w:after="0"/>
        <w:ind w:left="0" w:firstLine="567"/>
        <w:jc w:val="both"/>
        <w:rPr>
          <w:rFonts w:ascii="Times New Roman" w:hAnsi="Times New Roman"/>
          <w:sz w:val="23"/>
          <w:szCs w:val="23"/>
        </w:rPr>
      </w:pPr>
      <w:r w:rsidRPr="001C4D49">
        <w:rPr>
          <w:rFonts w:ascii="Times New Roman" w:hAnsi="Times New Roman"/>
          <w:sz w:val="23"/>
          <w:szCs w:val="23"/>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(или) фактическая площадь Объекта долевого строительства может отличаться от конфигурации и площади предусмотренной Договором, при этом площадь </w:t>
      </w:r>
      <w:proofErr w:type="spellStart"/>
      <w:r w:rsidRPr="001C4D49">
        <w:rPr>
          <w:rFonts w:ascii="Times New Roman" w:hAnsi="Times New Roman"/>
          <w:sz w:val="23"/>
          <w:szCs w:val="23"/>
        </w:rPr>
        <w:t>машино</w:t>
      </w:r>
      <w:proofErr w:type="spellEnd"/>
      <w:r w:rsidRPr="001C4D49">
        <w:rPr>
          <w:rFonts w:ascii="Times New Roman" w:hAnsi="Times New Roman"/>
          <w:sz w:val="23"/>
          <w:szCs w:val="23"/>
        </w:rPr>
        <w:t xml:space="preserve">-места не может быть меньше минимально допустимого размера </w:t>
      </w:r>
      <w:proofErr w:type="spellStart"/>
      <w:r w:rsidRPr="001C4D49">
        <w:rPr>
          <w:rFonts w:ascii="Times New Roman" w:hAnsi="Times New Roman"/>
          <w:sz w:val="23"/>
          <w:szCs w:val="23"/>
        </w:rPr>
        <w:t>машино</w:t>
      </w:r>
      <w:proofErr w:type="spellEnd"/>
      <w:r w:rsidRPr="001C4D49">
        <w:rPr>
          <w:rFonts w:ascii="Times New Roman" w:hAnsi="Times New Roman"/>
          <w:sz w:val="23"/>
          <w:szCs w:val="23"/>
        </w:rPr>
        <w:t xml:space="preserve">-места, установленного органом нормативно-правового регулирования.  Отклонения конфигурации и (или) фактической площади </w:t>
      </w:r>
      <w:proofErr w:type="spellStart"/>
      <w:r w:rsidRPr="001C4D49">
        <w:rPr>
          <w:rFonts w:ascii="Times New Roman" w:hAnsi="Times New Roman"/>
          <w:sz w:val="23"/>
          <w:szCs w:val="23"/>
        </w:rPr>
        <w:t>машино</w:t>
      </w:r>
      <w:proofErr w:type="spellEnd"/>
      <w:r w:rsidRPr="001C4D49">
        <w:rPr>
          <w:rFonts w:ascii="Times New Roman" w:hAnsi="Times New Roman"/>
          <w:sz w:val="23"/>
          <w:szCs w:val="23"/>
        </w:rPr>
        <w:t xml:space="preserve">-места (если при этом его площадь не окажется меньше минимально допустимого размера </w:t>
      </w:r>
      <w:proofErr w:type="spellStart"/>
      <w:r w:rsidRPr="001C4D49">
        <w:rPr>
          <w:rFonts w:ascii="Times New Roman" w:hAnsi="Times New Roman"/>
          <w:sz w:val="23"/>
          <w:szCs w:val="23"/>
        </w:rPr>
        <w:t>машино</w:t>
      </w:r>
      <w:proofErr w:type="spellEnd"/>
      <w:r w:rsidRPr="001C4D49">
        <w:rPr>
          <w:rFonts w:ascii="Times New Roman" w:hAnsi="Times New Roman"/>
          <w:sz w:val="23"/>
          <w:szCs w:val="23"/>
        </w:rPr>
        <w:t>-места, установленного органом нормативно-правового регулирования) не будут расцениваться как ненадлежащее исполнение Застройщиком условий настоящего договора и не являются основанием для изменения цены настоящего договора.</w:t>
      </w:r>
    </w:p>
    <w:p w14:paraId="50F30E8E" w14:textId="77777777" w:rsidR="007F3EE1" w:rsidRPr="00D60442" w:rsidRDefault="007F3EE1" w:rsidP="007F3EE1">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4DFC6711"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947D85" w:rsidRPr="00D60442">
        <w:rPr>
          <w:rFonts w:ascii="Times New Roman" w:hAnsi="Times New Roman"/>
          <w:sz w:val="23"/>
          <w:szCs w:val="23"/>
        </w:rPr>
        <w:t>комплекса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4D1224D6"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w:t>
      </w:r>
      <w:r w:rsidR="0051488F">
        <w:rPr>
          <w:rFonts w:ascii="Times New Roman" w:hAnsi="Times New Roman"/>
          <w:sz w:val="23"/>
          <w:szCs w:val="23"/>
        </w:rPr>
        <w:t xml:space="preserve"> </w:t>
      </w:r>
      <w:r w:rsidR="00CC5BA9" w:rsidRPr="00CC5BA9">
        <w:rPr>
          <w:rFonts w:ascii="Times New Roman" w:hAnsi="Times New Roman"/>
          <w:sz w:val="23"/>
          <w:szCs w:val="23"/>
        </w:rPr>
        <w:t>нежило</w:t>
      </w:r>
      <w:r w:rsidR="00CC5BA9">
        <w:rPr>
          <w:rFonts w:ascii="Times New Roman" w:hAnsi="Times New Roman"/>
          <w:sz w:val="23"/>
          <w:szCs w:val="23"/>
        </w:rPr>
        <w:t>е</w:t>
      </w:r>
      <w:r w:rsidR="00CC5BA9" w:rsidRPr="00CC5BA9">
        <w:rPr>
          <w:rFonts w:ascii="Times New Roman" w:hAnsi="Times New Roman"/>
          <w:sz w:val="23"/>
          <w:szCs w:val="23"/>
        </w:rPr>
        <w:t xml:space="preserve"> помещени</w:t>
      </w:r>
      <w:r w:rsidR="00CC5BA9">
        <w:rPr>
          <w:rFonts w:ascii="Times New Roman" w:hAnsi="Times New Roman"/>
          <w:sz w:val="23"/>
          <w:szCs w:val="23"/>
        </w:rPr>
        <w:t>е</w:t>
      </w:r>
      <w:r w:rsidR="00CC5BA9" w:rsidRPr="00CC5BA9">
        <w:rPr>
          <w:rFonts w:ascii="Times New Roman" w:hAnsi="Times New Roman"/>
          <w:sz w:val="23"/>
          <w:szCs w:val="23"/>
        </w:rPr>
        <w:t xml:space="preserve"> (</w:t>
      </w:r>
      <w:proofErr w:type="spellStart"/>
      <w:r w:rsidR="00CC5BA9" w:rsidRPr="00CC5BA9">
        <w:rPr>
          <w:rFonts w:ascii="Times New Roman" w:hAnsi="Times New Roman"/>
          <w:sz w:val="23"/>
          <w:szCs w:val="23"/>
        </w:rPr>
        <w:t>внеквартирн</w:t>
      </w:r>
      <w:r w:rsidR="00CC5BA9">
        <w:rPr>
          <w:rFonts w:ascii="Times New Roman" w:hAnsi="Times New Roman"/>
          <w:sz w:val="23"/>
          <w:szCs w:val="23"/>
        </w:rPr>
        <w:t>ую</w:t>
      </w:r>
      <w:proofErr w:type="spellEnd"/>
      <w:r w:rsidR="00CC5BA9" w:rsidRPr="00CC5BA9">
        <w:rPr>
          <w:rFonts w:ascii="Times New Roman" w:hAnsi="Times New Roman"/>
          <w:sz w:val="23"/>
          <w:szCs w:val="23"/>
        </w:rPr>
        <w:t xml:space="preserve"> хозяйственн</w:t>
      </w:r>
      <w:r w:rsidR="00CC5BA9">
        <w:rPr>
          <w:rFonts w:ascii="Times New Roman" w:hAnsi="Times New Roman"/>
          <w:sz w:val="23"/>
          <w:szCs w:val="23"/>
        </w:rPr>
        <w:t>ую</w:t>
      </w:r>
      <w:r w:rsidR="00CC5BA9" w:rsidRPr="00CC5BA9">
        <w:rPr>
          <w:rFonts w:ascii="Times New Roman" w:hAnsi="Times New Roman"/>
          <w:sz w:val="23"/>
          <w:szCs w:val="23"/>
        </w:rPr>
        <w:t xml:space="preserve"> кладов</w:t>
      </w:r>
      <w:r w:rsidR="00CC5BA9">
        <w:rPr>
          <w:rFonts w:ascii="Times New Roman" w:hAnsi="Times New Roman"/>
          <w:sz w:val="23"/>
          <w:szCs w:val="23"/>
        </w:rPr>
        <w:t>ую</w:t>
      </w:r>
      <w:r w:rsidR="00CC5BA9" w:rsidRPr="00CC5BA9">
        <w:rPr>
          <w:rFonts w:ascii="Times New Roman" w:hAnsi="Times New Roman"/>
          <w:sz w:val="23"/>
          <w:szCs w:val="23"/>
        </w:rPr>
        <w:t>)</w:t>
      </w:r>
      <w:r w:rsidR="00CC5BA9">
        <w:rPr>
          <w:rFonts w:ascii="Times New Roman" w:hAnsi="Times New Roman"/>
          <w:sz w:val="23"/>
          <w:szCs w:val="23"/>
        </w:rPr>
        <w:t xml:space="preserve"> </w:t>
      </w:r>
      <w:r w:rsidR="003E1C7D" w:rsidRPr="00D60442">
        <w:rPr>
          <w:rFonts w:ascii="Times New Roman" w:hAnsi="Times New Roman"/>
          <w:sz w:val="23"/>
          <w:szCs w:val="23"/>
        </w:rPr>
        <w:t>по А</w:t>
      </w:r>
      <w:r w:rsidRPr="00D60442">
        <w:rPr>
          <w:rFonts w:ascii="Times New Roman" w:hAnsi="Times New Roman"/>
          <w:sz w:val="23"/>
          <w:szCs w:val="23"/>
        </w:rPr>
        <w:t>кту приема-передачи при условии полной оплаты е</w:t>
      </w:r>
      <w:r w:rsidR="003260AE">
        <w:rPr>
          <w:rFonts w:ascii="Times New Roman" w:hAnsi="Times New Roman"/>
          <w:sz w:val="23"/>
          <w:szCs w:val="23"/>
        </w:rPr>
        <w:t>го</w:t>
      </w:r>
      <w:r w:rsidRPr="00D60442">
        <w:rPr>
          <w:rFonts w:ascii="Times New Roman" w:hAnsi="Times New Roman"/>
          <w:sz w:val="23"/>
          <w:szCs w:val="23"/>
        </w:rPr>
        <w:t xml:space="preserve"> цены, неустойки (штрафов, пеней)</w:t>
      </w:r>
      <w:r w:rsidR="00AE67E4" w:rsidRPr="00D60442">
        <w:rPr>
          <w:rFonts w:ascii="Times New Roman" w:hAnsi="Times New Roman"/>
          <w:sz w:val="23"/>
          <w:szCs w:val="23"/>
        </w:rPr>
        <w:t xml:space="preserve">. </w:t>
      </w:r>
    </w:p>
    <w:p w14:paraId="71C11B46" w14:textId="20B9CEA9"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w:t>
      </w:r>
      <w:r w:rsidR="0051488F">
        <w:rPr>
          <w:rFonts w:ascii="Times New Roman" w:hAnsi="Times New Roman"/>
          <w:sz w:val="23"/>
          <w:szCs w:val="23"/>
        </w:rPr>
        <w:t xml:space="preserve"> </w:t>
      </w:r>
      <w:r w:rsidR="00CC5BA9">
        <w:rPr>
          <w:rFonts w:ascii="Times New Roman" w:hAnsi="Times New Roman"/>
          <w:sz w:val="23"/>
          <w:szCs w:val="23"/>
        </w:rPr>
        <w:t>нежилого помещения</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1F1D77">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w:t>
      </w:r>
      <w:r w:rsidR="0051488F">
        <w:rPr>
          <w:rFonts w:ascii="Times New Roman" w:hAnsi="Times New Roman"/>
          <w:sz w:val="23"/>
          <w:szCs w:val="23"/>
        </w:rPr>
        <w:t xml:space="preserve"> </w:t>
      </w:r>
      <w:r w:rsidR="00CC5BA9">
        <w:rPr>
          <w:rFonts w:ascii="Times New Roman" w:hAnsi="Times New Roman"/>
          <w:sz w:val="23"/>
          <w:szCs w:val="23"/>
        </w:rPr>
        <w:t>нежилого помещения</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5418A515"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w:t>
      </w:r>
      <w:r w:rsidR="00CC5BA9" w:rsidRPr="00CC5BA9">
        <w:rPr>
          <w:rFonts w:ascii="Times New Roman" w:hAnsi="Times New Roman"/>
          <w:sz w:val="23"/>
          <w:szCs w:val="23"/>
          <w:u w:val="single"/>
        </w:rPr>
        <w:t xml:space="preserve">нежилого помещения </w:t>
      </w:r>
      <w:r w:rsidR="00CC5BA9" w:rsidRPr="00CC5BA9">
        <w:rPr>
          <w:rFonts w:ascii="Times New Roman" w:hAnsi="Times New Roman"/>
          <w:sz w:val="23"/>
          <w:szCs w:val="23"/>
          <w:u w:val="single"/>
        </w:rPr>
        <w:lastRenderedPageBreak/>
        <w:t>(</w:t>
      </w:r>
      <w:proofErr w:type="spellStart"/>
      <w:r w:rsidR="00CC5BA9" w:rsidRPr="00CC5BA9">
        <w:rPr>
          <w:rFonts w:ascii="Times New Roman" w:hAnsi="Times New Roman"/>
          <w:sz w:val="23"/>
          <w:szCs w:val="23"/>
          <w:u w:val="single"/>
        </w:rPr>
        <w:t>внеквартирной</w:t>
      </w:r>
      <w:proofErr w:type="spellEnd"/>
      <w:r w:rsidR="00CC5BA9" w:rsidRPr="00CC5BA9">
        <w:rPr>
          <w:rFonts w:ascii="Times New Roman" w:hAnsi="Times New Roman"/>
          <w:sz w:val="23"/>
          <w:szCs w:val="23"/>
          <w:u w:val="single"/>
        </w:rPr>
        <w:t xml:space="preserve"> хозяйственной кладовой)</w:t>
      </w:r>
      <w:r w:rsidR="00CC5BA9">
        <w:rPr>
          <w:rFonts w:ascii="Times New Roman" w:hAnsi="Times New Roman"/>
          <w:sz w:val="23"/>
          <w:szCs w:val="23"/>
          <w:u w:val="single"/>
        </w:rPr>
        <w:t xml:space="preserve"> </w:t>
      </w:r>
      <w:r w:rsidRPr="00D60442">
        <w:rPr>
          <w:rFonts w:ascii="Times New Roman" w:hAnsi="Times New Roman"/>
          <w:sz w:val="23"/>
          <w:szCs w:val="23"/>
          <w:u w:val="single"/>
        </w:rPr>
        <w:t>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w:t>
      </w:r>
      <w:r w:rsidR="0051488F">
        <w:rPr>
          <w:rFonts w:ascii="Times New Roman" w:hAnsi="Times New Roman"/>
          <w:sz w:val="23"/>
          <w:szCs w:val="23"/>
          <w:u w:val="single"/>
        </w:rPr>
        <w:t xml:space="preserve"> </w:t>
      </w:r>
      <w:r w:rsidR="00CC5BA9">
        <w:rPr>
          <w:rFonts w:ascii="Times New Roman" w:hAnsi="Times New Roman"/>
          <w:sz w:val="23"/>
          <w:szCs w:val="23"/>
          <w:u w:val="single"/>
        </w:rPr>
        <w:t>нежилого помещения</w:t>
      </w:r>
      <w:r w:rsidRPr="00D60442">
        <w:rPr>
          <w:rFonts w:ascii="Times New Roman" w:hAnsi="Times New Roman"/>
          <w:sz w:val="23"/>
          <w:szCs w:val="23"/>
          <w:u w:val="single"/>
        </w:rPr>
        <w:t>.</w:t>
      </w:r>
    </w:p>
    <w:p w14:paraId="74DCFF33" w14:textId="62CE5A0E"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r w:rsidR="00645E56" w:rsidRPr="00D60442">
        <w:rPr>
          <w:rFonts w:ascii="Times New Roman" w:hAnsi="Times New Roman"/>
          <w:sz w:val="23"/>
          <w:szCs w:val="23"/>
        </w:rPr>
        <w:t>изменения данных</w:t>
      </w:r>
      <w:r w:rsidRPr="00D60442">
        <w:rPr>
          <w:rFonts w:ascii="Times New Roman" w:hAnsi="Times New Roman"/>
          <w:sz w:val="23"/>
          <w:szCs w:val="23"/>
        </w:rPr>
        <w:t xml:space="preserve"> о Застройщике и объекте строительства </w:t>
      </w:r>
      <w:r w:rsidR="00645E56" w:rsidRPr="00D60442">
        <w:rPr>
          <w:rFonts w:ascii="Times New Roman" w:hAnsi="Times New Roman"/>
          <w:sz w:val="23"/>
          <w:szCs w:val="23"/>
        </w:rPr>
        <w:t>разместить информацию</w:t>
      </w:r>
      <w:r w:rsidRPr="00D60442">
        <w:rPr>
          <w:rFonts w:ascii="Times New Roman" w:hAnsi="Times New Roman"/>
          <w:sz w:val="23"/>
          <w:szCs w:val="23"/>
        </w:rPr>
        <w:t xml:space="preserve"> </w:t>
      </w:r>
      <w:r w:rsidR="00645E56" w:rsidRPr="00D60442">
        <w:rPr>
          <w:rFonts w:ascii="Times New Roman" w:hAnsi="Times New Roman"/>
          <w:sz w:val="23"/>
          <w:szCs w:val="23"/>
        </w:rPr>
        <w:t>в течение</w:t>
      </w:r>
      <w:r w:rsidRPr="00D60442">
        <w:rPr>
          <w:rFonts w:ascii="Times New Roman" w:hAnsi="Times New Roman"/>
          <w:sz w:val="23"/>
          <w:szCs w:val="23"/>
        </w:rPr>
        <w:t xml:space="preserve">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proofErr w:type="spellStart"/>
      <w:proofErr w:type="gramStart"/>
      <w:r w:rsidRPr="00D60442">
        <w:rPr>
          <w:rFonts w:ascii="Times New Roman" w:hAnsi="Times New Roman"/>
          <w:b/>
          <w:sz w:val="23"/>
          <w:szCs w:val="23"/>
          <w:u w:val="single"/>
        </w:rPr>
        <w:t>ренессансактив.рф</w:t>
      </w:r>
      <w:proofErr w:type="spellEnd"/>
      <w:proofErr w:type="gramEnd"/>
      <w:r w:rsidRPr="00D60442">
        <w:rPr>
          <w:rFonts w:ascii="Times New Roman" w:hAnsi="Times New Roman"/>
          <w:sz w:val="23"/>
          <w:szCs w:val="23"/>
        </w:rPr>
        <w:t xml:space="preserve">, а </w:t>
      </w:r>
      <w:r w:rsidR="00645E56" w:rsidRPr="00D60442">
        <w:rPr>
          <w:rFonts w:ascii="Times New Roman" w:hAnsi="Times New Roman"/>
          <w:sz w:val="23"/>
          <w:szCs w:val="23"/>
        </w:rPr>
        <w:t>также</w:t>
      </w:r>
      <w:r w:rsidRPr="00D60442">
        <w:rPr>
          <w:rFonts w:ascii="Times New Roman" w:hAnsi="Times New Roman"/>
          <w:sz w:val="23"/>
          <w:szCs w:val="23"/>
        </w:rPr>
        <w:t xml:space="preserve"> на сайте Единой информационная системы жилищного строительства (ЕИСЖС): </w:t>
      </w:r>
      <w:proofErr w:type="spellStart"/>
      <w:r w:rsidRPr="00D60442">
        <w:rPr>
          <w:rFonts w:ascii="Times New Roman" w:hAnsi="Times New Roman"/>
          <w:b/>
          <w:sz w:val="23"/>
          <w:szCs w:val="23"/>
          <w:u w:val="single"/>
        </w:rPr>
        <w:t>наш.дом.рф</w:t>
      </w:r>
      <w:proofErr w:type="spellEnd"/>
      <w:r w:rsidRPr="00D60442">
        <w:rPr>
          <w:rFonts w:ascii="Times New Roman" w:hAnsi="Times New Roman"/>
          <w:b/>
          <w:sz w:val="23"/>
          <w:szCs w:val="23"/>
          <w:u w:val="single"/>
        </w:rPr>
        <w:t>.</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0B7FFF47"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r w:rsidR="00CC5BA9" w:rsidRPr="00CC5BA9">
        <w:rPr>
          <w:rFonts w:ascii="Times New Roman" w:hAnsi="Times New Roman"/>
          <w:b/>
          <w:sz w:val="23"/>
          <w:szCs w:val="23"/>
        </w:rPr>
        <w:t>нежилого помещения (</w:t>
      </w:r>
      <w:proofErr w:type="spellStart"/>
      <w:r w:rsidR="00CC5BA9" w:rsidRPr="00CC5BA9">
        <w:rPr>
          <w:rFonts w:ascii="Times New Roman" w:hAnsi="Times New Roman"/>
          <w:b/>
          <w:sz w:val="23"/>
          <w:szCs w:val="23"/>
        </w:rPr>
        <w:t>внеквартирной</w:t>
      </w:r>
      <w:proofErr w:type="spellEnd"/>
      <w:r w:rsidR="00CC5BA9" w:rsidRPr="00CC5BA9">
        <w:rPr>
          <w:rFonts w:ascii="Times New Roman" w:hAnsi="Times New Roman"/>
          <w:b/>
          <w:sz w:val="23"/>
          <w:szCs w:val="23"/>
        </w:rPr>
        <w:t xml:space="preserve"> хозяйственной кладовой)</w:t>
      </w:r>
      <w:r w:rsidR="00CC5BA9">
        <w:rPr>
          <w:rFonts w:ascii="Times New Roman" w:hAnsi="Times New Roman"/>
          <w:b/>
          <w:sz w:val="23"/>
          <w:szCs w:val="23"/>
        </w:rPr>
        <w:t xml:space="preserve"> </w:t>
      </w:r>
      <w:r w:rsidRPr="00D60442">
        <w:rPr>
          <w:rFonts w:ascii="Times New Roman" w:hAnsi="Times New Roman"/>
          <w:b/>
          <w:sz w:val="23"/>
          <w:szCs w:val="23"/>
        </w:rPr>
        <w:t>в соответствии с условиями настоящего Договора, в том числе при досрочной передаче Объекта долевого строительства;</w:t>
      </w:r>
    </w:p>
    <w:p w14:paraId="61EBD127" w14:textId="77777777"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480CB5" w:rsidRPr="00D60442">
        <w:rPr>
          <w:rFonts w:ascii="Times New Roman" w:hAnsi="Times New Roman"/>
          <w:sz w:val="23"/>
          <w:szCs w:val="23"/>
        </w:rPr>
        <w:t>П</w:t>
      </w:r>
      <w:r w:rsidR="006F3BD2" w:rsidRPr="00D60442">
        <w:rPr>
          <w:rFonts w:ascii="Times New Roman" w:hAnsi="Times New Roman"/>
          <w:sz w:val="23"/>
          <w:szCs w:val="23"/>
        </w:rPr>
        <w:t>одписа</w:t>
      </w:r>
      <w:r w:rsidR="00480CB5" w:rsidRPr="00D60442">
        <w:rPr>
          <w:rFonts w:ascii="Times New Roman" w:hAnsi="Times New Roman"/>
          <w:sz w:val="23"/>
          <w:szCs w:val="23"/>
        </w:rPr>
        <w:t>ть</w:t>
      </w:r>
      <w:r w:rsidR="000712FB" w:rsidRPr="00D60442">
        <w:rPr>
          <w:rFonts w:ascii="Times New Roman" w:hAnsi="Times New Roman"/>
          <w:sz w:val="23"/>
          <w:szCs w:val="23"/>
        </w:rPr>
        <w:t xml:space="preserve"> акт приема-передачи;</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p>
    <w:p w14:paraId="7E8A99C0" w14:textId="38F57D9F"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w:t>
      </w:r>
      <w:r w:rsidR="0051488F">
        <w:rPr>
          <w:rFonts w:ascii="Times New Roman" w:hAnsi="Times New Roman"/>
          <w:sz w:val="23"/>
          <w:szCs w:val="23"/>
        </w:rPr>
        <w:t xml:space="preserve"> </w:t>
      </w:r>
      <w:r w:rsidR="00CC5BA9">
        <w:rPr>
          <w:rFonts w:ascii="Times New Roman" w:hAnsi="Times New Roman"/>
          <w:sz w:val="23"/>
          <w:szCs w:val="23"/>
        </w:rPr>
        <w:t>нежилого помещения</w:t>
      </w:r>
      <w:r w:rsidRPr="00D60442">
        <w:rPr>
          <w:rFonts w:ascii="Times New Roman" w:hAnsi="Times New Roman"/>
          <w:sz w:val="23"/>
          <w:szCs w:val="23"/>
        </w:rPr>
        <w:t xml:space="preserve">,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w:t>
      </w:r>
      <w:r w:rsidR="00CC5BA9">
        <w:rPr>
          <w:rFonts w:ascii="Times New Roman" w:hAnsi="Times New Roman"/>
          <w:sz w:val="23"/>
          <w:szCs w:val="23"/>
        </w:rPr>
        <w:t>нежилого помещения</w:t>
      </w:r>
      <w:r w:rsidRPr="00D60442">
        <w:rPr>
          <w:rFonts w:ascii="Times New Roman" w:hAnsi="Times New Roman"/>
          <w:sz w:val="23"/>
          <w:szCs w:val="23"/>
        </w:rPr>
        <w:t xml:space="preserve">, либо с даты составления Застройщиком одностороннего акта о передаче </w:t>
      </w:r>
      <w:r w:rsidR="00CC5BA9">
        <w:rPr>
          <w:rFonts w:ascii="Times New Roman" w:hAnsi="Times New Roman"/>
          <w:sz w:val="23"/>
          <w:szCs w:val="23"/>
        </w:rPr>
        <w:t>нежилого помещения</w:t>
      </w:r>
      <w:r w:rsidRPr="00D60442">
        <w:rPr>
          <w:rFonts w:ascii="Times New Roman" w:hAnsi="Times New Roman"/>
          <w:sz w:val="23"/>
          <w:szCs w:val="23"/>
        </w:rPr>
        <w:t xml:space="preserve">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531BDF6A"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xml:space="preserve">. Зарегистрировать право собственности на </w:t>
      </w:r>
      <w:r w:rsidR="00CC5BA9" w:rsidRPr="00CC5BA9">
        <w:rPr>
          <w:rFonts w:ascii="Times New Roman" w:hAnsi="Times New Roman"/>
          <w:sz w:val="23"/>
          <w:szCs w:val="23"/>
        </w:rPr>
        <w:t>нежил</w:t>
      </w:r>
      <w:r w:rsidR="00CC5BA9">
        <w:rPr>
          <w:rFonts w:ascii="Times New Roman" w:hAnsi="Times New Roman"/>
          <w:sz w:val="23"/>
          <w:szCs w:val="23"/>
        </w:rPr>
        <w:t>ое</w:t>
      </w:r>
      <w:r w:rsidR="00CC5BA9" w:rsidRPr="00CC5BA9">
        <w:rPr>
          <w:rFonts w:ascii="Times New Roman" w:hAnsi="Times New Roman"/>
          <w:sz w:val="23"/>
          <w:szCs w:val="23"/>
        </w:rPr>
        <w:t xml:space="preserve"> помещени</w:t>
      </w:r>
      <w:r w:rsidR="00CC5BA9">
        <w:rPr>
          <w:rFonts w:ascii="Times New Roman" w:hAnsi="Times New Roman"/>
          <w:sz w:val="23"/>
          <w:szCs w:val="23"/>
        </w:rPr>
        <w:t>е</w:t>
      </w:r>
      <w:r w:rsidR="00CC5BA9" w:rsidRPr="00CC5BA9">
        <w:rPr>
          <w:rFonts w:ascii="Times New Roman" w:hAnsi="Times New Roman"/>
          <w:sz w:val="23"/>
          <w:szCs w:val="23"/>
        </w:rPr>
        <w:t xml:space="preserve"> (</w:t>
      </w:r>
      <w:proofErr w:type="spellStart"/>
      <w:r w:rsidR="00CC5BA9" w:rsidRPr="00CC5BA9">
        <w:rPr>
          <w:rFonts w:ascii="Times New Roman" w:hAnsi="Times New Roman"/>
          <w:sz w:val="23"/>
          <w:szCs w:val="23"/>
        </w:rPr>
        <w:t>внеквартирн</w:t>
      </w:r>
      <w:r w:rsidR="00CC5BA9">
        <w:rPr>
          <w:rFonts w:ascii="Times New Roman" w:hAnsi="Times New Roman"/>
          <w:sz w:val="23"/>
          <w:szCs w:val="23"/>
        </w:rPr>
        <w:t>ую</w:t>
      </w:r>
      <w:proofErr w:type="spellEnd"/>
      <w:r w:rsidR="00CC5BA9" w:rsidRPr="00CC5BA9">
        <w:rPr>
          <w:rFonts w:ascii="Times New Roman" w:hAnsi="Times New Roman"/>
          <w:sz w:val="23"/>
          <w:szCs w:val="23"/>
        </w:rPr>
        <w:t xml:space="preserve"> хозяйственн</w:t>
      </w:r>
      <w:r w:rsidR="00CC5BA9">
        <w:rPr>
          <w:rFonts w:ascii="Times New Roman" w:hAnsi="Times New Roman"/>
          <w:sz w:val="23"/>
          <w:szCs w:val="23"/>
        </w:rPr>
        <w:t>ую</w:t>
      </w:r>
      <w:r w:rsidR="00CC5BA9" w:rsidRPr="00CC5BA9">
        <w:rPr>
          <w:rFonts w:ascii="Times New Roman" w:hAnsi="Times New Roman"/>
          <w:sz w:val="23"/>
          <w:szCs w:val="23"/>
        </w:rPr>
        <w:t xml:space="preserve"> кладов</w:t>
      </w:r>
      <w:r w:rsidR="00CC5BA9">
        <w:rPr>
          <w:rFonts w:ascii="Times New Roman" w:hAnsi="Times New Roman"/>
          <w:sz w:val="23"/>
          <w:szCs w:val="23"/>
        </w:rPr>
        <w:t>ую</w:t>
      </w:r>
      <w:r w:rsidR="00CC5BA9" w:rsidRPr="00CC5BA9">
        <w:rPr>
          <w:rFonts w:ascii="Times New Roman" w:hAnsi="Times New Roman"/>
          <w:sz w:val="23"/>
          <w:szCs w:val="23"/>
        </w:rPr>
        <w:t>)</w:t>
      </w:r>
      <w:r w:rsidR="00CC5BA9">
        <w:rPr>
          <w:rFonts w:ascii="Times New Roman" w:hAnsi="Times New Roman"/>
          <w:sz w:val="23"/>
          <w:szCs w:val="23"/>
        </w:rPr>
        <w:t xml:space="preserve"> </w:t>
      </w:r>
      <w:r w:rsidRPr="00D60442">
        <w:rPr>
          <w:rFonts w:ascii="Times New Roman" w:hAnsi="Times New Roman"/>
          <w:sz w:val="23"/>
          <w:szCs w:val="23"/>
        </w:rPr>
        <w:t>в течение 45 календарных дней с момента подписания акта приема-передачи Объекта долевого строительства;</w:t>
      </w:r>
    </w:p>
    <w:p w14:paraId="02D0240B" w14:textId="5A55CD3A"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 </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1D5CF9D8"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В случае несогласия с обмерами </w:t>
      </w:r>
      <w:r w:rsidR="00E27DEB" w:rsidRPr="00D60442">
        <w:rPr>
          <w:rFonts w:ascii="Times New Roman" w:hAnsi="Times New Roman"/>
          <w:sz w:val="23"/>
          <w:szCs w:val="23"/>
        </w:rPr>
        <w:t xml:space="preserve">площади </w:t>
      </w:r>
      <w:r w:rsidR="00B67957">
        <w:rPr>
          <w:rFonts w:ascii="Times New Roman" w:hAnsi="Times New Roman"/>
          <w:sz w:val="23"/>
          <w:szCs w:val="23"/>
        </w:rPr>
        <w:t>нежилого помещения</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06A97848"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B67957">
        <w:rPr>
          <w:rFonts w:ascii="Times New Roman" w:hAnsi="Times New Roman"/>
          <w:sz w:val="23"/>
          <w:szCs w:val="23"/>
        </w:rPr>
        <w:t>нежилое помещение</w:t>
      </w:r>
      <w:r w:rsidRPr="00D60442">
        <w:rPr>
          <w:rFonts w:ascii="Times New Roman" w:hAnsi="Times New Roman"/>
          <w:sz w:val="23"/>
          <w:szCs w:val="23"/>
        </w:rPr>
        <w:t xml:space="preserve"> после подписания Сторонами Акта приема-передачи </w:t>
      </w:r>
      <w:r w:rsidR="00B67957" w:rsidRPr="00B67957">
        <w:rPr>
          <w:rFonts w:ascii="Times New Roman" w:hAnsi="Times New Roman"/>
          <w:sz w:val="23"/>
          <w:szCs w:val="23"/>
        </w:rPr>
        <w:t>нежилого помещения (</w:t>
      </w:r>
      <w:proofErr w:type="spellStart"/>
      <w:r w:rsidR="00B67957" w:rsidRPr="00B67957">
        <w:rPr>
          <w:rFonts w:ascii="Times New Roman" w:hAnsi="Times New Roman"/>
          <w:sz w:val="23"/>
          <w:szCs w:val="23"/>
        </w:rPr>
        <w:t>внеквартирной</w:t>
      </w:r>
      <w:proofErr w:type="spellEnd"/>
      <w:r w:rsidR="00B67957" w:rsidRPr="00B67957">
        <w:rPr>
          <w:rFonts w:ascii="Times New Roman" w:hAnsi="Times New Roman"/>
          <w:sz w:val="23"/>
          <w:szCs w:val="23"/>
        </w:rPr>
        <w:t xml:space="preserve"> хозяйственной кладовой)</w:t>
      </w:r>
      <w:r w:rsidR="000712FB" w:rsidRPr="00D60442">
        <w:rPr>
          <w:rFonts w:ascii="Times New Roman" w:hAnsi="Times New Roman"/>
          <w:sz w:val="23"/>
          <w:szCs w:val="23"/>
        </w:rPr>
        <w:t>;</w:t>
      </w:r>
    </w:p>
    <w:p w14:paraId="6B6C3538" w14:textId="2CF73208"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w:t>
      </w:r>
      <w:r w:rsidR="00B67957" w:rsidRPr="00B67957">
        <w:rPr>
          <w:rFonts w:ascii="Times New Roman" w:hAnsi="Times New Roman"/>
          <w:sz w:val="23"/>
          <w:szCs w:val="23"/>
        </w:rPr>
        <w:t>нежилого помещения (</w:t>
      </w:r>
      <w:proofErr w:type="spellStart"/>
      <w:r w:rsidR="00B67957" w:rsidRPr="00B67957">
        <w:rPr>
          <w:rFonts w:ascii="Times New Roman" w:hAnsi="Times New Roman"/>
          <w:sz w:val="23"/>
          <w:szCs w:val="23"/>
        </w:rPr>
        <w:t>внеквартирной</w:t>
      </w:r>
      <w:proofErr w:type="spellEnd"/>
      <w:r w:rsidR="00B67957" w:rsidRPr="00B67957">
        <w:rPr>
          <w:rFonts w:ascii="Times New Roman" w:hAnsi="Times New Roman"/>
          <w:sz w:val="23"/>
          <w:szCs w:val="23"/>
        </w:rPr>
        <w:t xml:space="preserve"> хозяйственной кладовой)</w:t>
      </w:r>
      <w:r w:rsidR="00B67957">
        <w:rPr>
          <w:rFonts w:ascii="Times New Roman" w:hAnsi="Times New Roman"/>
          <w:sz w:val="23"/>
          <w:szCs w:val="23"/>
        </w:rPr>
        <w:t xml:space="preserve"> </w:t>
      </w:r>
      <w:r w:rsidRPr="00D60442">
        <w:rPr>
          <w:rFonts w:ascii="Times New Roman" w:hAnsi="Times New Roman"/>
          <w:sz w:val="23"/>
          <w:szCs w:val="23"/>
        </w:rPr>
        <w:t xml:space="preserve">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r w:rsidR="00B67957">
        <w:rPr>
          <w:rFonts w:ascii="Times New Roman" w:hAnsi="Times New Roman"/>
          <w:sz w:val="23"/>
          <w:szCs w:val="23"/>
        </w:rPr>
        <w:t>нежилого помещения</w:t>
      </w:r>
      <w:r w:rsidR="000712FB" w:rsidRPr="00D60442">
        <w:rPr>
          <w:rFonts w:ascii="Times New Roman" w:hAnsi="Times New Roman"/>
          <w:sz w:val="23"/>
          <w:szCs w:val="23"/>
        </w:rPr>
        <w:t>;</w:t>
      </w:r>
    </w:p>
    <w:p w14:paraId="3142931E" w14:textId="59B83189"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r w:rsidR="00B67957" w:rsidRPr="00B67957">
        <w:rPr>
          <w:rFonts w:ascii="Times New Roman" w:hAnsi="Times New Roman"/>
          <w:sz w:val="23"/>
          <w:szCs w:val="23"/>
        </w:rPr>
        <w:t>нежилого помещения (</w:t>
      </w:r>
      <w:proofErr w:type="spellStart"/>
      <w:r w:rsidR="00B67957" w:rsidRPr="00B67957">
        <w:rPr>
          <w:rFonts w:ascii="Times New Roman" w:hAnsi="Times New Roman"/>
          <w:sz w:val="23"/>
          <w:szCs w:val="23"/>
        </w:rPr>
        <w:t>внеквартирной</w:t>
      </w:r>
      <w:proofErr w:type="spellEnd"/>
      <w:r w:rsidR="00B67957" w:rsidRPr="00B67957">
        <w:rPr>
          <w:rFonts w:ascii="Times New Roman" w:hAnsi="Times New Roman"/>
          <w:sz w:val="23"/>
          <w:szCs w:val="23"/>
        </w:rPr>
        <w:t xml:space="preserve"> хозяйственной кладовой)</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D60442" w:rsidRDefault="00B903AC" w:rsidP="001B25D0">
      <w:pPr>
        <w:pStyle w:val="a4"/>
        <w:numPr>
          <w:ilvl w:val="0"/>
          <w:numId w:val="11"/>
        </w:numPr>
        <w:spacing w:after="0"/>
        <w:ind w:left="0" w:firstLine="567"/>
        <w:jc w:val="center"/>
        <w:rPr>
          <w:rFonts w:ascii="Times New Roman" w:hAnsi="Times New Roman"/>
          <w:b/>
          <w:sz w:val="23"/>
          <w:szCs w:val="23"/>
        </w:rPr>
      </w:pPr>
      <w:r w:rsidRPr="00D60442">
        <w:rPr>
          <w:rFonts w:ascii="Times New Roman" w:hAnsi="Times New Roman"/>
          <w:b/>
          <w:sz w:val="23"/>
          <w:szCs w:val="23"/>
        </w:rPr>
        <w:t>ТЕХНИЧЕСКОЕ СОСТОЯНИЕ ОБЪЕКТА ДОЛЕВОГО СТРОИТЕЛЬСТВА</w:t>
      </w:r>
    </w:p>
    <w:p w14:paraId="2BFB25C9" w14:textId="737FBA7E"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 xml:space="preserve">Подземная автостоянка и технический этаж запроектированы неотапливаемыми, с дежурным отоплением только на посту охраны и в помещениях инженерных сетей (+5), отопление от электрических конвекторов. </w:t>
      </w:r>
    </w:p>
    <w:p w14:paraId="5CE568A9" w14:textId="07B66417"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 xml:space="preserve">Окна для технического этажа с двухкамерным стеклопакетом. </w:t>
      </w:r>
    </w:p>
    <w:p w14:paraId="67ECF0A9" w14:textId="7B2A6ED0"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 xml:space="preserve">Стены утеплены на всю высоту. </w:t>
      </w:r>
    </w:p>
    <w:p w14:paraId="07D9785D" w14:textId="25EA2510"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Двери стальные по ГОСТ 31173-2016, противопожарные двери с нормируемыми пределами огнестойкости.</w:t>
      </w:r>
    </w:p>
    <w:p w14:paraId="3CEB29A7" w14:textId="6EEFD6D2"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Ворота – подъемно</w:t>
      </w:r>
      <w:r w:rsidR="00237029">
        <w:rPr>
          <w:rFonts w:ascii="Times New Roman" w:hAnsi="Times New Roman"/>
          <w:sz w:val="23"/>
          <w:szCs w:val="23"/>
        </w:rPr>
        <w:t>-</w:t>
      </w:r>
      <w:r w:rsidRPr="00237029">
        <w:rPr>
          <w:rFonts w:ascii="Times New Roman" w:hAnsi="Times New Roman"/>
          <w:sz w:val="23"/>
          <w:szCs w:val="23"/>
        </w:rPr>
        <w:t>секционные.</w:t>
      </w:r>
    </w:p>
    <w:p w14:paraId="24A9C968" w14:textId="6981103A"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Полы – бетонные с упрочненным верхним слоем и пропиткой.</w:t>
      </w:r>
    </w:p>
    <w:p w14:paraId="20A0572D" w14:textId="34315EFC"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 xml:space="preserve">Кровля – эксплуатируемая, плоская, с утеплением, с покрытием из полимерной мембраны. </w:t>
      </w:r>
    </w:p>
    <w:p w14:paraId="423D1C42" w14:textId="0C046086" w:rsidR="00642BA9" w:rsidRPr="0023702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Освещение – светильники со светодиодными лампами.</w:t>
      </w:r>
    </w:p>
    <w:p w14:paraId="3D71F1AF" w14:textId="1EBE4F69" w:rsidR="00642BA9" w:rsidRDefault="00642BA9" w:rsidP="00237029">
      <w:pPr>
        <w:pStyle w:val="a4"/>
        <w:numPr>
          <w:ilvl w:val="1"/>
          <w:numId w:val="20"/>
        </w:numPr>
        <w:tabs>
          <w:tab w:val="left" w:pos="426"/>
          <w:tab w:val="left" w:pos="1134"/>
        </w:tabs>
        <w:spacing w:after="0" w:line="264" w:lineRule="auto"/>
        <w:ind w:left="0" w:firstLine="680"/>
        <w:jc w:val="both"/>
        <w:rPr>
          <w:rFonts w:ascii="Times New Roman" w:hAnsi="Times New Roman"/>
          <w:sz w:val="23"/>
          <w:szCs w:val="23"/>
        </w:rPr>
      </w:pPr>
      <w:r w:rsidRPr="00237029">
        <w:rPr>
          <w:rFonts w:ascii="Times New Roman" w:hAnsi="Times New Roman"/>
          <w:sz w:val="23"/>
          <w:szCs w:val="23"/>
        </w:rPr>
        <w:t>Лифты – грузоподъемностью 630 кг и 1000 кг.</w:t>
      </w:r>
    </w:p>
    <w:p w14:paraId="30739F8F" w14:textId="77777777" w:rsidR="00237029" w:rsidRPr="00237029" w:rsidRDefault="00237029" w:rsidP="00237029">
      <w:pPr>
        <w:pStyle w:val="a4"/>
        <w:tabs>
          <w:tab w:val="left" w:pos="426"/>
          <w:tab w:val="left" w:pos="1134"/>
        </w:tabs>
        <w:spacing w:after="0" w:line="264" w:lineRule="auto"/>
        <w:ind w:left="680"/>
        <w:jc w:val="both"/>
        <w:rPr>
          <w:rFonts w:ascii="Times New Roman" w:hAnsi="Times New Roman"/>
          <w:sz w:val="23"/>
          <w:szCs w:val="23"/>
        </w:rPr>
      </w:pPr>
    </w:p>
    <w:p w14:paraId="2CFAEA19" w14:textId="2B5F5E60" w:rsidR="00743A85" w:rsidRPr="00237029" w:rsidRDefault="00237029" w:rsidP="00237029">
      <w:pPr>
        <w:tabs>
          <w:tab w:val="left" w:pos="426"/>
        </w:tabs>
        <w:spacing w:after="0"/>
        <w:jc w:val="center"/>
        <w:rPr>
          <w:rFonts w:ascii="Times New Roman" w:hAnsi="Times New Roman"/>
          <w:b/>
          <w:sz w:val="23"/>
          <w:szCs w:val="23"/>
        </w:rPr>
      </w:pPr>
      <w:r>
        <w:rPr>
          <w:rFonts w:ascii="Times New Roman" w:hAnsi="Times New Roman"/>
          <w:b/>
          <w:sz w:val="23"/>
          <w:szCs w:val="23"/>
        </w:rPr>
        <w:t xml:space="preserve">5. </w:t>
      </w:r>
      <w:r w:rsidR="0061740E" w:rsidRPr="00237029">
        <w:rPr>
          <w:rFonts w:ascii="Times New Roman" w:hAnsi="Times New Roman"/>
          <w:b/>
          <w:sz w:val="23"/>
          <w:szCs w:val="23"/>
        </w:rPr>
        <w:t>ПЕРЕДАЧА ОБЪЕКТА ДОЛЕВОГО СТРОИТЕЛЬСТВА</w:t>
      </w:r>
    </w:p>
    <w:p w14:paraId="30F391EE" w14:textId="3D9AB6B3"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w:t>
      </w:r>
      <w:r w:rsidR="00B67957">
        <w:rPr>
          <w:rFonts w:ascii="Times New Roman" w:hAnsi="Times New Roman"/>
          <w:sz w:val="23"/>
          <w:szCs w:val="23"/>
        </w:rPr>
        <w:t>нежилого помещения</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 </w:t>
      </w:r>
      <w:r w:rsidR="00914931" w:rsidRPr="00D60442">
        <w:rPr>
          <w:rFonts w:ascii="Times New Roman" w:hAnsi="Times New Roman"/>
          <w:sz w:val="23"/>
          <w:szCs w:val="23"/>
        </w:rPr>
        <w:t xml:space="preserve">и разницы за увеличение площади,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18C2D201"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w:t>
      </w:r>
      <w:r w:rsidR="00B67957">
        <w:rPr>
          <w:rFonts w:ascii="Times New Roman" w:hAnsi="Times New Roman"/>
          <w:sz w:val="23"/>
          <w:szCs w:val="23"/>
        </w:rPr>
        <w:t>нежилого помещения</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r w:rsidR="00B67957">
        <w:rPr>
          <w:rFonts w:ascii="Times New Roman" w:hAnsi="Times New Roman"/>
          <w:sz w:val="23"/>
          <w:szCs w:val="23"/>
        </w:rPr>
        <w:t>нежилого помещения</w:t>
      </w:r>
      <w:r w:rsidRPr="00D60442">
        <w:rPr>
          <w:rFonts w:ascii="Times New Roman" w:hAnsi="Times New Roman"/>
          <w:sz w:val="23"/>
          <w:szCs w:val="23"/>
        </w:rPr>
        <w:t xml:space="preserve"> к передаче, а также предупредить Участника долевого строительства о необходимости принятия </w:t>
      </w:r>
      <w:r w:rsidR="00B67957">
        <w:rPr>
          <w:rFonts w:ascii="Times New Roman" w:hAnsi="Times New Roman"/>
          <w:sz w:val="23"/>
          <w:szCs w:val="23"/>
        </w:rPr>
        <w:t>нежилого помещения</w:t>
      </w:r>
      <w:r w:rsidRPr="00D60442">
        <w:rPr>
          <w:rFonts w:ascii="Times New Roman" w:hAnsi="Times New Roman"/>
          <w:sz w:val="23"/>
          <w:szCs w:val="23"/>
        </w:rPr>
        <w:t xml:space="preserve"> о последствиях бездействия Участника долевого строительства. </w:t>
      </w:r>
    </w:p>
    <w:p w14:paraId="1F8BC94B" w14:textId="3FAC0C2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636664" w:rsidRPr="00636664">
        <w:rPr>
          <w:rFonts w:ascii="Times New Roman" w:hAnsi="Times New Roman"/>
          <w:b/>
          <w:sz w:val="23"/>
          <w:szCs w:val="23"/>
        </w:rPr>
        <w:t xml:space="preserve">Avistaal@gmail.com </w:t>
      </w:r>
      <w:r w:rsidR="00645E56" w:rsidRPr="00E027FF">
        <w:rPr>
          <w:rFonts w:ascii="Times New Roman" w:hAnsi="Times New Roman"/>
          <w:sz w:val="23"/>
          <w:szCs w:val="23"/>
        </w:rPr>
        <w:t>или</w:t>
      </w:r>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r w:rsidR="00645E56" w:rsidRPr="00E027FF">
        <w:rPr>
          <w:rFonts w:ascii="Times New Roman" w:hAnsi="Times New Roman"/>
          <w:sz w:val="23"/>
          <w:szCs w:val="23"/>
        </w:rPr>
        <w:t>на Участнике</w:t>
      </w:r>
      <w:r w:rsidR="001F228C" w:rsidRPr="00E027FF">
        <w:rPr>
          <w:rFonts w:ascii="Times New Roman" w:hAnsi="Times New Roman"/>
          <w:sz w:val="23"/>
          <w:szCs w:val="23"/>
        </w:rPr>
        <w:t xml:space="preserve"> долевого строительства.</w:t>
      </w:r>
    </w:p>
    <w:p w14:paraId="50B609E0" w14:textId="06F72EB2"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w:t>
      </w:r>
      <w:r w:rsidR="00B90F26" w:rsidRPr="00642BA9">
        <w:rPr>
          <w:rFonts w:ascii="Times New Roman" w:hAnsi="Times New Roman"/>
          <w:sz w:val="23"/>
          <w:szCs w:val="23"/>
          <w:u w:val="single"/>
        </w:rPr>
        <w:t xml:space="preserve">принять </w:t>
      </w:r>
      <w:r w:rsidR="00B67957" w:rsidRPr="00B67957">
        <w:rPr>
          <w:rFonts w:ascii="Times New Roman" w:hAnsi="Times New Roman"/>
          <w:sz w:val="23"/>
          <w:szCs w:val="23"/>
          <w:u w:val="single"/>
        </w:rPr>
        <w:t>нежило</w:t>
      </w:r>
      <w:r w:rsidR="00B67957">
        <w:rPr>
          <w:rFonts w:ascii="Times New Roman" w:hAnsi="Times New Roman"/>
          <w:sz w:val="23"/>
          <w:szCs w:val="23"/>
          <w:u w:val="single"/>
        </w:rPr>
        <w:t>е</w:t>
      </w:r>
      <w:r w:rsidR="00B67957" w:rsidRPr="00B67957">
        <w:rPr>
          <w:rFonts w:ascii="Times New Roman" w:hAnsi="Times New Roman"/>
          <w:sz w:val="23"/>
          <w:szCs w:val="23"/>
          <w:u w:val="single"/>
        </w:rPr>
        <w:t xml:space="preserve"> помещени</w:t>
      </w:r>
      <w:r w:rsidR="00B67957">
        <w:rPr>
          <w:rFonts w:ascii="Times New Roman" w:hAnsi="Times New Roman"/>
          <w:sz w:val="23"/>
          <w:szCs w:val="23"/>
          <w:u w:val="single"/>
        </w:rPr>
        <w:t>е</w:t>
      </w:r>
      <w:r w:rsidR="00B67957" w:rsidRPr="00B67957">
        <w:rPr>
          <w:rFonts w:ascii="Times New Roman" w:hAnsi="Times New Roman"/>
          <w:sz w:val="23"/>
          <w:szCs w:val="23"/>
          <w:u w:val="single"/>
        </w:rPr>
        <w:t xml:space="preserve"> (</w:t>
      </w:r>
      <w:proofErr w:type="spellStart"/>
      <w:r w:rsidR="00B67957" w:rsidRPr="00B67957">
        <w:rPr>
          <w:rFonts w:ascii="Times New Roman" w:hAnsi="Times New Roman"/>
          <w:sz w:val="23"/>
          <w:szCs w:val="23"/>
          <w:u w:val="single"/>
        </w:rPr>
        <w:t>внеквартирн</w:t>
      </w:r>
      <w:r w:rsidR="00B67957">
        <w:rPr>
          <w:rFonts w:ascii="Times New Roman" w:hAnsi="Times New Roman"/>
          <w:sz w:val="23"/>
          <w:szCs w:val="23"/>
          <w:u w:val="single"/>
        </w:rPr>
        <w:t>ую</w:t>
      </w:r>
      <w:proofErr w:type="spellEnd"/>
      <w:r w:rsidR="00B67957" w:rsidRPr="00B67957">
        <w:rPr>
          <w:rFonts w:ascii="Times New Roman" w:hAnsi="Times New Roman"/>
          <w:sz w:val="23"/>
          <w:szCs w:val="23"/>
          <w:u w:val="single"/>
        </w:rPr>
        <w:t xml:space="preserve"> хозяйственн</w:t>
      </w:r>
      <w:r w:rsidR="00B67957">
        <w:rPr>
          <w:rFonts w:ascii="Times New Roman" w:hAnsi="Times New Roman"/>
          <w:sz w:val="23"/>
          <w:szCs w:val="23"/>
          <w:u w:val="single"/>
        </w:rPr>
        <w:t>ую</w:t>
      </w:r>
      <w:r w:rsidR="00B67957" w:rsidRPr="00B67957">
        <w:rPr>
          <w:rFonts w:ascii="Times New Roman" w:hAnsi="Times New Roman"/>
          <w:sz w:val="23"/>
          <w:szCs w:val="23"/>
          <w:u w:val="single"/>
        </w:rPr>
        <w:t xml:space="preserve"> кладов</w:t>
      </w:r>
      <w:r w:rsidR="00B67957">
        <w:rPr>
          <w:rFonts w:ascii="Times New Roman" w:hAnsi="Times New Roman"/>
          <w:sz w:val="23"/>
          <w:szCs w:val="23"/>
          <w:u w:val="single"/>
        </w:rPr>
        <w:t>ую</w:t>
      </w:r>
      <w:r w:rsidR="00B67957" w:rsidRPr="00B67957">
        <w:rPr>
          <w:rFonts w:ascii="Times New Roman" w:hAnsi="Times New Roman"/>
          <w:sz w:val="23"/>
          <w:szCs w:val="23"/>
          <w:u w:val="single"/>
        </w:rPr>
        <w:t>)</w:t>
      </w:r>
      <w:r w:rsidR="00B67957">
        <w:rPr>
          <w:rFonts w:ascii="Times New Roman" w:hAnsi="Times New Roman"/>
          <w:sz w:val="23"/>
          <w:szCs w:val="23"/>
          <w:u w:val="single"/>
        </w:rPr>
        <w:t xml:space="preserve"> </w:t>
      </w:r>
      <w:r w:rsidR="00B90F26" w:rsidRPr="00E027FF">
        <w:rPr>
          <w:rFonts w:ascii="Times New Roman" w:hAnsi="Times New Roman"/>
          <w:sz w:val="23"/>
          <w:szCs w:val="23"/>
          <w:u w:val="single"/>
        </w:rPr>
        <w:t xml:space="preserve">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r w:rsidR="00B67957">
        <w:rPr>
          <w:rFonts w:ascii="Times New Roman" w:hAnsi="Times New Roman"/>
          <w:sz w:val="23"/>
          <w:szCs w:val="23"/>
          <w:u w:val="single"/>
        </w:rPr>
        <w:t>нежилого помещения</w:t>
      </w:r>
      <w:r w:rsidR="00B90F26" w:rsidRPr="00E027FF">
        <w:rPr>
          <w:rFonts w:ascii="Times New Roman" w:hAnsi="Times New Roman"/>
          <w:sz w:val="23"/>
          <w:szCs w:val="23"/>
          <w:u w:val="single"/>
        </w:rPr>
        <w:t xml:space="preserve"> к передаче.</w:t>
      </w:r>
    </w:p>
    <w:p w14:paraId="72A5C916" w14:textId="6FDCABC7"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r w:rsidR="00B67957">
        <w:rPr>
          <w:rFonts w:ascii="Times New Roman" w:hAnsi="Times New Roman"/>
          <w:sz w:val="23"/>
          <w:szCs w:val="23"/>
        </w:rPr>
        <w:t>нежилого помещения</w:t>
      </w:r>
      <w:r w:rsidR="003C5CCC" w:rsidRPr="00E027FF">
        <w:rPr>
          <w:rFonts w:ascii="Times New Roman" w:hAnsi="Times New Roman"/>
          <w:sz w:val="23"/>
          <w:szCs w:val="23"/>
        </w:rPr>
        <w:t xml:space="preserve">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w:t>
      </w:r>
      <w:r w:rsidR="003C5CCC" w:rsidRPr="00E027FF">
        <w:rPr>
          <w:rFonts w:ascii="Times New Roman" w:hAnsi="Times New Roman"/>
          <w:sz w:val="23"/>
          <w:szCs w:val="23"/>
        </w:rPr>
        <w:lastRenderedPageBreak/>
        <w:t xml:space="preserve">от принятия </w:t>
      </w:r>
      <w:r w:rsidR="00B67957">
        <w:rPr>
          <w:rFonts w:ascii="Times New Roman" w:hAnsi="Times New Roman"/>
          <w:sz w:val="23"/>
          <w:szCs w:val="23"/>
        </w:rPr>
        <w:t>нежилого помещения</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r w:rsidR="00B67957" w:rsidRPr="00B67957">
        <w:rPr>
          <w:rFonts w:ascii="Times New Roman" w:hAnsi="Times New Roman"/>
          <w:sz w:val="23"/>
          <w:szCs w:val="23"/>
        </w:rPr>
        <w:t>нежилого помещения (</w:t>
      </w:r>
      <w:proofErr w:type="spellStart"/>
      <w:r w:rsidR="00B67957" w:rsidRPr="00B67957">
        <w:rPr>
          <w:rFonts w:ascii="Times New Roman" w:hAnsi="Times New Roman"/>
          <w:sz w:val="23"/>
          <w:szCs w:val="23"/>
        </w:rPr>
        <w:t>внеквартирной</w:t>
      </w:r>
      <w:proofErr w:type="spellEnd"/>
      <w:r w:rsidR="00B67957" w:rsidRPr="00B67957">
        <w:rPr>
          <w:rFonts w:ascii="Times New Roman" w:hAnsi="Times New Roman"/>
          <w:sz w:val="23"/>
          <w:szCs w:val="23"/>
        </w:rPr>
        <w:t xml:space="preserve"> хозяйственной кладовой)</w:t>
      </w:r>
      <w:r w:rsidR="003C5CCC" w:rsidRPr="00E027FF">
        <w:rPr>
          <w:rFonts w:ascii="Times New Roman" w:hAnsi="Times New Roman"/>
          <w:sz w:val="23"/>
          <w:szCs w:val="23"/>
        </w:rPr>
        <w:t xml:space="preserve">. При этом риск случайной гибели </w:t>
      </w:r>
      <w:r w:rsidR="00B67957">
        <w:rPr>
          <w:rFonts w:ascii="Times New Roman" w:hAnsi="Times New Roman"/>
          <w:sz w:val="23"/>
          <w:szCs w:val="23"/>
        </w:rPr>
        <w:t>нежилого помещения</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68FCE593"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r w:rsidR="00B67957">
        <w:rPr>
          <w:rFonts w:ascii="Times New Roman" w:hAnsi="Times New Roman"/>
          <w:sz w:val="23"/>
          <w:szCs w:val="23"/>
        </w:rPr>
        <w:t>нежилого помещения</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77777777" w:rsidR="006F3BD2" w:rsidRPr="00E027FF"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23036EE4" w14:textId="78E6C6E5" w:rsidR="008333B0"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5.8.</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Акт приема-передачи </w:t>
      </w:r>
      <w:r w:rsidR="00B67957">
        <w:rPr>
          <w:rFonts w:ascii="Times New Roman" w:hAnsi="Times New Roman"/>
          <w:sz w:val="23"/>
          <w:szCs w:val="23"/>
        </w:rPr>
        <w:t>нежилого помещения</w:t>
      </w:r>
      <w:r w:rsidR="008333B0" w:rsidRPr="00E027FF">
        <w:rPr>
          <w:rFonts w:ascii="Times New Roman" w:hAnsi="Times New Roman"/>
          <w:sz w:val="23"/>
          <w:szCs w:val="23"/>
        </w:rPr>
        <w:t xml:space="preserve"> подписывается Застройщиком и Участником долевого строительства. В случае выявления недостатков, которые делают </w:t>
      </w:r>
      <w:r w:rsidR="00B67957" w:rsidRPr="00B67957">
        <w:rPr>
          <w:rFonts w:ascii="Times New Roman" w:hAnsi="Times New Roman"/>
          <w:sz w:val="23"/>
          <w:szCs w:val="23"/>
        </w:rPr>
        <w:t>нежило</w:t>
      </w:r>
      <w:r w:rsidR="00B67957">
        <w:rPr>
          <w:rFonts w:ascii="Times New Roman" w:hAnsi="Times New Roman"/>
          <w:sz w:val="23"/>
          <w:szCs w:val="23"/>
        </w:rPr>
        <w:t>е</w:t>
      </w:r>
      <w:r w:rsidR="00B67957" w:rsidRPr="00B67957">
        <w:rPr>
          <w:rFonts w:ascii="Times New Roman" w:hAnsi="Times New Roman"/>
          <w:sz w:val="23"/>
          <w:szCs w:val="23"/>
        </w:rPr>
        <w:t xml:space="preserve"> помещени</w:t>
      </w:r>
      <w:r w:rsidR="00B67957">
        <w:rPr>
          <w:rFonts w:ascii="Times New Roman" w:hAnsi="Times New Roman"/>
          <w:sz w:val="23"/>
          <w:szCs w:val="23"/>
        </w:rPr>
        <w:t>е</w:t>
      </w:r>
      <w:r w:rsidR="00B67957" w:rsidRPr="00B67957">
        <w:rPr>
          <w:rFonts w:ascii="Times New Roman" w:hAnsi="Times New Roman"/>
          <w:sz w:val="23"/>
          <w:szCs w:val="23"/>
        </w:rPr>
        <w:t xml:space="preserve"> (</w:t>
      </w:r>
      <w:proofErr w:type="spellStart"/>
      <w:r w:rsidR="00B67957" w:rsidRPr="00B67957">
        <w:rPr>
          <w:rFonts w:ascii="Times New Roman" w:hAnsi="Times New Roman"/>
          <w:sz w:val="23"/>
          <w:szCs w:val="23"/>
        </w:rPr>
        <w:t>внеквартирн</w:t>
      </w:r>
      <w:r w:rsidR="00B67957">
        <w:rPr>
          <w:rFonts w:ascii="Times New Roman" w:hAnsi="Times New Roman"/>
          <w:sz w:val="23"/>
          <w:szCs w:val="23"/>
        </w:rPr>
        <w:t>ую</w:t>
      </w:r>
      <w:proofErr w:type="spellEnd"/>
      <w:r w:rsidR="00B67957" w:rsidRPr="00B67957">
        <w:rPr>
          <w:rFonts w:ascii="Times New Roman" w:hAnsi="Times New Roman"/>
          <w:sz w:val="23"/>
          <w:szCs w:val="23"/>
        </w:rPr>
        <w:t xml:space="preserve"> хозяйственн</w:t>
      </w:r>
      <w:r w:rsidR="00B67957">
        <w:rPr>
          <w:rFonts w:ascii="Times New Roman" w:hAnsi="Times New Roman"/>
          <w:sz w:val="23"/>
          <w:szCs w:val="23"/>
        </w:rPr>
        <w:t>ую</w:t>
      </w:r>
      <w:r w:rsidR="00B67957" w:rsidRPr="00B67957">
        <w:rPr>
          <w:rFonts w:ascii="Times New Roman" w:hAnsi="Times New Roman"/>
          <w:sz w:val="23"/>
          <w:szCs w:val="23"/>
        </w:rPr>
        <w:t xml:space="preserve"> кладов</w:t>
      </w:r>
      <w:r w:rsidR="00B67957">
        <w:rPr>
          <w:rFonts w:ascii="Times New Roman" w:hAnsi="Times New Roman"/>
          <w:sz w:val="23"/>
          <w:szCs w:val="23"/>
        </w:rPr>
        <w:t>ую</w:t>
      </w:r>
      <w:r w:rsidR="00B67957" w:rsidRPr="00B67957">
        <w:rPr>
          <w:rFonts w:ascii="Times New Roman" w:hAnsi="Times New Roman"/>
          <w:sz w:val="23"/>
          <w:szCs w:val="23"/>
        </w:rPr>
        <w:t>)</w:t>
      </w:r>
      <w:r w:rsidR="00B67957">
        <w:rPr>
          <w:rFonts w:ascii="Times New Roman" w:hAnsi="Times New Roman"/>
          <w:sz w:val="23"/>
          <w:szCs w:val="23"/>
        </w:rPr>
        <w:t xml:space="preserve"> </w:t>
      </w:r>
      <w:r w:rsidR="008333B0" w:rsidRPr="00E027FF">
        <w:rPr>
          <w:rFonts w:ascii="Times New Roman" w:hAnsi="Times New Roman"/>
          <w:sz w:val="23"/>
          <w:szCs w:val="23"/>
        </w:rPr>
        <w:t xml:space="preserve">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B67957">
        <w:rPr>
          <w:rFonts w:ascii="Times New Roman" w:hAnsi="Times New Roman"/>
          <w:sz w:val="23"/>
          <w:szCs w:val="23"/>
        </w:rPr>
        <w:t>нежилое помещение</w:t>
      </w:r>
      <w:r w:rsidR="008333B0" w:rsidRPr="00D60442">
        <w:rPr>
          <w:rFonts w:ascii="Times New Roman" w:hAnsi="Times New Roman"/>
          <w:sz w:val="23"/>
          <w:szCs w:val="23"/>
        </w:rPr>
        <w:t xml:space="preserve"> с составлением Акта приема-передачи.</w:t>
      </w: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0BCEFFA3" w14:textId="4825C4BA" w:rsidR="00237029" w:rsidRDefault="00E20D62" w:rsidP="00EC07E7">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6BF8FFB1" w14:textId="77777777" w:rsidR="001C229A" w:rsidRPr="00E027FF" w:rsidRDefault="001C229A" w:rsidP="00EC07E7">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4ED69948" w:rsidR="007316F2"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r w:rsidR="00B67957" w:rsidRPr="00B67957">
        <w:rPr>
          <w:rFonts w:ascii="Times New Roman" w:hAnsi="Times New Roman"/>
          <w:sz w:val="23"/>
          <w:szCs w:val="23"/>
        </w:rPr>
        <w:t>нежилого помещения (</w:t>
      </w:r>
      <w:proofErr w:type="spellStart"/>
      <w:r w:rsidR="00B67957" w:rsidRPr="00B67957">
        <w:rPr>
          <w:rFonts w:ascii="Times New Roman" w:hAnsi="Times New Roman"/>
          <w:sz w:val="23"/>
          <w:szCs w:val="23"/>
        </w:rPr>
        <w:t>внеквартирной</w:t>
      </w:r>
      <w:proofErr w:type="spellEnd"/>
      <w:r w:rsidR="00B67957" w:rsidRPr="00B67957">
        <w:rPr>
          <w:rFonts w:ascii="Times New Roman" w:hAnsi="Times New Roman"/>
          <w:sz w:val="23"/>
          <w:szCs w:val="23"/>
        </w:rPr>
        <w:t xml:space="preserve"> хозяйственной кладовой)</w:t>
      </w:r>
      <w:r w:rsidR="004E142A" w:rsidRPr="00E027FF">
        <w:rPr>
          <w:rFonts w:ascii="Times New Roman" w:hAnsi="Times New Roman"/>
          <w:sz w:val="23"/>
          <w:szCs w:val="23"/>
        </w:rPr>
        <w:t>.</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6527539F"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r w:rsidR="00B67957">
        <w:rPr>
          <w:rFonts w:ascii="Times New Roman" w:hAnsi="Times New Roman"/>
          <w:sz w:val="23"/>
          <w:szCs w:val="23"/>
        </w:rPr>
        <w:t>нежилого помещения</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но не более 10% от цены </w:t>
      </w:r>
      <w:r w:rsidR="00B67957">
        <w:rPr>
          <w:rFonts w:ascii="Times New Roman" w:hAnsi="Times New Roman"/>
          <w:sz w:val="23"/>
          <w:szCs w:val="23"/>
        </w:rPr>
        <w:t>нежилого помещения</w:t>
      </w:r>
      <w:r w:rsidR="009E1947" w:rsidRPr="00E027FF">
        <w:rPr>
          <w:rFonts w:ascii="Times New Roman" w:hAnsi="Times New Roman"/>
          <w:sz w:val="23"/>
          <w:szCs w:val="23"/>
        </w:rPr>
        <w:t xml:space="preserve"> по настоящему договору.</w:t>
      </w:r>
    </w:p>
    <w:p w14:paraId="5E22B7AF" w14:textId="465B150D" w:rsidR="00831928" w:rsidRDefault="004F493B" w:rsidP="001C229A">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00B67957">
        <w:rPr>
          <w:rFonts w:ascii="Times New Roman" w:hAnsi="Times New Roman"/>
          <w:sz w:val="23"/>
          <w:szCs w:val="23"/>
        </w:rPr>
        <w:t>нежилого помещения</w:t>
      </w:r>
      <w:r w:rsidR="00831928" w:rsidRPr="00E027FF">
        <w:rPr>
          <w:rFonts w:ascii="Times New Roman" w:hAnsi="Times New Roman"/>
          <w:sz w:val="23"/>
          <w:szCs w:val="23"/>
        </w:rPr>
        <w:t xml:space="preserve">, в случае причинения Участником долевого строительства ущерба </w:t>
      </w:r>
      <w:r w:rsidR="00B67957">
        <w:rPr>
          <w:rFonts w:ascii="Times New Roman" w:hAnsi="Times New Roman"/>
          <w:sz w:val="23"/>
          <w:szCs w:val="23"/>
        </w:rPr>
        <w:t>нежилому помещению</w:t>
      </w:r>
      <w:r w:rsidR="00831928" w:rsidRPr="00E027FF">
        <w:rPr>
          <w:rFonts w:ascii="Times New Roman" w:hAnsi="Times New Roman"/>
          <w:sz w:val="23"/>
          <w:szCs w:val="23"/>
        </w:rPr>
        <w:t xml:space="preserve">, Жилому дому, а также третьим </w:t>
      </w:r>
      <w:r w:rsidR="00831928" w:rsidRPr="001C4D49">
        <w:rPr>
          <w:rFonts w:ascii="Times New Roman" w:hAnsi="Times New Roman"/>
          <w:sz w:val="23"/>
          <w:szCs w:val="23"/>
        </w:rPr>
        <w:t xml:space="preserve">лицам </w:t>
      </w:r>
      <w:r w:rsidR="00642BA9" w:rsidRPr="001C4D49">
        <w:rPr>
          <w:rFonts w:ascii="Times New Roman" w:hAnsi="Times New Roman"/>
          <w:sz w:val="23"/>
          <w:szCs w:val="23"/>
        </w:rPr>
        <w:t xml:space="preserve">любыми </w:t>
      </w:r>
      <w:r w:rsidR="00831928" w:rsidRPr="001C4D49">
        <w:rPr>
          <w:rFonts w:ascii="Times New Roman" w:hAnsi="Times New Roman"/>
          <w:sz w:val="23"/>
          <w:szCs w:val="23"/>
        </w:rPr>
        <w:t>строительными</w:t>
      </w:r>
      <w:r w:rsidR="00831928" w:rsidRPr="00E027FF">
        <w:rPr>
          <w:rFonts w:ascii="Times New Roman" w:hAnsi="Times New Roman"/>
          <w:sz w:val="23"/>
          <w:szCs w:val="23"/>
        </w:rPr>
        <w:t xml:space="preserve">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2F43683E" w14:textId="77777777" w:rsidR="00636664" w:rsidRPr="001C229A" w:rsidRDefault="00636664" w:rsidP="001C229A">
      <w:pPr>
        <w:tabs>
          <w:tab w:val="left" w:pos="142"/>
        </w:tabs>
        <w:spacing w:after="0"/>
        <w:ind w:firstLine="567"/>
        <w:jc w:val="both"/>
        <w:rPr>
          <w:rFonts w:ascii="Times New Roman" w:hAnsi="Times New Roman"/>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 xml:space="preserve">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w:t>
      </w:r>
      <w:r w:rsidR="0036147C" w:rsidRPr="00E027FF">
        <w:rPr>
          <w:rFonts w:ascii="Times New Roman" w:hAnsi="Times New Roman"/>
          <w:sz w:val="23"/>
          <w:szCs w:val="23"/>
        </w:rPr>
        <w:lastRenderedPageBreak/>
        <w:t>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6F8E3CF9"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 xml:space="preserve">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00B67957">
        <w:rPr>
          <w:rFonts w:ascii="Times New Roman" w:hAnsi="Times New Roman"/>
          <w:sz w:val="23"/>
          <w:szCs w:val="23"/>
        </w:rPr>
        <w:t>нежилое помещение</w:t>
      </w:r>
      <w:r w:rsidR="007009C0" w:rsidRPr="00E027FF">
        <w:rPr>
          <w:rFonts w:ascii="Times New Roman" w:hAnsi="Times New Roman"/>
          <w:sz w:val="23"/>
          <w:szCs w:val="23"/>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w:t>
      </w:r>
      <w:r w:rsidR="00943B26" w:rsidRPr="00E027FF">
        <w:rPr>
          <w:rFonts w:ascii="Times New Roman" w:hAnsi="Times New Roman"/>
          <w:sz w:val="23"/>
          <w:szCs w:val="23"/>
        </w:rPr>
        <w:lastRenderedPageBreak/>
        <w:t>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52ECEDFA" w14:textId="1F31CB43" w:rsidR="009D45A3" w:rsidRPr="00E027FF" w:rsidRDefault="004F493B" w:rsidP="001B25D0">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Подписанием настоящего договора Участник долевого строительства выражает согласие на передачу в залог ПА</w:t>
      </w:r>
      <w:r w:rsidR="00237029">
        <w:rPr>
          <w:rFonts w:ascii="Times New Roman" w:hAnsi="Times New Roman"/>
          <w:sz w:val="23"/>
          <w:szCs w:val="23"/>
          <w:u w:val="single"/>
        </w:rPr>
        <w:t>О</w:t>
      </w:r>
      <w:r w:rsidR="00F10C03" w:rsidRPr="00E027FF">
        <w:rPr>
          <w:rFonts w:ascii="Times New Roman" w:hAnsi="Times New Roman"/>
          <w:sz w:val="23"/>
          <w:szCs w:val="23"/>
          <w:u w:val="single"/>
        </w:rPr>
        <w:t xml:space="preserve"> «Сбербанк» земельного участка с кадастровым номером </w:t>
      </w:r>
      <w:r w:rsidR="00F668AE" w:rsidRPr="00E027FF">
        <w:rPr>
          <w:rFonts w:ascii="Times New Roman" w:hAnsi="Times New Roman"/>
          <w:sz w:val="23"/>
          <w:szCs w:val="23"/>
          <w:u w:val="single"/>
        </w:rPr>
        <w:t>25:28:05003</w:t>
      </w:r>
      <w:r w:rsidR="00A54CB7" w:rsidRPr="00E027FF">
        <w:rPr>
          <w:rFonts w:ascii="Times New Roman" w:hAnsi="Times New Roman"/>
          <w:sz w:val="23"/>
          <w:szCs w:val="23"/>
          <w:u w:val="single"/>
        </w:rPr>
        <w:t>3</w:t>
      </w:r>
      <w:r w:rsidR="00F668AE" w:rsidRPr="00E027FF">
        <w:rPr>
          <w:rFonts w:ascii="Times New Roman" w:hAnsi="Times New Roman"/>
          <w:sz w:val="23"/>
          <w:szCs w:val="23"/>
          <w:u w:val="single"/>
        </w:rPr>
        <w:t>:</w:t>
      </w:r>
      <w:r w:rsidR="00A54CB7" w:rsidRPr="00E027FF">
        <w:rPr>
          <w:rFonts w:ascii="Times New Roman" w:hAnsi="Times New Roman"/>
          <w:sz w:val="23"/>
          <w:szCs w:val="23"/>
          <w:u w:val="single"/>
        </w:rPr>
        <w:t>542</w:t>
      </w:r>
      <w:r w:rsidR="00F10C03" w:rsidRPr="00E027FF">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F10C03" w:rsidRPr="00E027FF">
        <w:rPr>
          <w:rFonts w:ascii="Times New Roman" w:hAnsi="Times New Roman"/>
          <w:sz w:val="23"/>
          <w:szCs w:val="23"/>
          <w:u w:val="single"/>
        </w:rPr>
        <w:t>«</w:t>
      </w:r>
      <w:r w:rsidR="00F668AE" w:rsidRPr="00E027FF">
        <w:rPr>
          <w:rFonts w:ascii="Times New Roman" w:hAnsi="Times New Roman"/>
          <w:sz w:val="23"/>
          <w:szCs w:val="23"/>
          <w:u w:val="single"/>
        </w:rPr>
        <w:t>Жило</w:t>
      </w:r>
      <w:r w:rsidR="00A54CB7" w:rsidRPr="00E027FF">
        <w:rPr>
          <w:rFonts w:ascii="Times New Roman" w:hAnsi="Times New Roman"/>
          <w:sz w:val="23"/>
          <w:szCs w:val="23"/>
          <w:u w:val="single"/>
        </w:rPr>
        <w:t>й</w:t>
      </w:r>
      <w:r w:rsidR="00F668AE" w:rsidRPr="00E027FF">
        <w:rPr>
          <w:rFonts w:ascii="Times New Roman" w:hAnsi="Times New Roman"/>
          <w:sz w:val="23"/>
          <w:szCs w:val="23"/>
          <w:u w:val="single"/>
        </w:rPr>
        <w:t xml:space="preserve"> комплекс</w:t>
      </w:r>
      <w:r w:rsidR="00A54CB7" w:rsidRPr="00E027FF">
        <w:rPr>
          <w:rFonts w:ascii="Times New Roman" w:hAnsi="Times New Roman"/>
          <w:sz w:val="23"/>
          <w:szCs w:val="23"/>
          <w:u w:val="single"/>
        </w:rPr>
        <w:t xml:space="preserve"> с бизнес-центром по ул. Маковского, 55 в г. Владивостоке</w:t>
      </w:r>
      <w:r w:rsidR="00F10C03" w:rsidRPr="00E027FF">
        <w:rPr>
          <w:rFonts w:ascii="Times New Roman" w:hAnsi="Times New Roman"/>
          <w:sz w:val="23"/>
          <w:szCs w:val="23"/>
          <w:u w:val="single"/>
        </w:rPr>
        <w:t>»</w:t>
      </w:r>
      <w:r w:rsidR="00BC5B29" w:rsidRPr="00E027FF">
        <w:rPr>
          <w:rFonts w:ascii="Times New Roman" w:hAnsi="Times New Roman"/>
          <w:sz w:val="23"/>
          <w:szCs w:val="23"/>
          <w:u w:val="single"/>
        </w:rPr>
        <w:t>,</w:t>
      </w:r>
      <w:r w:rsidR="00F159BA" w:rsidRPr="00E027FF">
        <w:rPr>
          <w:rFonts w:ascii="Times New Roman" w:hAnsi="Times New Roman"/>
          <w:sz w:val="23"/>
          <w:szCs w:val="23"/>
          <w:u w:val="single"/>
        </w:rPr>
        <w:t xml:space="preserve"> </w:t>
      </w:r>
      <w:r w:rsidR="00BC5B29" w:rsidRPr="00E027FF">
        <w:rPr>
          <w:rFonts w:ascii="Times New Roman" w:hAnsi="Times New Roman"/>
          <w:sz w:val="23"/>
          <w:szCs w:val="23"/>
          <w:u w:val="single"/>
        </w:rPr>
        <w:t>а так</w:t>
      </w:r>
      <w:r w:rsidR="00F159BA" w:rsidRPr="00E027FF">
        <w:rPr>
          <w:rFonts w:ascii="Times New Roman" w:hAnsi="Times New Roman"/>
          <w:sz w:val="23"/>
          <w:szCs w:val="23"/>
          <w:u w:val="single"/>
        </w:rPr>
        <w:t>же дает согласие на межевание земельного участка с кадастровым номером 25:28:05003</w:t>
      </w:r>
      <w:r w:rsidR="00A54CB7" w:rsidRPr="00E027FF">
        <w:rPr>
          <w:rFonts w:ascii="Times New Roman" w:hAnsi="Times New Roman"/>
          <w:sz w:val="23"/>
          <w:szCs w:val="23"/>
          <w:u w:val="single"/>
        </w:rPr>
        <w:t>3</w:t>
      </w:r>
      <w:r w:rsidR="00F159BA" w:rsidRPr="00E027FF">
        <w:rPr>
          <w:rFonts w:ascii="Times New Roman" w:hAnsi="Times New Roman"/>
          <w:sz w:val="23"/>
          <w:szCs w:val="23"/>
          <w:u w:val="single"/>
        </w:rPr>
        <w:t>:</w:t>
      </w:r>
      <w:r w:rsidR="0008695D" w:rsidRPr="00E027FF">
        <w:rPr>
          <w:rFonts w:ascii="Times New Roman" w:hAnsi="Times New Roman"/>
          <w:sz w:val="23"/>
          <w:szCs w:val="23"/>
          <w:u w:val="single"/>
        </w:rPr>
        <w:t>542</w:t>
      </w:r>
      <w:r w:rsidR="00F159BA" w:rsidRPr="00E027FF">
        <w:rPr>
          <w:rFonts w:ascii="Times New Roman" w:hAnsi="Times New Roman"/>
          <w:sz w:val="23"/>
          <w:szCs w:val="23"/>
          <w:u w:val="single"/>
        </w:rPr>
        <w:t>.</w:t>
      </w:r>
    </w:p>
    <w:p w14:paraId="6672793E" w14:textId="59C5A837"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7AB01D08" w14:textId="2110AB9B" w:rsidR="001726E5" w:rsidRDefault="004F493B" w:rsidP="00237029">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10.10</w:t>
      </w:r>
      <w:r w:rsidR="00237029">
        <w:t xml:space="preserve">. </w:t>
      </w:r>
      <w:r w:rsidR="00237029" w:rsidRPr="00237029">
        <w:rPr>
          <w:rFonts w:ascii="Times New Roman" w:hAnsi="Times New Roman"/>
          <w:sz w:val="23"/>
          <w:szCs w:val="23"/>
        </w:rPr>
        <w:t>Настоящий договор составлен в (2) двух экземплярах, имеющих равную юридическую силу, по одному экземпляру ЗАСТРОЙЩИКУ и УЧАСТНИКУ ДОЛЕВОГО СТРОИТЕЛЬСТВА.</w:t>
      </w:r>
    </w:p>
    <w:p w14:paraId="179410AF" w14:textId="77777777" w:rsidR="00237029" w:rsidRPr="00E027FF" w:rsidRDefault="00237029" w:rsidP="00237029">
      <w:pPr>
        <w:tabs>
          <w:tab w:val="left" w:pos="142"/>
        </w:tabs>
        <w:spacing w:after="0"/>
        <w:ind w:firstLine="567"/>
        <w:jc w:val="both"/>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092A7C86" w14:textId="42875C4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ООО «СЗ Ренессанс </w:t>
      </w:r>
      <w:r w:rsidR="00300286" w:rsidRPr="00E027FF">
        <w:rPr>
          <w:rFonts w:ascii="Times New Roman" w:hAnsi="Times New Roman"/>
          <w:sz w:val="23"/>
          <w:szCs w:val="23"/>
        </w:rPr>
        <w:t>СИТИ</w:t>
      </w:r>
      <w:r w:rsidRPr="00E027FF">
        <w:rPr>
          <w:rFonts w:ascii="Times New Roman" w:hAnsi="Times New Roman"/>
          <w:sz w:val="23"/>
          <w:szCs w:val="23"/>
        </w:rPr>
        <w:t>»</w:t>
      </w:r>
    </w:p>
    <w:p w14:paraId="3DF7D654" w14:textId="1558DDF4" w:rsidR="003E4D00" w:rsidRPr="00E027FF" w:rsidRDefault="006E39E6" w:rsidP="003E4D00">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ИНН </w:t>
      </w:r>
      <w:r w:rsidR="00300286" w:rsidRPr="00E027FF">
        <w:rPr>
          <w:rFonts w:ascii="Times New Roman" w:hAnsi="Times New Roman"/>
          <w:sz w:val="23"/>
          <w:szCs w:val="23"/>
        </w:rPr>
        <w:t>2537143423</w:t>
      </w:r>
      <w:r w:rsidRPr="00E027FF">
        <w:rPr>
          <w:rFonts w:ascii="Times New Roman" w:hAnsi="Times New Roman"/>
          <w:sz w:val="23"/>
          <w:szCs w:val="23"/>
        </w:rPr>
        <w:t xml:space="preserve"> 690080, г. Владивосток, </w:t>
      </w:r>
      <w:r w:rsidR="003E4D00" w:rsidRPr="00E027FF">
        <w:rPr>
          <w:rFonts w:ascii="Times New Roman" w:hAnsi="Times New Roman"/>
          <w:sz w:val="23"/>
          <w:szCs w:val="23"/>
        </w:rPr>
        <w:t xml:space="preserve">ул. Басаргина, д. 36, </w:t>
      </w:r>
      <w:proofErr w:type="spellStart"/>
      <w:r w:rsidR="003E4D00" w:rsidRPr="00E027FF">
        <w:rPr>
          <w:rFonts w:ascii="Times New Roman" w:hAnsi="Times New Roman"/>
          <w:sz w:val="23"/>
          <w:szCs w:val="23"/>
        </w:rPr>
        <w:t>каб</w:t>
      </w:r>
      <w:proofErr w:type="spellEnd"/>
      <w:r w:rsidR="003E4D00" w:rsidRPr="00E027FF">
        <w:rPr>
          <w:rFonts w:ascii="Times New Roman" w:hAnsi="Times New Roman"/>
          <w:sz w:val="23"/>
          <w:szCs w:val="23"/>
        </w:rPr>
        <w:t xml:space="preserve"> </w:t>
      </w:r>
      <w:r w:rsidR="00300286" w:rsidRPr="00E027FF">
        <w:rPr>
          <w:rFonts w:ascii="Times New Roman" w:hAnsi="Times New Roman"/>
          <w:sz w:val="23"/>
          <w:szCs w:val="23"/>
        </w:rPr>
        <w:t>5</w:t>
      </w:r>
    </w:p>
    <w:p w14:paraId="67E63073" w14:textId="622CC506"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w:t>
      </w:r>
    </w:p>
    <w:p w14:paraId="04DDA71D" w14:textId="026BD0B9"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ИНН/КПП </w:t>
      </w:r>
      <w:r w:rsidR="00300286" w:rsidRPr="00E027FF">
        <w:rPr>
          <w:rFonts w:ascii="Times New Roman" w:hAnsi="Times New Roman"/>
          <w:sz w:val="23"/>
          <w:szCs w:val="23"/>
        </w:rPr>
        <w:t>2537143423</w:t>
      </w:r>
      <w:r w:rsidRPr="00E027FF">
        <w:rPr>
          <w:rFonts w:ascii="Times New Roman" w:hAnsi="Times New Roman"/>
          <w:sz w:val="23"/>
          <w:szCs w:val="23"/>
        </w:rPr>
        <w:t xml:space="preserve"> /</w:t>
      </w:r>
      <w:r w:rsidR="00300286" w:rsidRPr="00E027FF">
        <w:rPr>
          <w:rFonts w:ascii="Times New Roman" w:hAnsi="Times New Roman"/>
          <w:sz w:val="23"/>
          <w:szCs w:val="23"/>
        </w:rPr>
        <w:t>253701001</w:t>
      </w:r>
    </w:p>
    <w:p w14:paraId="4660B64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Тел./факс: 8(423)278-89-51</w:t>
      </w:r>
    </w:p>
    <w:p w14:paraId="073D010F" w14:textId="3F5B9C0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р/</w:t>
      </w:r>
      <w:proofErr w:type="spellStart"/>
      <w:r w:rsidRPr="00E027FF">
        <w:rPr>
          <w:rFonts w:ascii="Times New Roman" w:hAnsi="Times New Roman"/>
          <w:sz w:val="23"/>
          <w:szCs w:val="23"/>
        </w:rPr>
        <w:t>сч</w:t>
      </w:r>
      <w:proofErr w:type="spellEnd"/>
      <w:r w:rsidRPr="00E027FF">
        <w:rPr>
          <w:rFonts w:ascii="Times New Roman" w:hAnsi="Times New Roman"/>
          <w:sz w:val="23"/>
          <w:szCs w:val="23"/>
        </w:rPr>
        <w:t xml:space="preserve"> </w:t>
      </w:r>
      <w:r w:rsidR="00300286" w:rsidRPr="00E027FF">
        <w:rPr>
          <w:rFonts w:ascii="Times New Roman" w:hAnsi="Times New Roman"/>
          <w:sz w:val="23"/>
          <w:szCs w:val="23"/>
        </w:rPr>
        <w:t>40702810250000006487</w:t>
      </w:r>
    </w:p>
    <w:p w14:paraId="4A5E525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Дальневосточный банк ПАО «СБЕРБАНК РОССИИ», БИК 040813608</w:t>
      </w:r>
    </w:p>
    <w:p w14:paraId="1F8904A2" w14:textId="2674F49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К/счет </w:t>
      </w:r>
      <w:r w:rsidR="00300286" w:rsidRPr="00E027FF">
        <w:rPr>
          <w:rFonts w:ascii="Times New Roman" w:hAnsi="Times New Roman"/>
          <w:sz w:val="23"/>
          <w:szCs w:val="23"/>
        </w:rPr>
        <w:t>301 018 106 000 000 006 08</w:t>
      </w:r>
    </w:p>
    <w:p w14:paraId="66838374" w14:textId="38937FC2" w:rsidR="00543ABF" w:rsidRPr="00E027FF" w:rsidRDefault="00543ABF" w:rsidP="006E39E6">
      <w:pPr>
        <w:tabs>
          <w:tab w:val="left" w:pos="142"/>
        </w:tabs>
        <w:spacing w:after="0"/>
        <w:rPr>
          <w:rFonts w:ascii="Times New Roman" w:hAnsi="Times New Roman"/>
          <w:b/>
          <w:sz w:val="23"/>
          <w:szCs w:val="23"/>
          <w:u w:val="single"/>
        </w:rPr>
      </w:pPr>
      <w:r w:rsidRPr="00E027FF">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w:t>
      </w:r>
      <w:proofErr w:type="spellStart"/>
      <w:r w:rsidR="00636664" w:rsidRPr="00636664">
        <w:rPr>
          <w:rFonts w:ascii="Times New Roman" w:hAnsi="Times New Roman"/>
          <w:b/>
          <w:sz w:val="23"/>
          <w:szCs w:val="23"/>
          <w:u w:val="single"/>
        </w:rPr>
        <w:t>Игнатюк</w:t>
      </w:r>
      <w:r w:rsidR="00636664">
        <w:rPr>
          <w:rFonts w:ascii="Times New Roman" w:hAnsi="Times New Roman"/>
          <w:b/>
          <w:sz w:val="23"/>
          <w:szCs w:val="23"/>
          <w:u w:val="single"/>
        </w:rPr>
        <w:t>ом</w:t>
      </w:r>
      <w:proofErr w:type="spellEnd"/>
      <w:r w:rsidR="00636664" w:rsidRPr="00636664">
        <w:rPr>
          <w:rFonts w:ascii="Times New Roman" w:hAnsi="Times New Roman"/>
          <w:b/>
          <w:sz w:val="23"/>
          <w:szCs w:val="23"/>
          <w:u w:val="single"/>
        </w:rPr>
        <w:t xml:space="preserve"> Алексе</w:t>
      </w:r>
      <w:r w:rsidR="00636664">
        <w:rPr>
          <w:rFonts w:ascii="Times New Roman" w:hAnsi="Times New Roman"/>
          <w:b/>
          <w:sz w:val="23"/>
          <w:szCs w:val="23"/>
          <w:u w:val="single"/>
        </w:rPr>
        <w:t>ем</w:t>
      </w:r>
      <w:r w:rsidR="00636664" w:rsidRPr="00636664">
        <w:rPr>
          <w:rFonts w:ascii="Times New Roman" w:hAnsi="Times New Roman"/>
          <w:b/>
          <w:sz w:val="23"/>
          <w:szCs w:val="23"/>
          <w:u w:val="single"/>
        </w:rPr>
        <w:t xml:space="preserve"> Валерьевич</w:t>
      </w:r>
      <w:r w:rsidR="00636664">
        <w:rPr>
          <w:rFonts w:ascii="Times New Roman" w:hAnsi="Times New Roman"/>
          <w:b/>
          <w:sz w:val="23"/>
          <w:szCs w:val="23"/>
          <w:u w:val="single"/>
        </w:rPr>
        <w:t>ем</w:t>
      </w:r>
      <w:r w:rsidRPr="00E027FF">
        <w:rPr>
          <w:rFonts w:ascii="Times New Roman" w:hAnsi="Times New Roman"/>
          <w:b/>
          <w:sz w:val="23"/>
          <w:szCs w:val="23"/>
          <w:u w:val="single"/>
        </w:rPr>
        <w:t>).</w:t>
      </w:r>
    </w:p>
    <w:p w14:paraId="063C5C6D" w14:textId="77777777" w:rsidR="00543ABF" w:rsidRPr="00E027FF" w:rsidRDefault="00543ABF" w:rsidP="00543ABF">
      <w:pPr>
        <w:tabs>
          <w:tab w:val="left" w:pos="142"/>
        </w:tabs>
        <w:spacing w:after="0"/>
        <w:rPr>
          <w:rFonts w:ascii="Times New Roman" w:hAnsi="Times New Roman"/>
          <w:b/>
          <w:sz w:val="23"/>
          <w:szCs w:val="23"/>
        </w:rPr>
      </w:pPr>
    </w:p>
    <w:p w14:paraId="5BCC7C63" w14:textId="2D0166CA" w:rsidR="00543ABF" w:rsidRPr="001C229A"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 xml:space="preserve">Генеральный директор   ______________________________________ /А.Е. </w:t>
      </w:r>
      <w:proofErr w:type="spellStart"/>
      <w:r w:rsidRPr="00E027FF">
        <w:rPr>
          <w:rFonts w:ascii="Times New Roman" w:hAnsi="Times New Roman"/>
          <w:sz w:val="23"/>
          <w:szCs w:val="23"/>
        </w:rPr>
        <w:t>Дещенко</w:t>
      </w:r>
      <w:proofErr w:type="spellEnd"/>
      <w:r w:rsidRPr="00E027FF">
        <w:rPr>
          <w:rFonts w:ascii="Times New Roman" w:hAnsi="Times New Roman"/>
          <w:sz w:val="23"/>
          <w:szCs w:val="23"/>
        </w:rPr>
        <w:t xml:space="preserve"> /</w:t>
      </w: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29D117DE" w:rsidR="00013FC3"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558D7A3C" w14:textId="77777777" w:rsidR="001C229A" w:rsidRPr="001C229A" w:rsidRDefault="001C229A" w:rsidP="00013FC3">
      <w:pPr>
        <w:tabs>
          <w:tab w:val="left" w:pos="142"/>
        </w:tabs>
        <w:spacing w:after="0"/>
        <w:rPr>
          <w:rFonts w:ascii="Times New Roman" w:hAnsi="Times New Roman"/>
          <w:b/>
          <w:sz w:val="10"/>
          <w:szCs w:val="10"/>
        </w:rPr>
      </w:pPr>
    </w:p>
    <w:p w14:paraId="455487B3" w14:textId="2F9740CA" w:rsidR="00642BA9"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077A763A" w14:textId="0D990EF2" w:rsidR="00642BA9" w:rsidRDefault="00642BA9" w:rsidP="009B7833">
      <w:pPr>
        <w:tabs>
          <w:tab w:val="left" w:pos="142"/>
        </w:tabs>
        <w:spacing w:after="0"/>
        <w:rPr>
          <w:rFonts w:ascii="Times New Roman" w:hAnsi="Times New Roman"/>
          <w:b/>
          <w:sz w:val="23"/>
          <w:szCs w:val="23"/>
        </w:rPr>
      </w:pPr>
    </w:p>
    <w:p w14:paraId="43DF08BF" w14:textId="5E5F4F04" w:rsidR="00636664" w:rsidRDefault="00636664" w:rsidP="009B7833">
      <w:pPr>
        <w:tabs>
          <w:tab w:val="left" w:pos="142"/>
        </w:tabs>
        <w:spacing w:after="0"/>
        <w:rPr>
          <w:rFonts w:ascii="Times New Roman" w:hAnsi="Times New Roman"/>
          <w:b/>
          <w:sz w:val="23"/>
          <w:szCs w:val="23"/>
        </w:rPr>
      </w:pPr>
    </w:p>
    <w:p w14:paraId="09673F2C" w14:textId="58EF31FB" w:rsidR="00636664" w:rsidRDefault="00636664" w:rsidP="009B7833">
      <w:pPr>
        <w:tabs>
          <w:tab w:val="left" w:pos="142"/>
        </w:tabs>
        <w:spacing w:after="0"/>
        <w:rPr>
          <w:rFonts w:ascii="Times New Roman" w:hAnsi="Times New Roman"/>
          <w:b/>
          <w:sz w:val="23"/>
          <w:szCs w:val="23"/>
        </w:rPr>
      </w:pPr>
    </w:p>
    <w:p w14:paraId="6B5D5075" w14:textId="75E49661" w:rsidR="00636664" w:rsidRDefault="00636664" w:rsidP="009B7833">
      <w:pPr>
        <w:tabs>
          <w:tab w:val="left" w:pos="142"/>
        </w:tabs>
        <w:spacing w:after="0"/>
        <w:rPr>
          <w:rFonts w:ascii="Times New Roman" w:hAnsi="Times New Roman"/>
          <w:b/>
          <w:sz w:val="23"/>
          <w:szCs w:val="23"/>
        </w:rPr>
      </w:pPr>
    </w:p>
    <w:p w14:paraId="5D6A0D6F" w14:textId="48924174" w:rsidR="00636664" w:rsidRDefault="00636664" w:rsidP="009B7833">
      <w:pPr>
        <w:tabs>
          <w:tab w:val="left" w:pos="142"/>
        </w:tabs>
        <w:spacing w:after="0"/>
        <w:rPr>
          <w:rFonts w:ascii="Times New Roman" w:hAnsi="Times New Roman"/>
          <w:b/>
          <w:sz w:val="23"/>
          <w:szCs w:val="23"/>
        </w:rPr>
      </w:pPr>
    </w:p>
    <w:p w14:paraId="2DE5C8B9" w14:textId="635222EB" w:rsidR="00636664" w:rsidRDefault="00636664"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109"/>
      </w:tblGrid>
      <w:tr w:rsidR="00642BA9" w:rsidRPr="008D7BAD" w14:paraId="0BA478E4" w14:textId="77777777" w:rsidTr="007F3EE1">
        <w:trPr>
          <w:trHeight w:val="851"/>
        </w:trPr>
        <w:tc>
          <w:tcPr>
            <w:tcW w:w="5096" w:type="dxa"/>
          </w:tcPr>
          <w:p w14:paraId="4D544C73" w14:textId="77777777" w:rsidR="00642BA9" w:rsidRPr="00642BA9" w:rsidRDefault="00642BA9" w:rsidP="00D312B0">
            <w:pPr>
              <w:rPr>
                <w:rFonts w:ascii="Times New Roman" w:eastAsiaTheme="minorHAnsi" w:hAnsi="Times New Roman"/>
                <w:noProof/>
                <w:lang w:eastAsia="ru-RU"/>
              </w:rPr>
            </w:pPr>
          </w:p>
        </w:tc>
        <w:tc>
          <w:tcPr>
            <w:tcW w:w="5109" w:type="dxa"/>
          </w:tcPr>
          <w:p w14:paraId="3605C720" w14:textId="77777777" w:rsidR="00642BA9" w:rsidRPr="008D7BAD" w:rsidRDefault="00642BA9" w:rsidP="008D7BAD">
            <w:pPr>
              <w:spacing w:after="0" w:line="240" w:lineRule="auto"/>
              <w:jc w:val="right"/>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Приложение № 1</w:t>
            </w:r>
          </w:p>
          <w:p w14:paraId="16B4D558" w14:textId="77777777" w:rsidR="00642BA9" w:rsidRPr="008D7BAD" w:rsidRDefault="00642BA9" w:rsidP="008D7BAD">
            <w:pPr>
              <w:spacing w:after="0" w:line="240" w:lineRule="auto"/>
              <w:jc w:val="right"/>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к договору участия в долевом строительстве</w:t>
            </w:r>
          </w:p>
          <w:p w14:paraId="326945B8" w14:textId="08FD8083" w:rsidR="00642BA9" w:rsidRPr="008D7BAD" w:rsidRDefault="00642BA9" w:rsidP="008D7BAD">
            <w:pPr>
              <w:spacing w:after="0" w:line="240" w:lineRule="auto"/>
              <w:jc w:val="right"/>
              <w:rPr>
                <w:rFonts w:ascii="Times New Roman" w:eastAsiaTheme="minorHAnsi" w:hAnsi="Times New Roman"/>
                <w:noProof/>
                <w:sz w:val="23"/>
                <w:szCs w:val="23"/>
                <w:lang w:eastAsia="ru-RU"/>
              </w:rPr>
            </w:pPr>
            <w:r w:rsidRPr="008D7BAD">
              <w:rPr>
                <w:rFonts w:ascii="Times New Roman" w:hAnsi="Times New Roman"/>
                <w:noProof/>
                <w:sz w:val="23"/>
                <w:szCs w:val="23"/>
                <w:lang w:eastAsia="ru-RU"/>
              </w:rPr>
              <w:t>№ 17/С</w:t>
            </w:r>
            <w:r w:rsidR="001C4D49" w:rsidRPr="008D7BAD">
              <w:rPr>
                <w:rFonts w:ascii="Times New Roman" w:hAnsi="Times New Roman"/>
                <w:noProof/>
                <w:sz w:val="23"/>
                <w:szCs w:val="23"/>
                <w:lang w:eastAsia="ru-RU"/>
              </w:rPr>
              <w:t>.1.</w:t>
            </w:r>
            <w:r w:rsidR="00A648A5" w:rsidRPr="008D7BAD">
              <w:rPr>
                <w:rFonts w:ascii="Times New Roman" w:hAnsi="Times New Roman"/>
                <w:noProof/>
                <w:sz w:val="23"/>
                <w:szCs w:val="23"/>
                <w:lang w:eastAsia="ru-RU"/>
              </w:rPr>
              <w:t>1</w:t>
            </w:r>
            <w:r w:rsidR="001C4D49" w:rsidRPr="008D7BAD">
              <w:rPr>
                <w:rFonts w:ascii="Times New Roman" w:hAnsi="Times New Roman"/>
                <w:noProof/>
                <w:sz w:val="23"/>
                <w:szCs w:val="23"/>
                <w:lang w:eastAsia="ru-RU"/>
              </w:rPr>
              <w:t>-</w:t>
            </w:r>
            <w:r w:rsidR="001C229A">
              <w:rPr>
                <w:rFonts w:ascii="Times New Roman" w:hAnsi="Times New Roman"/>
                <w:noProof/>
                <w:sz w:val="23"/>
                <w:szCs w:val="23"/>
                <w:lang w:eastAsia="ru-RU"/>
              </w:rPr>
              <w:t>К</w:t>
            </w:r>
            <w:r w:rsidRPr="008D7BAD">
              <w:rPr>
                <w:rFonts w:ascii="Times New Roman" w:hAnsi="Times New Roman"/>
                <w:noProof/>
                <w:sz w:val="23"/>
                <w:szCs w:val="23"/>
                <w:lang w:eastAsia="ru-RU"/>
              </w:rPr>
              <w:t>-</w:t>
            </w:r>
            <w:r w:rsidR="007F3EE1">
              <w:rPr>
                <w:rFonts w:ascii="Times New Roman" w:hAnsi="Times New Roman"/>
                <w:noProof/>
                <w:sz w:val="23"/>
                <w:szCs w:val="23"/>
                <w:lang w:eastAsia="ru-RU"/>
              </w:rPr>
              <w:t>___</w:t>
            </w:r>
            <w:r w:rsidRPr="008D7BAD">
              <w:rPr>
                <w:rFonts w:ascii="Times New Roman" w:hAnsi="Times New Roman"/>
                <w:noProof/>
                <w:sz w:val="23"/>
                <w:szCs w:val="23"/>
                <w:lang w:eastAsia="ru-RU"/>
              </w:rPr>
              <w:t xml:space="preserve"> </w:t>
            </w:r>
            <w:r w:rsidRPr="008D7BAD">
              <w:rPr>
                <w:rFonts w:ascii="Times New Roman" w:eastAsiaTheme="minorHAnsi" w:hAnsi="Times New Roman"/>
                <w:noProof/>
                <w:sz w:val="23"/>
                <w:szCs w:val="23"/>
                <w:lang w:eastAsia="ru-RU"/>
              </w:rPr>
              <w:t>от «</w:t>
            </w:r>
            <w:r w:rsidR="007F3EE1">
              <w:rPr>
                <w:rFonts w:ascii="Times New Roman" w:eastAsiaTheme="minorHAnsi" w:hAnsi="Times New Roman"/>
                <w:noProof/>
                <w:sz w:val="23"/>
                <w:szCs w:val="23"/>
                <w:lang w:eastAsia="ru-RU"/>
              </w:rPr>
              <w:t>__</w:t>
            </w:r>
            <w:r w:rsidRPr="008D7BAD">
              <w:rPr>
                <w:rFonts w:ascii="Times New Roman" w:eastAsiaTheme="minorHAnsi" w:hAnsi="Times New Roman"/>
                <w:noProof/>
                <w:sz w:val="23"/>
                <w:szCs w:val="23"/>
                <w:lang w:eastAsia="ru-RU"/>
              </w:rPr>
              <w:t xml:space="preserve">» </w:t>
            </w:r>
            <w:r w:rsidR="007F3EE1">
              <w:rPr>
                <w:rFonts w:ascii="Times New Roman" w:eastAsiaTheme="minorHAnsi" w:hAnsi="Times New Roman"/>
                <w:noProof/>
                <w:sz w:val="23"/>
                <w:szCs w:val="23"/>
                <w:lang w:eastAsia="ru-RU"/>
              </w:rPr>
              <w:t>_____</w:t>
            </w:r>
            <w:r w:rsidRPr="008D7BAD">
              <w:rPr>
                <w:rFonts w:ascii="Times New Roman" w:eastAsiaTheme="minorHAnsi" w:hAnsi="Times New Roman"/>
                <w:noProof/>
                <w:sz w:val="23"/>
                <w:szCs w:val="23"/>
                <w:lang w:eastAsia="ru-RU"/>
              </w:rPr>
              <w:t xml:space="preserve"> 2022 г.</w:t>
            </w:r>
          </w:p>
        </w:tc>
      </w:tr>
    </w:tbl>
    <w:p w14:paraId="3FBE7C86" w14:textId="77777777" w:rsidR="00642BA9" w:rsidRPr="00642BA9" w:rsidRDefault="00642BA9" w:rsidP="00642BA9">
      <w:pPr>
        <w:jc w:val="center"/>
        <w:rPr>
          <w:rFonts w:ascii="Times New Roman" w:eastAsiaTheme="minorHAnsi" w:hAnsi="Times New Roman"/>
          <w:b/>
          <w:noProof/>
          <w:sz w:val="16"/>
          <w:szCs w:val="16"/>
          <w:lang w:eastAsia="ru-RU"/>
        </w:rPr>
      </w:pPr>
    </w:p>
    <w:p w14:paraId="09BBF547" w14:textId="6CF51344" w:rsidR="00642BA9" w:rsidRPr="001C229A" w:rsidRDefault="00642BA9" w:rsidP="00642BA9">
      <w:pPr>
        <w:jc w:val="center"/>
        <w:rPr>
          <w:rFonts w:ascii="Times New Roman" w:eastAsiaTheme="minorHAnsi" w:hAnsi="Times New Roman"/>
          <w:b/>
          <w:noProof/>
          <w:sz w:val="26"/>
          <w:szCs w:val="26"/>
          <w:lang w:eastAsia="ru-RU"/>
        </w:rPr>
      </w:pPr>
      <w:r w:rsidRPr="001C229A">
        <w:rPr>
          <w:rFonts w:ascii="Times New Roman" w:eastAsiaTheme="minorHAnsi" w:hAnsi="Times New Roman"/>
          <w:b/>
          <w:noProof/>
          <w:sz w:val="26"/>
          <w:szCs w:val="26"/>
          <w:lang w:eastAsia="ru-RU"/>
        </w:rPr>
        <w:t xml:space="preserve">План этажа </w:t>
      </w:r>
      <w:r w:rsidR="008D7BAD" w:rsidRPr="001C229A">
        <w:rPr>
          <w:rFonts w:ascii="Times New Roman" w:eastAsiaTheme="minorHAnsi" w:hAnsi="Times New Roman"/>
          <w:b/>
          <w:noProof/>
          <w:sz w:val="26"/>
          <w:szCs w:val="26"/>
          <w:lang w:eastAsia="ru-RU"/>
        </w:rPr>
        <w:t>-1</w:t>
      </w:r>
    </w:p>
    <w:p w14:paraId="0ABD5B0B" w14:textId="2AE23FE9" w:rsidR="00642BA9" w:rsidRPr="00642BA9" w:rsidRDefault="008D7BAD" w:rsidP="00642BA9">
      <w:pPr>
        <w:jc w:val="center"/>
        <w:rPr>
          <w:rFonts w:ascii="Times New Roman" w:eastAsiaTheme="minorHAnsi" w:hAnsi="Times New Roman"/>
          <w:b/>
          <w:noProof/>
          <w:sz w:val="28"/>
          <w:szCs w:val="28"/>
          <w:lang w:eastAsia="ru-RU"/>
        </w:rPr>
      </w:pPr>
      <w:r>
        <w:rPr>
          <w:noProof/>
        </w:rPr>
        <w:drawing>
          <wp:inline distT="0" distB="0" distL="0" distR="0" wp14:anchorId="662EFC37" wp14:editId="7DE28111">
            <wp:extent cx="5374134" cy="3800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6461" cy="3809193"/>
                    </a:xfrm>
                    <a:prstGeom prst="rect">
                      <a:avLst/>
                    </a:prstGeom>
                    <a:noFill/>
                    <a:ln>
                      <a:noFill/>
                    </a:ln>
                  </pic:spPr>
                </pic:pic>
              </a:graphicData>
            </a:graphic>
          </wp:inline>
        </w:drawing>
      </w:r>
    </w:p>
    <w:p w14:paraId="33521A01" w14:textId="77777777"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Ситуационный план</w:t>
      </w:r>
    </w:p>
    <w:p w14:paraId="6FBC7473" w14:textId="77777777" w:rsidR="00642BA9" w:rsidRPr="00642BA9" w:rsidRDefault="00642BA9" w:rsidP="00642BA9">
      <w:pPr>
        <w:jc w:val="center"/>
        <w:rPr>
          <w:rFonts w:ascii="Times New Roman" w:eastAsiaTheme="minorHAnsi" w:hAnsi="Times New Roman"/>
          <w:noProof/>
          <w:lang w:eastAsia="ru-RU"/>
        </w:rPr>
      </w:pPr>
      <w:r w:rsidRPr="00642BA9">
        <w:rPr>
          <w:rFonts w:ascii="Times New Roman" w:eastAsiaTheme="minorHAnsi" w:hAnsi="Times New Roman"/>
          <w:noProof/>
          <w:sz w:val="23"/>
          <w:szCs w:val="23"/>
          <w:lang w:eastAsia="ru-RU"/>
        </w:rPr>
        <w:drawing>
          <wp:inline distT="0" distB="0" distL="0" distR="0" wp14:anchorId="095258DA" wp14:editId="01F05957">
            <wp:extent cx="2247900" cy="2132200"/>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305" cy="2168629"/>
                    </a:xfrm>
                    <a:prstGeom prst="rect">
                      <a:avLst/>
                    </a:prstGeom>
                    <a:noFill/>
                    <a:ln>
                      <a:noFill/>
                    </a:ln>
                  </pic:spPr>
                </pic:pic>
              </a:graphicData>
            </a:graphic>
          </wp:inline>
        </w:drawing>
      </w:r>
    </w:p>
    <w:p w14:paraId="2BCC42AF" w14:textId="77777777" w:rsidR="00642BA9" w:rsidRPr="00642BA9" w:rsidRDefault="00642BA9" w:rsidP="00642BA9">
      <w:pPr>
        <w:rPr>
          <w:rFonts w:ascii="Times New Roman" w:eastAsiaTheme="minorHAnsi" w:hAnsi="Times New Roman"/>
          <w:b/>
        </w:rPr>
      </w:pPr>
    </w:p>
    <w:p w14:paraId="5627046C" w14:textId="77777777"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612F5236" w14:textId="77777777" w:rsidTr="008D7BAD">
        <w:tc>
          <w:tcPr>
            <w:tcW w:w="4928" w:type="dxa"/>
          </w:tcPr>
          <w:p w14:paraId="31E17CB3" w14:textId="77777777" w:rsidR="00642BA9" w:rsidRPr="008D7BAD" w:rsidRDefault="00642BA9" w:rsidP="008D7BAD">
            <w:pPr>
              <w:spacing w:after="0" w:line="240" w:lineRule="auto"/>
              <w:rPr>
                <w:rFonts w:ascii="Times New Roman" w:eastAsiaTheme="minorHAnsi" w:hAnsi="Times New Roman"/>
                <w:b/>
                <w:noProof/>
                <w:sz w:val="23"/>
                <w:szCs w:val="23"/>
                <w:lang w:eastAsia="ru-RU"/>
              </w:rPr>
            </w:pPr>
            <w:r w:rsidRPr="008D7BAD">
              <w:rPr>
                <w:rFonts w:ascii="Times New Roman" w:eastAsiaTheme="minorHAnsi" w:hAnsi="Times New Roman"/>
                <w:b/>
                <w:noProof/>
                <w:sz w:val="23"/>
                <w:szCs w:val="23"/>
                <w:lang w:eastAsia="ru-RU"/>
              </w:rPr>
              <w:t>ЗАСТРОЙЩИК:</w:t>
            </w:r>
          </w:p>
          <w:p w14:paraId="3279B439" w14:textId="77777777" w:rsidR="00642BA9" w:rsidRPr="008D7BAD" w:rsidRDefault="00642BA9" w:rsidP="008D7BAD">
            <w:pPr>
              <w:spacing w:after="0" w:line="240" w:lineRule="auto"/>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 xml:space="preserve">Генеральный директор </w:t>
            </w:r>
          </w:p>
          <w:p w14:paraId="0EE17C12" w14:textId="1931186B" w:rsidR="00642BA9" w:rsidRDefault="00642BA9" w:rsidP="008D7BAD">
            <w:pPr>
              <w:spacing w:after="0" w:line="240" w:lineRule="auto"/>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ООО «СЗ Ренессанс СИТИ»</w:t>
            </w:r>
          </w:p>
          <w:p w14:paraId="0B827566" w14:textId="77777777" w:rsidR="008D7BAD" w:rsidRPr="008D7BAD" w:rsidRDefault="008D7BAD" w:rsidP="008D7BAD">
            <w:pPr>
              <w:spacing w:after="0" w:line="240" w:lineRule="auto"/>
              <w:rPr>
                <w:rFonts w:ascii="Times New Roman" w:eastAsiaTheme="minorHAnsi" w:hAnsi="Times New Roman"/>
                <w:noProof/>
                <w:sz w:val="23"/>
                <w:szCs w:val="23"/>
                <w:lang w:eastAsia="ru-RU"/>
              </w:rPr>
            </w:pPr>
          </w:p>
          <w:p w14:paraId="7B61669F" w14:textId="0764D642" w:rsidR="00642BA9" w:rsidRPr="00642BA9" w:rsidRDefault="00642BA9" w:rsidP="00D312B0">
            <w:pPr>
              <w:jc w:val="both"/>
              <w:rPr>
                <w:rFonts w:ascii="Times New Roman" w:eastAsiaTheme="minorHAnsi" w:hAnsi="Times New Roman"/>
                <w:b/>
              </w:rPr>
            </w:pPr>
            <w:r w:rsidRPr="00642BA9">
              <w:rPr>
                <w:rFonts w:ascii="Times New Roman" w:eastAsiaTheme="minorHAnsi" w:hAnsi="Times New Roman"/>
              </w:rPr>
              <w:t xml:space="preserve">___________________________/А.Е. </w:t>
            </w:r>
            <w:proofErr w:type="spellStart"/>
            <w:r w:rsidRPr="00642BA9">
              <w:rPr>
                <w:rFonts w:ascii="Times New Roman" w:eastAsiaTheme="minorHAnsi" w:hAnsi="Times New Roman"/>
              </w:rPr>
              <w:t>Дещенко</w:t>
            </w:r>
            <w:proofErr w:type="spellEnd"/>
            <w:r w:rsidRPr="00642BA9">
              <w:rPr>
                <w:rFonts w:ascii="Times New Roman" w:eastAsiaTheme="minorHAnsi" w:hAnsi="Times New Roman"/>
              </w:rPr>
              <w:t>/</w:t>
            </w:r>
          </w:p>
        </w:tc>
        <w:tc>
          <w:tcPr>
            <w:tcW w:w="425" w:type="dxa"/>
          </w:tcPr>
          <w:p w14:paraId="62AAE8C8" w14:textId="77777777" w:rsidR="00642BA9" w:rsidRPr="00642BA9" w:rsidRDefault="00642BA9" w:rsidP="00D312B0">
            <w:pPr>
              <w:rPr>
                <w:rFonts w:ascii="Times New Roman" w:eastAsiaTheme="minorHAnsi" w:hAnsi="Times New Roman"/>
                <w:b/>
              </w:rPr>
            </w:pPr>
          </w:p>
        </w:tc>
        <w:tc>
          <w:tcPr>
            <w:tcW w:w="5103" w:type="dxa"/>
          </w:tcPr>
          <w:p w14:paraId="51B126C8"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32E65956" w14:textId="77777777" w:rsidR="00642BA9" w:rsidRPr="00642BA9" w:rsidRDefault="00642BA9" w:rsidP="00D312B0">
            <w:pPr>
              <w:rPr>
                <w:rFonts w:ascii="Times New Roman" w:eastAsiaTheme="minorHAnsi" w:hAnsi="Times New Roman"/>
              </w:rPr>
            </w:pPr>
          </w:p>
          <w:p w14:paraId="309B9D3D" w14:textId="1AF827BF" w:rsidR="00642BA9" w:rsidRPr="00642BA9" w:rsidRDefault="00642BA9" w:rsidP="00D312B0">
            <w:pPr>
              <w:rPr>
                <w:rFonts w:ascii="Times New Roman" w:eastAsiaTheme="minorHAnsi" w:hAnsi="Times New Roman"/>
              </w:rPr>
            </w:pPr>
            <w:r w:rsidRPr="00642BA9">
              <w:rPr>
                <w:rFonts w:ascii="Times New Roman" w:eastAsiaTheme="minorHAnsi" w:hAnsi="Times New Roman"/>
              </w:rPr>
              <w:t>_______________</w:t>
            </w:r>
            <w:r w:rsidRPr="00642BA9">
              <w:rPr>
                <w:rFonts w:ascii="Times New Roman" w:eastAsiaTheme="minorHAnsi" w:hAnsi="Times New Roman"/>
              </w:rPr>
              <w:softHyphen/>
            </w:r>
            <w:r w:rsidRPr="00642BA9">
              <w:rPr>
                <w:rFonts w:ascii="Times New Roman" w:eastAsiaTheme="minorHAnsi" w:hAnsi="Times New Roman"/>
              </w:rPr>
              <w:softHyphen/>
            </w:r>
            <w:r w:rsidRPr="00642BA9">
              <w:rPr>
                <w:rFonts w:ascii="Times New Roman" w:eastAsiaTheme="minorHAnsi" w:hAnsi="Times New Roman"/>
              </w:rPr>
              <w:softHyphen/>
              <w:t>______________ /</w:t>
            </w:r>
            <w:r w:rsidR="007F3EE1">
              <w:rPr>
                <w:rFonts w:ascii="Times New Roman" w:eastAsiaTheme="minorHAnsi" w:hAnsi="Times New Roman"/>
              </w:rPr>
              <w:t>____________</w:t>
            </w:r>
            <w:r w:rsidRPr="00642BA9">
              <w:rPr>
                <w:rFonts w:ascii="Times New Roman" w:eastAsiaTheme="minorHAnsi" w:hAnsi="Times New Roman"/>
              </w:rPr>
              <w:t>/</w:t>
            </w:r>
          </w:p>
          <w:p w14:paraId="5CEBE7FA" w14:textId="77777777" w:rsidR="00642BA9" w:rsidRPr="00642BA9" w:rsidRDefault="00642BA9" w:rsidP="00D312B0">
            <w:pPr>
              <w:rPr>
                <w:rFonts w:ascii="Times New Roman" w:eastAsiaTheme="minorHAnsi" w:hAnsi="Times New Roman"/>
                <w:b/>
              </w:rPr>
            </w:pPr>
          </w:p>
        </w:tc>
      </w:tr>
    </w:tbl>
    <w:tbl>
      <w:tblPr>
        <w:tblStyle w:val="a3"/>
        <w:tblpPr w:leftFromText="180" w:rightFromText="180" w:vertAnchor="text" w:horzAnchor="margin" w:tblpY="-1096"/>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8D7BAD" w:rsidRPr="008D7BAD" w14:paraId="68D60CEC" w14:textId="77777777" w:rsidTr="008D7BAD">
        <w:tc>
          <w:tcPr>
            <w:tcW w:w="5097" w:type="dxa"/>
          </w:tcPr>
          <w:p w14:paraId="0E3E4250" w14:textId="77777777" w:rsidR="008D7BAD" w:rsidRPr="00642BA9" w:rsidRDefault="008D7BAD" w:rsidP="008D7BAD">
            <w:pPr>
              <w:rPr>
                <w:rFonts w:ascii="Times New Roman" w:eastAsiaTheme="minorHAnsi" w:hAnsi="Times New Roman"/>
                <w:noProof/>
                <w:lang w:eastAsia="ru-RU"/>
              </w:rPr>
            </w:pPr>
          </w:p>
        </w:tc>
        <w:tc>
          <w:tcPr>
            <w:tcW w:w="5108" w:type="dxa"/>
          </w:tcPr>
          <w:p w14:paraId="0582C0F2" w14:textId="77777777" w:rsidR="008D7BAD" w:rsidRPr="008D7BAD" w:rsidRDefault="008D7BAD" w:rsidP="008D7BAD">
            <w:pPr>
              <w:spacing w:after="0" w:line="240" w:lineRule="auto"/>
              <w:jc w:val="right"/>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Приложение № 2</w:t>
            </w:r>
          </w:p>
          <w:p w14:paraId="0430BB24" w14:textId="77777777" w:rsidR="008D7BAD" w:rsidRPr="008D7BAD" w:rsidRDefault="008D7BAD" w:rsidP="008D7BAD">
            <w:pPr>
              <w:spacing w:after="0" w:line="240" w:lineRule="auto"/>
              <w:jc w:val="right"/>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к договору участия в долевом строительстве</w:t>
            </w:r>
          </w:p>
          <w:p w14:paraId="5C880288" w14:textId="296451B0" w:rsidR="008D7BAD" w:rsidRPr="008D7BAD" w:rsidRDefault="008D7BAD" w:rsidP="008D7BAD">
            <w:pPr>
              <w:spacing w:after="0" w:line="240" w:lineRule="auto"/>
              <w:jc w:val="right"/>
              <w:rPr>
                <w:rFonts w:ascii="Times New Roman" w:eastAsiaTheme="minorHAnsi" w:hAnsi="Times New Roman"/>
                <w:noProof/>
                <w:sz w:val="23"/>
                <w:szCs w:val="23"/>
                <w:lang w:eastAsia="ru-RU"/>
              </w:rPr>
            </w:pPr>
            <w:r w:rsidRPr="008D7BAD">
              <w:rPr>
                <w:rFonts w:ascii="Times New Roman" w:eastAsiaTheme="minorHAnsi" w:hAnsi="Times New Roman"/>
                <w:noProof/>
                <w:sz w:val="23"/>
                <w:szCs w:val="23"/>
                <w:lang w:eastAsia="ru-RU"/>
              </w:rPr>
              <w:t>№ 17/С1.1-</w:t>
            </w:r>
            <w:r w:rsidR="001C229A">
              <w:rPr>
                <w:rFonts w:ascii="Times New Roman" w:eastAsiaTheme="minorHAnsi" w:hAnsi="Times New Roman"/>
                <w:noProof/>
                <w:sz w:val="23"/>
                <w:szCs w:val="23"/>
                <w:lang w:eastAsia="ru-RU"/>
              </w:rPr>
              <w:t>К</w:t>
            </w:r>
            <w:r w:rsidRPr="008D7BAD">
              <w:rPr>
                <w:rFonts w:ascii="Times New Roman" w:eastAsiaTheme="minorHAnsi" w:hAnsi="Times New Roman"/>
                <w:noProof/>
                <w:sz w:val="23"/>
                <w:szCs w:val="23"/>
                <w:lang w:eastAsia="ru-RU"/>
              </w:rPr>
              <w:t>-</w:t>
            </w:r>
            <w:r w:rsidR="007F3EE1">
              <w:rPr>
                <w:rFonts w:ascii="Times New Roman" w:eastAsiaTheme="minorHAnsi" w:hAnsi="Times New Roman"/>
                <w:noProof/>
                <w:sz w:val="23"/>
                <w:szCs w:val="23"/>
                <w:lang w:eastAsia="ru-RU"/>
              </w:rPr>
              <w:t>___</w:t>
            </w:r>
            <w:r w:rsidRPr="008D7BAD">
              <w:rPr>
                <w:rFonts w:ascii="Times New Roman" w:eastAsiaTheme="minorHAnsi" w:hAnsi="Times New Roman"/>
                <w:noProof/>
                <w:sz w:val="23"/>
                <w:szCs w:val="23"/>
                <w:lang w:eastAsia="ru-RU"/>
              </w:rPr>
              <w:t xml:space="preserve"> от «</w:t>
            </w:r>
            <w:r w:rsidR="007F3EE1">
              <w:rPr>
                <w:rFonts w:ascii="Times New Roman" w:eastAsiaTheme="minorHAnsi" w:hAnsi="Times New Roman"/>
                <w:noProof/>
                <w:sz w:val="23"/>
                <w:szCs w:val="23"/>
                <w:lang w:eastAsia="ru-RU"/>
              </w:rPr>
              <w:t>____</w:t>
            </w:r>
            <w:r w:rsidRPr="008D7BAD">
              <w:rPr>
                <w:rFonts w:ascii="Times New Roman" w:eastAsiaTheme="minorHAnsi" w:hAnsi="Times New Roman"/>
                <w:noProof/>
                <w:sz w:val="23"/>
                <w:szCs w:val="23"/>
                <w:lang w:eastAsia="ru-RU"/>
              </w:rPr>
              <w:t xml:space="preserve">» </w:t>
            </w:r>
            <w:r w:rsidR="007F3EE1">
              <w:rPr>
                <w:rFonts w:ascii="Times New Roman" w:eastAsiaTheme="minorHAnsi" w:hAnsi="Times New Roman"/>
                <w:noProof/>
                <w:sz w:val="23"/>
                <w:szCs w:val="23"/>
                <w:lang w:eastAsia="ru-RU"/>
              </w:rPr>
              <w:t>____</w:t>
            </w:r>
            <w:r w:rsidRPr="008D7BAD">
              <w:rPr>
                <w:rFonts w:ascii="Times New Roman" w:eastAsiaTheme="minorHAnsi" w:hAnsi="Times New Roman"/>
                <w:noProof/>
                <w:sz w:val="23"/>
                <w:szCs w:val="23"/>
                <w:lang w:eastAsia="ru-RU"/>
              </w:rPr>
              <w:t xml:space="preserve"> 2022 г.</w:t>
            </w:r>
          </w:p>
        </w:tc>
      </w:tr>
    </w:tbl>
    <w:p w14:paraId="25E7AC4E" w14:textId="77777777" w:rsidR="00595959" w:rsidRPr="001C229A" w:rsidRDefault="00642BA9" w:rsidP="00595959">
      <w:pPr>
        <w:spacing w:after="0"/>
        <w:jc w:val="center"/>
        <w:rPr>
          <w:rFonts w:ascii="Times New Roman" w:eastAsiaTheme="minorHAnsi" w:hAnsi="Times New Roman"/>
          <w:b/>
          <w:noProof/>
          <w:sz w:val="26"/>
          <w:szCs w:val="26"/>
          <w:lang w:eastAsia="ru-RU"/>
        </w:rPr>
      </w:pPr>
      <w:r w:rsidRPr="001C229A">
        <w:rPr>
          <w:rFonts w:ascii="Times New Roman" w:eastAsiaTheme="minorHAnsi" w:hAnsi="Times New Roman"/>
          <w:b/>
          <w:noProof/>
          <w:sz w:val="26"/>
          <w:szCs w:val="26"/>
          <w:lang w:eastAsia="ru-RU"/>
        </w:rPr>
        <w:t xml:space="preserve">План </w:t>
      </w:r>
      <w:r w:rsidR="00595959" w:rsidRPr="001C229A">
        <w:rPr>
          <w:rFonts w:ascii="Times New Roman" w:eastAsiaTheme="minorHAnsi" w:hAnsi="Times New Roman"/>
          <w:b/>
          <w:noProof/>
          <w:sz w:val="26"/>
          <w:szCs w:val="26"/>
          <w:lang w:eastAsia="ru-RU"/>
        </w:rPr>
        <w:t xml:space="preserve">нежилого помещения </w:t>
      </w:r>
    </w:p>
    <w:p w14:paraId="7510BC43" w14:textId="7A2E12DD" w:rsidR="00642BA9" w:rsidRPr="001C229A" w:rsidRDefault="00595959" w:rsidP="00595959">
      <w:pPr>
        <w:spacing w:after="0"/>
        <w:jc w:val="center"/>
        <w:rPr>
          <w:rFonts w:ascii="Times New Roman" w:eastAsiaTheme="minorHAnsi" w:hAnsi="Times New Roman"/>
          <w:b/>
          <w:noProof/>
          <w:sz w:val="26"/>
          <w:szCs w:val="26"/>
          <w:lang w:eastAsia="ru-RU"/>
        </w:rPr>
      </w:pPr>
      <w:r w:rsidRPr="001C229A">
        <w:rPr>
          <w:rFonts w:ascii="Times New Roman" w:eastAsiaTheme="minorHAnsi" w:hAnsi="Times New Roman"/>
          <w:b/>
          <w:noProof/>
          <w:sz w:val="26"/>
          <w:szCs w:val="26"/>
          <w:lang w:eastAsia="ru-RU"/>
        </w:rPr>
        <w:t xml:space="preserve">(внеквартирной хозяйственной кладовой) </w:t>
      </w:r>
      <w:r w:rsidR="00642BA9" w:rsidRPr="001C229A">
        <w:rPr>
          <w:rFonts w:ascii="Times New Roman" w:eastAsiaTheme="minorHAnsi" w:hAnsi="Times New Roman"/>
          <w:b/>
          <w:noProof/>
          <w:sz w:val="26"/>
          <w:szCs w:val="26"/>
          <w:lang w:eastAsia="ru-RU"/>
        </w:rPr>
        <w:t xml:space="preserve">№ </w:t>
      </w:r>
      <w:r w:rsidRPr="001C229A">
        <w:rPr>
          <w:rFonts w:ascii="Times New Roman" w:eastAsiaTheme="minorHAnsi" w:hAnsi="Times New Roman"/>
          <w:b/>
          <w:noProof/>
          <w:sz w:val="26"/>
          <w:szCs w:val="26"/>
          <w:lang w:eastAsia="ru-RU"/>
        </w:rPr>
        <w:t>5</w:t>
      </w:r>
      <w:r w:rsidR="00D6285B">
        <w:rPr>
          <w:rFonts w:ascii="Times New Roman" w:eastAsiaTheme="minorHAnsi" w:hAnsi="Times New Roman"/>
          <w:b/>
          <w:noProof/>
          <w:sz w:val="26"/>
          <w:szCs w:val="26"/>
          <w:lang w:eastAsia="ru-RU"/>
        </w:rPr>
        <w:t>7</w:t>
      </w:r>
    </w:p>
    <w:p w14:paraId="1E135725" w14:textId="7A80C5CC" w:rsidR="00642BA9" w:rsidRPr="00642BA9" w:rsidRDefault="001C229A" w:rsidP="00642BA9">
      <w:pPr>
        <w:jc w:val="center"/>
        <w:rPr>
          <w:rFonts w:ascii="Times New Roman" w:eastAsiaTheme="minorHAnsi" w:hAnsi="Times New Roman"/>
          <w:noProof/>
          <w:lang w:eastAsia="ru-RU"/>
        </w:rPr>
      </w:pPr>
      <w:r>
        <w:rPr>
          <w:noProof/>
        </w:rPr>
        <w:drawing>
          <wp:inline distT="0" distB="0" distL="0" distR="0" wp14:anchorId="697E6A9B" wp14:editId="17D65605">
            <wp:extent cx="6480175" cy="708910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7089101"/>
                    </a:xfrm>
                    <a:prstGeom prst="rect">
                      <a:avLst/>
                    </a:prstGeom>
                    <a:noFill/>
                    <a:ln>
                      <a:noFill/>
                    </a:ln>
                  </pic:spPr>
                </pic:pic>
              </a:graphicData>
            </a:graphic>
          </wp:inline>
        </w:drawing>
      </w:r>
    </w:p>
    <w:p w14:paraId="3E2E6A75" w14:textId="77777777" w:rsidR="0019468D" w:rsidRPr="001C229A" w:rsidRDefault="0019468D" w:rsidP="00642BA9">
      <w:pPr>
        <w:rPr>
          <w:rFonts w:ascii="Times New Roman" w:eastAsiaTheme="minorHAnsi" w:hAnsi="Times New Roman"/>
          <w:b/>
          <w:sz w:val="10"/>
          <w:szCs w:val="10"/>
        </w:rPr>
      </w:pPr>
    </w:p>
    <w:p w14:paraId="6BCCAB0D" w14:textId="08E5220D"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7FBABD86" w14:textId="77777777" w:rsidTr="00D312B0">
        <w:tc>
          <w:tcPr>
            <w:tcW w:w="4928" w:type="dxa"/>
          </w:tcPr>
          <w:p w14:paraId="25CB0F87" w14:textId="77777777" w:rsidR="00642BA9" w:rsidRPr="0019468D" w:rsidRDefault="00642BA9" w:rsidP="0019468D">
            <w:pPr>
              <w:spacing w:after="0" w:line="240" w:lineRule="auto"/>
              <w:rPr>
                <w:rFonts w:ascii="Times New Roman" w:eastAsiaTheme="minorHAnsi" w:hAnsi="Times New Roman"/>
                <w:b/>
                <w:noProof/>
                <w:sz w:val="23"/>
                <w:szCs w:val="23"/>
                <w:lang w:eastAsia="ru-RU"/>
              </w:rPr>
            </w:pPr>
            <w:r w:rsidRPr="0019468D">
              <w:rPr>
                <w:rFonts w:ascii="Times New Roman" w:eastAsiaTheme="minorHAnsi" w:hAnsi="Times New Roman"/>
                <w:b/>
                <w:noProof/>
                <w:sz w:val="23"/>
                <w:szCs w:val="23"/>
                <w:lang w:eastAsia="ru-RU"/>
              </w:rPr>
              <w:t>ЗАСТРОЙЩИК:</w:t>
            </w:r>
          </w:p>
          <w:p w14:paraId="7A1F86FB" w14:textId="77777777" w:rsidR="00642BA9" w:rsidRPr="0019468D" w:rsidRDefault="00642BA9" w:rsidP="0019468D">
            <w:pPr>
              <w:spacing w:after="0" w:line="240" w:lineRule="auto"/>
              <w:rPr>
                <w:rFonts w:ascii="Times New Roman" w:eastAsiaTheme="minorHAnsi" w:hAnsi="Times New Roman"/>
                <w:noProof/>
                <w:sz w:val="23"/>
                <w:szCs w:val="23"/>
                <w:lang w:eastAsia="ru-RU"/>
              </w:rPr>
            </w:pPr>
            <w:r w:rsidRPr="0019468D">
              <w:rPr>
                <w:rFonts w:ascii="Times New Roman" w:eastAsiaTheme="minorHAnsi" w:hAnsi="Times New Roman"/>
                <w:noProof/>
                <w:sz w:val="23"/>
                <w:szCs w:val="23"/>
                <w:lang w:eastAsia="ru-RU"/>
              </w:rPr>
              <w:t xml:space="preserve">Генеральный директор </w:t>
            </w:r>
          </w:p>
          <w:p w14:paraId="268A3C54" w14:textId="77777777" w:rsidR="00642BA9" w:rsidRPr="0019468D" w:rsidRDefault="00642BA9" w:rsidP="0019468D">
            <w:pPr>
              <w:spacing w:after="0" w:line="240" w:lineRule="auto"/>
              <w:rPr>
                <w:rFonts w:ascii="Times New Roman" w:eastAsiaTheme="minorHAnsi" w:hAnsi="Times New Roman"/>
                <w:noProof/>
                <w:sz w:val="23"/>
                <w:szCs w:val="23"/>
                <w:lang w:eastAsia="ru-RU"/>
              </w:rPr>
            </w:pPr>
            <w:r w:rsidRPr="0019468D">
              <w:rPr>
                <w:rFonts w:ascii="Times New Roman" w:eastAsiaTheme="minorHAnsi" w:hAnsi="Times New Roman"/>
                <w:noProof/>
                <w:sz w:val="23"/>
                <w:szCs w:val="23"/>
                <w:lang w:eastAsia="ru-RU"/>
              </w:rPr>
              <w:t>ООО «СЗ Ренессанс СИТИ»</w:t>
            </w:r>
          </w:p>
          <w:p w14:paraId="203920C9" w14:textId="77777777" w:rsidR="00642BA9" w:rsidRPr="0019468D" w:rsidRDefault="00642BA9" w:rsidP="0019468D">
            <w:pPr>
              <w:spacing w:after="0" w:line="240" w:lineRule="auto"/>
              <w:rPr>
                <w:rFonts w:ascii="Times New Roman" w:eastAsiaTheme="minorHAnsi" w:hAnsi="Times New Roman"/>
                <w:noProof/>
                <w:sz w:val="23"/>
                <w:szCs w:val="23"/>
                <w:lang w:eastAsia="ru-RU"/>
              </w:rPr>
            </w:pPr>
          </w:p>
          <w:p w14:paraId="4AAB7052" w14:textId="1D796D87" w:rsidR="00642BA9" w:rsidRPr="00642BA9" w:rsidRDefault="00642BA9" w:rsidP="00D312B0">
            <w:pPr>
              <w:jc w:val="both"/>
              <w:rPr>
                <w:rFonts w:ascii="Times New Roman" w:eastAsiaTheme="minorHAnsi" w:hAnsi="Times New Roman"/>
                <w:b/>
              </w:rPr>
            </w:pPr>
            <w:r w:rsidRPr="00642BA9">
              <w:rPr>
                <w:rFonts w:ascii="Times New Roman" w:eastAsiaTheme="minorHAnsi" w:hAnsi="Times New Roman"/>
              </w:rPr>
              <w:t xml:space="preserve">___________________________/А.Е. </w:t>
            </w:r>
            <w:proofErr w:type="spellStart"/>
            <w:r w:rsidRPr="00642BA9">
              <w:rPr>
                <w:rFonts w:ascii="Times New Roman" w:eastAsiaTheme="minorHAnsi" w:hAnsi="Times New Roman"/>
              </w:rPr>
              <w:t>Дещенко</w:t>
            </w:r>
            <w:proofErr w:type="spellEnd"/>
            <w:r w:rsidRPr="00642BA9">
              <w:rPr>
                <w:rFonts w:ascii="Times New Roman" w:eastAsiaTheme="minorHAnsi" w:hAnsi="Times New Roman"/>
              </w:rPr>
              <w:t>/</w:t>
            </w:r>
          </w:p>
        </w:tc>
        <w:tc>
          <w:tcPr>
            <w:tcW w:w="425" w:type="dxa"/>
          </w:tcPr>
          <w:p w14:paraId="2E00E78F" w14:textId="77777777" w:rsidR="00642BA9" w:rsidRPr="00642BA9" w:rsidRDefault="00642BA9" w:rsidP="00D312B0">
            <w:pPr>
              <w:rPr>
                <w:rFonts w:ascii="Times New Roman" w:eastAsiaTheme="minorHAnsi" w:hAnsi="Times New Roman"/>
                <w:b/>
              </w:rPr>
            </w:pPr>
          </w:p>
        </w:tc>
        <w:tc>
          <w:tcPr>
            <w:tcW w:w="5103" w:type="dxa"/>
          </w:tcPr>
          <w:p w14:paraId="73C036C2"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43E9842A" w14:textId="77777777" w:rsidR="00642BA9" w:rsidRPr="00642BA9" w:rsidRDefault="00642BA9" w:rsidP="00D312B0">
            <w:pPr>
              <w:rPr>
                <w:rFonts w:ascii="Times New Roman" w:eastAsiaTheme="minorHAnsi" w:hAnsi="Times New Roman"/>
              </w:rPr>
            </w:pPr>
          </w:p>
          <w:p w14:paraId="7B5B7C41" w14:textId="582E63DC" w:rsidR="00642BA9" w:rsidRPr="001C229A" w:rsidRDefault="00642BA9" w:rsidP="00D312B0">
            <w:pPr>
              <w:rPr>
                <w:rFonts w:ascii="Times New Roman" w:eastAsiaTheme="minorHAnsi" w:hAnsi="Times New Roman"/>
              </w:rPr>
            </w:pPr>
            <w:r w:rsidRPr="00642BA9">
              <w:rPr>
                <w:rFonts w:ascii="Times New Roman" w:eastAsiaTheme="minorHAnsi" w:hAnsi="Times New Roman"/>
              </w:rPr>
              <w:t>____________________________ /</w:t>
            </w:r>
            <w:r w:rsidR="007F3EE1">
              <w:rPr>
                <w:rFonts w:ascii="Times New Roman" w:eastAsiaTheme="minorHAnsi" w:hAnsi="Times New Roman"/>
              </w:rPr>
              <w:t>_________</w:t>
            </w:r>
            <w:r w:rsidR="007F3EE1" w:rsidRPr="00642BA9">
              <w:rPr>
                <w:rFonts w:ascii="Times New Roman" w:eastAsiaTheme="minorHAnsi" w:hAnsi="Times New Roman"/>
              </w:rPr>
              <w:t xml:space="preserve"> </w:t>
            </w:r>
            <w:r w:rsidRPr="00642BA9">
              <w:rPr>
                <w:rFonts w:ascii="Times New Roman" w:eastAsiaTheme="minorHAnsi" w:hAnsi="Times New Roman"/>
              </w:rPr>
              <w:t>/</w:t>
            </w:r>
          </w:p>
        </w:tc>
      </w:tr>
    </w:tbl>
    <w:p w14:paraId="7CC41D30" w14:textId="64BA0313" w:rsidR="00DE3186" w:rsidRPr="00E027FF" w:rsidRDefault="00DE3186" w:rsidP="001C229A">
      <w:pPr>
        <w:tabs>
          <w:tab w:val="left" w:pos="142"/>
        </w:tabs>
        <w:spacing w:after="0"/>
        <w:rPr>
          <w:rFonts w:ascii="Times New Roman" w:hAnsi="Times New Roman"/>
          <w:b/>
          <w:sz w:val="23"/>
          <w:szCs w:val="23"/>
        </w:rPr>
      </w:pPr>
    </w:p>
    <w:sectPr w:rsidR="00DE3186" w:rsidRPr="00E027FF" w:rsidSect="00C72D6A">
      <w:headerReference w:type="default" r:id="rId11"/>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D02C7" w14:textId="77777777" w:rsidR="00BF2FB8" w:rsidRDefault="00BF2FB8" w:rsidP="00C72D6A">
      <w:pPr>
        <w:spacing w:after="0" w:line="240" w:lineRule="auto"/>
      </w:pPr>
      <w:r>
        <w:separator/>
      </w:r>
    </w:p>
  </w:endnote>
  <w:endnote w:type="continuationSeparator" w:id="0">
    <w:p w14:paraId="2C815381" w14:textId="77777777" w:rsidR="00BF2FB8" w:rsidRDefault="00BF2FB8"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F2D99" w14:textId="77777777" w:rsidR="00BF2FB8" w:rsidRDefault="00BF2FB8" w:rsidP="00C72D6A">
      <w:pPr>
        <w:spacing w:after="0" w:line="240" w:lineRule="auto"/>
      </w:pPr>
      <w:r>
        <w:separator/>
      </w:r>
    </w:p>
  </w:footnote>
  <w:footnote w:type="continuationSeparator" w:id="0">
    <w:p w14:paraId="7907DF26" w14:textId="77777777" w:rsidR="00BF2FB8" w:rsidRDefault="00BF2FB8"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2859E5">
          <w:rPr>
            <w:noProof/>
          </w:rPr>
          <w:t>1</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6227029"/>
    <w:multiLevelType w:val="multilevel"/>
    <w:tmpl w:val="43EC1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BD63EA"/>
    <w:multiLevelType w:val="multilevel"/>
    <w:tmpl w:val="0C965242"/>
    <w:lvl w:ilvl="0">
      <w:start w:val="4"/>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43B260A"/>
    <w:multiLevelType w:val="multilevel"/>
    <w:tmpl w:val="49F0ED62"/>
    <w:lvl w:ilvl="0">
      <w:start w:val="1"/>
      <w:numFmt w:val="decimal"/>
      <w:lvlText w:val="%1."/>
      <w:lvlJc w:val="left"/>
      <w:pPr>
        <w:ind w:left="4471" w:hanging="360"/>
      </w:pPr>
      <w:rPr>
        <w:rFonts w:hint="default"/>
      </w:rPr>
    </w:lvl>
    <w:lvl w:ilvl="1">
      <w:start w:val="1"/>
      <w:numFmt w:val="decimal"/>
      <w:isLgl/>
      <w:lvlText w:val="%1.%2."/>
      <w:lvlJc w:val="left"/>
      <w:pPr>
        <w:ind w:left="4962" w:hanging="360"/>
      </w:pPr>
      <w:rPr>
        <w:rFonts w:hint="default"/>
        <w:b w:val="0"/>
        <w:color w:val="auto"/>
      </w:rPr>
    </w:lvl>
    <w:lvl w:ilvl="2">
      <w:start w:val="1"/>
      <w:numFmt w:val="decimal"/>
      <w:isLgl/>
      <w:lvlText w:val="%1.%2.%3."/>
      <w:lvlJc w:val="left"/>
      <w:pPr>
        <w:ind w:left="5606" w:hanging="720"/>
      </w:pPr>
      <w:rPr>
        <w:rFonts w:hint="default"/>
        <w:b w:val="0"/>
      </w:rPr>
    </w:lvl>
    <w:lvl w:ilvl="3">
      <w:start w:val="1"/>
      <w:numFmt w:val="decimal"/>
      <w:isLgl/>
      <w:lvlText w:val="%1.%2.%3.%4."/>
      <w:lvlJc w:val="left"/>
      <w:pPr>
        <w:ind w:left="5911" w:hanging="720"/>
      </w:pPr>
      <w:rPr>
        <w:rFonts w:hint="default"/>
      </w:rPr>
    </w:lvl>
    <w:lvl w:ilvl="4">
      <w:start w:val="1"/>
      <w:numFmt w:val="decimal"/>
      <w:isLgl/>
      <w:lvlText w:val="%1.%2.%3.%4.%5."/>
      <w:lvlJc w:val="left"/>
      <w:pPr>
        <w:ind w:left="6631" w:hanging="1080"/>
      </w:pPr>
      <w:rPr>
        <w:rFonts w:hint="default"/>
      </w:rPr>
    </w:lvl>
    <w:lvl w:ilvl="5">
      <w:start w:val="1"/>
      <w:numFmt w:val="decimal"/>
      <w:isLgl/>
      <w:lvlText w:val="%1.%2.%3.%4.%5.%6."/>
      <w:lvlJc w:val="left"/>
      <w:pPr>
        <w:ind w:left="6991" w:hanging="1080"/>
      </w:pPr>
      <w:rPr>
        <w:rFonts w:hint="default"/>
      </w:rPr>
    </w:lvl>
    <w:lvl w:ilvl="6">
      <w:start w:val="1"/>
      <w:numFmt w:val="decimal"/>
      <w:isLgl/>
      <w:lvlText w:val="%1.%2.%3.%4.%5.%6.%7."/>
      <w:lvlJc w:val="left"/>
      <w:pPr>
        <w:ind w:left="7711" w:hanging="1440"/>
      </w:pPr>
      <w:rPr>
        <w:rFonts w:hint="default"/>
      </w:rPr>
    </w:lvl>
    <w:lvl w:ilvl="7">
      <w:start w:val="1"/>
      <w:numFmt w:val="decimal"/>
      <w:isLgl/>
      <w:lvlText w:val="%1.%2.%3.%4.%5.%6.%7.%8."/>
      <w:lvlJc w:val="left"/>
      <w:pPr>
        <w:ind w:left="8071" w:hanging="1440"/>
      </w:pPr>
      <w:rPr>
        <w:rFonts w:hint="default"/>
      </w:rPr>
    </w:lvl>
    <w:lvl w:ilvl="8">
      <w:start w:val="1"/>
      <w:numFmt w:val="decimal"/>
      <w:isLgl/>
      <w:lvlText w:val="%1.%2.%3.%4.%5.%6.%7.%8.%9."/>
      <w:lvlJc w:val="left"/>
      <w:pPr>
        <w:ind w:left="8791" w:hanging="1800"/>
      </w:pPr>
      <w:rPr>
        <w:rFonts w:hint="default"/>
      </w:rPr>
    </w:lvl>
  </w:abstractNum>
  <w:abstractNum w:abstractNumId="14"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5"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4"/>
  </w:num>
  <w:num w:numId="3">
    <w:abstractNumId w:val="10"/>
  </w:num>
  <w:num w:numId="4">
    <w:abstractNumId w:val="12"/>
  </w:num>
  <w:num w:numId="5">
    <w:abstractNumId w:val="1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14"/>
  </w:num>
  <w:num w:numId="12">
    <w:abstractNumId w:val="0"/>
  </w:num>
  <w:num w:numId="13">
    <w:abstractNumId w:val="11"/>
  </w:num>
  <w:num w:numId="14">
    <w:abstractNumId w:val="13"/>
  </w:num>
  <w:num w:numId="15">
    <w:abstractNumId w:val="9"/>
  </w:num>
  <w:num w:numId="16">
    <w:abstractNumId w:val="8"/>
  </w:num>
  <w:num w:numId="17">
    <w:abstractNumId w:val="7"/>
  </w:num>
  <w:num w:numId="18">
    <w:abstractNumId w:val="16"/>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06922"/>
    <w:rsid w:val="0001244C"/>
    <w:rsid w:val="00013FC3"/>
    <w:rsid w:val="000228A4"/>
    <w:rsid w:val="000249C9"/>
    <w:rsid w:val="00034D38"/>
    <w:rsid w:val="00037411"/>
    <w:rsid w:val="00037DAD"/>
    <w:rsid w:val="00040119"/>
    <w:rsid w:val="0004339A"/>
    <w:rsid w:val="00043711"/>
    <w:rsid w:val="00051C64"/>
    <w:rsid w:val="00060A08"/>
    <w:rsid w:val="00061162"/>
    <w:rsid w:val="00070828"/>
    <w:rsid w:val="000712FB"/>
    <w:rsid w:val="00072515"/>
    <w:rsid w:val="00074C42"/>
    <w:rsid w:val="00075579"/>
    <w:rsid w:val="0007566D"/>
    <w:rsid w:val="00080D18"/>
    <w:rsid w:val="00081384"/>
    <w:rsid w:val="000860F2"/>
    <w:rsid w:val="0008695D"/>
    <w:rsid w:val="00087BB1"/>
    <w:rsid w:val="00095CAC"/>
    <w:rsid w:val="000A1A3C"/>
    <w:rsid w:val="000B02BD"/>
    <w:rsid w:val="000B064F"/>
    <w:rsid w:val="000C18E7"/>
    <w:rsid w:val="000C3FDA"/>
    <w:rsid w:val="000C7574"/>
    <w:rsid w:val="000C79BA"/>
    <w:rsid w:val="000D6A92"/>
    <w:rsid w:val="000E1BD2"/>
    <w:rsid w:val="000E214A"/>
    <w:rsid w:val="000E43EA"/>
    <w:rsid w:val="000E7189"/>
    <w:rsid w:val="000F0435"/>
    <w:rsid w:val="000F0857"/>
    <w:rsid w:val="000F1641"/>
    <w:rsid w:val="000F5D52"/>
    <w:rsid w:val="00100F3D"/>
    <w:rsid w:val="00110E34"/>
    <w:rsid w:val="00123DAD"/>
    <w:rsid w:val="00123DFA"/>
    <w:rsid w:val="00123F5B"/>
    <w:rsid w:val="00126BE3"/>
    <w:rsid w:val="001311C8"/>
    <w:rsid w:val="00132F24"/>
    <w:rsid w:val="001343B5"/>
    <w:rsid w:val="00136775"/>
    <w:rsid w:val="00144701"/>
    <w:rsid w:val="00150961"/>
    <w:rsid w:val="00150F02"/>
    <w:rsid w:val="00154E3E"/>
    <w:rsid w:val="00155ABB"/>
    <w:rsid w:val="00155BB4"/>
    <w:rsid w:val="001579F6"/>
    <w:rsid w:val="00167732"/>
    <w:rsid w:val="00170E0E"/>
    <w:rsid w:val="001726E5"/>
    <w:rsid w:val="00172760"/>
    <w:rsid w:val="00172D39"/>
    <w:rsid w:val="00173BE4"/>
    <w:rsid w:val="0017703E"/>
    <w:rsid w:val="00186427"/>
    <w:rsid w:val="001868B8"/>
    <w:rsid w:val="001868F7"/>
    <w:rsid w:val="0019468D"/>
    <w:rsid w:val="001A4F6E"/>
    <w:rsid w:val="001A5759"/>
    <w:rsid w:val="001A639A"/>
    <w:rsid w:val="001B0998"/>
    <w:rsid w:val="001B254B"/>
    <w:rsid w:val="001B25D0"/>
    <w:rsid w:val="001B6815"/>
    <w:rsid w:val="001C229A"/>
    <w:rsid w:val="001C40CD"/>
    <w:rsid w:val="001C4D49"/>
    <w:rsid w:val="001D73C4"/>
    <w:rsid w:val="001E1033"/>
    <w:rsid w:val="001E5456"/>
    <w:rsid w:val="001E5A21"/>
    <w:rsid w:val="001E68C0"/>
    <w:rsid w:val="001E7A86"/>
    <w:rsid w:val="001F1161"/>
    <w:rsid w:val="001F1D77"/>
    <w:rsid w:val="001F228C"/>
    <w:rsid w:val="001F2E08"/>
    <w:rsid w:val="001F6107"/>
    <w:rsid w:val="002009D5"/>
    <w:rsid w:val="00205588"/>
    <w:rsid w:val="002057F2"/>
    <w:rsid w:val="00211B1E"/>
    <w:rsid w:val="00213098"/>
    <w:rsid w:val="002233FD"/>
    <w:rsid w:val="00237029"/>
    <w:rsid w:val="00243D92"/>
    <w:rsid w:val="0024596D"/>
    <w:rsid w:val="00252512"/>
    <w:rsid w:val="00254245"/>
    <w:rsid w:val="002542EF"/>
    <w:rsid w:val="00254681"/>
    <w:rsid w:val="00255552"/>
    <w:rsid w:val="0026216C"/>
    <w:rsid w:val="002636F7"/>
    <w:rsid w:val="00266E6D"/>
    <w:rsid w:val="00270F25"/>
    <w:rsid w:val="00271496"/>
    <w:rsid w:val="0027423D"/>
    <w:rsid w:val="00276656"/>
    <w:rsid w:val="0027685E"/>
    <w:rsid w:val="002802F7"/>
    <w:rsid w:val="0028148A"/>
    <w:rsid w:val="002823E2"/>
    <w:rsid w:val="002859E5"/>
    <w:rsid w:val="002879B0"/>
    <w:rsid w:val="00290081"/>
    <w:rsid w:val="002939D5"/>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01F0"/>
    <w:rsid w:val="00312F06"/>
    <w:rsid w:val="00320A79"/>
    <w:rsid w:val="003260AE"/>
    <w:rsid w:val="003307CF"/>
    <w:rsid w:val="00331193"/>
    <w:rsid w:val="003321E6"/>
    <w:rsid w:val="00333023"/>
    <w:rsid w:val="00333E7A"/>
    <w:rsid w:val="003455E5"/>
    <w:rsid w:val="00353DD5"/>
    <w:rsid w:val="0036147C"/>
    <w:rsid w:val="0036527D"/>
    <w:rsid w:val="00366231"/>
    <w:rsid w:val="00367AD4"/>
    <w:rsid w:val="00370745"/>
    <w:rsid w:val="00374F3A"/>
    <w:rsid w:val="0037606F"/>
    <w:rsid w:val="00376466"/>
    <w:rsid w:val="003824F8"/>
    <w:rsid w:val="00382CCE"/>
    <w:rsid w:val="00382F7A"/>
    <w:rsid w:val="00383CF7"/>
    <w:rsid w:val="00391FA3"/>
    <w:rsid w:val="00393928"/>
    <w:rsid w:val="0039472F"/>
    <w:rsid w:val="00395894"/>
    <w:rsid w:val="003A4533"/>
    <w:rsid w:val="003A57D0"/>
    <w:rsid w:val="003A7620"/>
    <w:rsid w:val="003B0CB6"/>
    <w:rsid w:val="003B110D"/>
    <w:rsid w:val="003B257F"/>
    <w:rsid w:val="003B5EA2"/>
    <w:rsid w:val="003B629E"/>
    <w:rsid w:val="003C38D2"/>
    <w:rsid w:val="003C3D76"/>
    <w:rsid w:val="003C5CCC"/>
    <w:rsid w:val="003C76CA"/>
    <w:rsid w:val="003E1C7D"/>
    <w:rsid w:val="003E1FC4"/>
    <w:rsid w:val="003E38BA"/>
    <w:rsid w:val="003E4D00"/>
    <w:rsid w:val="003E71F7"/>
    <w:rsid w:val="003F123B"/>
    <w:rsid w:val="00401061"/>
    <w:rsid w:val="0040733B"/>
    <w:rsid w:val="0041391A"/>
    <w:rsid w:val="00420AFF"/>
    <w:rsid w:val="00420BB4"/>
    <w:rsid w:val="00422A70"/>
    <w:rsid w:val="00430849"/>
    <w:rsid w:val="0043469D"/>
    <w:rsid w:val="004414C5"/>
    <w:rsid w:val="00446BD9"/>
    <w:rsid w:val="004524F1"/>
    <w:rsid w:val="004542B8"/>
    <w:rsid w:val="00457C56"/>
    <w:rsid w:val="0046212D"/>
    <w:rsid w:val="00472BD1"/>
    <w:rsid w:val="00473AE8"/>
    <w:rsid w:val="00480CB5"/>
    <w:rsid w:val="0048148A"/>
    <w:rsid w:val="00481F1C"/>
    <w:rsid w:val="00484A99"/>
    <w:rsid w:val="004855D3"/>
    <w:rsid w:val="00485631"/>
    <w:rsid w:val="00490434"/>
    <w:rsid w:val="0049419D"/>
    <w:rsid w:val="00496F41"/>
    <w:rsid w:val="004A1338"/>
    <w:rsid w:val="004B0580"/>
    <w:rsid w:val="004B0C12"/>
    <w:rsid w:val="004B5E50"/>
    <w:rsid w:val="004B6FB0"/>
    <w:rsid w:val="004C52D0"/>
    <w:rsid w:val="004C7AC5"/>
    <w:rsid w:val="004D729C"/>
    <w:rsid w:val="004E06D8"/>
    <w:rsid w:val="004E0945"/>
    <w:rsid w:val="004E142A"/>
    <w:rsid w:val="004E1DBB"/>
    <w:rsid w:val="004E596D"/>
    <w:rsid w:val="004E7911"/>
    <w:rsid w:val="004F022C"/>
    <w:rsid w:val="004F058E"/>
    <w:rsid w:val="004F493B"/>
    <w:rsid w:val="00501C94"/>
    <w:rsid w:val="00503D6C"/>
    <w:rsid w:val="00506828"/>
    <w:rsid w:val="005124B7"/>
    <w:rsid w:val="0051488F"/>
    <w:rsid w:val="00514C97"/>
    <w:rsid w:val="00514E66"/>
    <w:rsid w:val="005220E4"/>
    <w:rsid w:val="005317B0"/>
    <w:rsid w:val="00540A79"/>
    <w:rsid w:val="00543ABF"/>
    <w:rsid w:val="005513D0"/>
    <w:rsid w:val="0055594A"/>
    <w:rsid w:val="00556D48"/>
    <w:rsid w:val="00561C43"/>
    <w:rsid w:val="00562F74"/>
    <w:rsid w:val="005653B2"/>
    <w:rsid w:val="005666A9"/>
    <w:rsid w:val="005708FD"/>
    <w:rsid w:val="005716C0"/>
    <w:rsid w:val="005719A6"/>
    <w:rsid w:val="00574AF3"/>
    <w:rsid w:val="005769D5"/>
    <w:rsid w:val="00577830"/>
    <w:rsid w:val="00582ECF"/>
    <w:rsid w:val="00587465"/>
    <w:rsid w:val="00593138"/>
    <w:rsid w:val="00593A0E"/>
    <w:rsid w:val="00595959"/>
    <w:rsid w:val="00596A80"/>
    <w:rsid w:val="005A0532"/>
    <w:rsid w:val="005A095D"/>
    <w:rsid w:val="005C0995"/>
    <w:rsid w:val="005C2550"/>
    <w:rsid w:val="005C4CEE"/>
    <w:rsid w:val="005C5F37"/>
    <w:rsid w:val="005C6336"/>
    <w:rsid w:val="005D2C6C"/>
    <w:rsid w:val="005D60B5"/>
    <w:rsid w:val="005F0050"/>
    <w:rsid w:val="005F1A47"/>
    <w:rsid w:val="005F4C5C"/>
    <w:rsid w:val="005F77A2"/>
    <w:rsid w:val="005F7B74"/>
    <w:rsid w:val="006009D9"/>
    <w:rsid w:val="006143CD"/>
    <w:rsid w:val="0061740E"/>
    <w:rsid w:val="00625BA6"/>
    <w:rsid w:val="00626CDA"/>
    <w:rsid w:val="00633DC4"/>
    <w:rsid w:val="00634590"/>
    <w:rsid w:val="00636664"/>
    <w:rsid w:val="00642BA9"/>
    <w:rsid w:val="00644ABD"/>
    <w:rsid w:val="00645E56"/>
    <w:rsid w:val="00646437"/>
    <w:rsid w:val="00651141"/>
    <w:rsid w:val="00652021"/>
    <w:rsid w:val="006571BE"/>
    <w:rsid w:val="0066761E"/>
    <w:rsid w:val="0067667F"/>
    <w:rsid w:val="006805AA"/>
    <w:rsid w:val="006819EF"/>
    <w:rsid w:val="006869BD"/>
    <w:rsid w:val="006934A4"/>
    <w:rsid w:val="0069651B"/>
    <w:rsid w:val="00697680"/>
    <w:rsid w:val="006A1705"/>
    <w:rsid w:val="006A1D96"/>
    <w:rsid w:val="006B091D"/>
    <w:rsid w:val="006B1585"/>
    <w:rsid w:val="006B6835"/>
    <w:rsid w:val="006C1F71"/>
    <w:rsid w:val="006C2408"/>
    <w:rsid w:val="006C69A6"/>
    <w:rsid w:val="006D4C98"/>
    <w:rsid w:val="006D4F6B"/>
    <w:rsid w:val="006D56E7"/>
    <w:rsid w:val="006E39E6"/>
    <w:rsid w:val="006E5FBC"/>
    <w:rsid w:val="006E6643"/>
    <w:rsid w:val="006E734D"/>
    <w:rsid w:val="006F3BD2"/>
    <w:rsid w:val="007003CE"/>
    <w:rsid w:val="007009C0"/>
    <w:rsid w:val="007041F6"/>
    <w:rsid w:val="00711320"/>
    <w:rsid w:val="00715ACC"/>
    <w:rsid w:val="00720AEF"/>
    <w:rsid w:val="00722E5B"/>
    <w:rsid w:val="007248EC"/>
    <w:rsid w:val="007263E8"/>
    <w:rsid w:val="00726F5E"/>
    <w:rsid w:val="0073055F"/>
    <w:rsid w:val="007316F2"/>
    <w:rsid w:val="00743A85"/>
    <w:rsid w:val="007441DA"/>
    <w:rsid w:val="0074654E"/>
    <w:rsid w:val="007518DA"/>
    <w:rsid w:val="007531EA"/>
    <w:rsid w:val="00764212"/>
    <w:rsid w:val="00771CF9"/>
    <w:rsid w:val="007757BB"/>
    <w:rsid w:val="00776353"/>
    <w:rsid w:val="00783FB5"/>
    <w:rsid w:val="00786CAA"/>
    <w:rsid w:val="00792D31"/>
    <w:rsid w:val="00795844"/>
    <w:rsid w:val="00797E9E"/>
    <w:rsid w:val="007A2ECB"/>
    <w:rsid w:val="007A6802"/>
    <w:rsid w:val="007A6D34"/>
    <w:rsid w:val="007B0DA2"/>
    <w:rsid w:val="007B0E07"/>
    <w:rsid w:val="007B334C"/>
    <w:rsid w:val="007B34F8"/>
    <w:rsid w:val="007B3AC2"/>
    <w:rsid w:val="007B6AB5"/>
    <w:rsid w:val="007C16AC"/>
    <w:rsid w:val="007C3BAA"/>
    <w:rsid w:val="007C6B1A"/>
    <w:rsid w:val="007C7AA6"/>
    <w:rsid w:val="007D3DCE"/>
    <w:rsid w:val="007D5DFE"/>
    <w:rsid w:val="007D61A3"/>
    <w:rsid w:val="007E4C54"/>
    <w:rsid w:val="007E5570"/>
    <w:rsid w:val="007F02ED"/>
    <w:rsid w:val="007F206D"/>
    <w:rsid w:val="007F3EE1"/>
    <w:rsid w:val="007F3FF6"/>
    <w:rsid w:val="00800E02"/>
    <w:rsid w:val="008130F2"/>
    <w:rsid w:val="00821D2E"/>
    <w:rsid w:val="0082516F"/>
    <w:rsid w:val="00830893"/>
    <w:rsid w:val="00831928"/>
    <w:rsid w:val="00832838"/>
    <w:rsid w:val="008333B0"/>
    <w:rsid w:val="00837954"/>
    <w:rsid w:val="00840382"/>
    <w:rsid w:val="008453C1"/>
    <w:rsid w:val="00847DD6"/>
    <w:rsid w:val="00853018"/>
    <w:rsid w:val="00854DA1"/>
    <w:rsid w:val="008563E8"/>
    <w:rsid w:val="00860A66"/>
    <w:rsid w:val="00862F80"/>
    <w:rsid w:val="00862FB4"/>
    <w:rsid w:val="00864294"/>
    <w:rsid w:val="00865509"/>
    <w:rsid w:val="0087037A"/>
    <w:rsid w:val="00870641"/>
    <w:rsid w:val="00870718"/>
    <w:rsid w:val="0087155B"/>
    <w:rsid w:val="00873E31"/>
    <w:rsid w:val="00876434"/>
    <w:rsid w:val="00876658"/>
    <w:rsid w:val="00883CC4"/>
    <w:rsid w:val="008861BC"/>
    <w:rsid w:val="00895D61"/>
    <w:rsid w:val="008971FA"/>
    <w:rsid w:val="008A1043"/>
    <w:rsid w:val="008B13C7"/>
    <w:rsid w:val="008B4C0D"/>
    <w:rsid w:val="008B7715"/>
    <w:rsid w:val="008C3401"/>
    <w:rsid w:val="008C3FF7"/>
    <w:rsid w:val="008C4854"/>
    <w:rsid w:val="008C60D1"/>
    <w:rsid w:val="008C7046"/>
    <w:rsid w:val="008D1457"/>
    <w:rsid w:val="008D1B3D"/>
    <w:rsid w:val="008D4B6A"/>
    <w:rsid w:val="008D5781"/>
    <w:rsid w:val="008D7AA7"/>
    <w:rsid w:val="008D7BAD"/>
    <w:rsid w:val="008E156B"/>
    <w:rsid w:val="008E2F41"/>
    <w:rsid w:val="008E6E78"/>
    <w:rsid w:val="008E74E5"/>
    <w:rsid w:val="008F28AC"/>
    <w:rsid w:val="008F3114"/>
    <w:rsid w:val="008F4A14"/>
    <w:rsid w:val="008F59DB"/>
    <w:rsid w:val="00902C43"/>
    <w:rsid w:val="00902FE3"/>
    <w:rsid w:val="009062B2"/>
    <w:rsid w:val="009113EB"/>
    <w:rsid w:val="00914931"/>
    <w:rsid w:val="00920187"/>
    <w:rsid w:val="00931AAD"/>
    <w:rsid w:val="009329C7"/>
    <w:rsid w:val="00937988"/>
    <w:rsid w:val="00937C09"/>
    <w:rsid w:val="00941DDF"/>
    <w:rsid w:val="00943B26"/>
    <w:rsid w:val="0094440F"/>
    <w:rsid w:val="009455DF"/>
    <w:rsid w:val="00947D85"/>
    <w:rsid w:val="00964B30"/>
    <w:rsid w:val="009653BD"/>
    <w:rsid w:val="00966C06"/>
    <w:rsid w:val="00967109"/>
    <w:rsid w:val="00976984"/>
    <w:rsid w:val="009817AA"/>
    <w:rsid w:val="00982D03"/>
    <w:rsid w:val="0098538D"/>
    <w:rsid w:val="0099013E"/>
    <w:rsid w:val="009910BE"/>
    <w:rsid w:val="00991403"/>
    <w:rsid w:val="009A33D3"/>
    <w:rsid w:val="009B62BE"/>
    <w:rsid w:val="009B7833"/>
    <w:rsid w:val="009C0208"/>
    <w:rsid w:val="009C496E"/>
    <w:rsid w:val="009C6FF0"/>
    <w:rsid w:val="009D06C9"/>
    <w:rsid w:val="009D31E4"/>
    <w:rsid w:val="009D45A3"/>
    <w:rsid w:val="009D5EF5"/>
    <w:rsid w:val="009D6D5E"/>
    <w:rsid w:val="009D6DA1"/>
    <w:rsid w:val="009E0F3B"/>
    <w:rsid w:val="009E1947"/>
    <w:rsid w:val="009E729E"/>
    <w:rsid w:val="009E7C65"/>
    <w:rsid w:val="009F1D7E"/>
    <w:rsid w:val="00A00FEF"/>
    <w:rsid w:val="00A028C7"/>
    <w:rsid w:val="00A02FC0"/>
    <w:rsid w:val="00A12923"/>
    <w:rsid w:val="00A15C9A"/>
    <w:rsid w:val="00A17B66"/>
    <w:rsid w:val="00A21CD3"/>
    <w:rsid w:val="00A22A55"/>
    <w:rsid w:val="00A22E12"/>
    <w:rsid w:val="00A32253"/>
    <w:rsid w:val="00A3402D"/>
    <w:rsid w:val="00A34C6B"/>
    <w:rsid w:val="00A46ADC"/>
    <w:rsid w:val="00A51857"/>
    <w:rsid w:val="00A52B2D"/>
    <w:rsid w:val="00A52C51"/>
    <w:rsid w:val="00A54CB7"/>
    <w:rsid w:val="00A55A42"/>
    <w:rsid w:val="00A61A5C"/>
    <w:rsid w:val="00A62C0F"/>
    <w:rsid w:val="00A648A5"/>
    <w:rsid w:val="00A67837"/>
    <w:rsid w:val="00A81BFB"/>
    <w:rsid w:val="00A9113E"/>
    <w:rsid w:val="00A92A5E"/>
    <w:rsid w:val="00A93AF4"/>
    <w:rsid w:val="00A9708B"/>
    <w:rsid w:val="00A970C9"/>
    <w:rsid w:val="00A97749"/>
    <w:rsid w:val="00AA1374"/>
    <w:rsid w:val="00AA6B80"/>
    <w:rsid w:val="00AB3BAE"/>
    <w:rsid w:val="00AB5B31"/>
    <w:rsid w:val="00AC0B0F"/>
    <w:rsid w:val="00AC2A7B"/>
    <w:rsid w:val="00AD2FAF"/>
    <w:rsid w:val="00AD68D7"/>
    <w:rsid w:val="00AE2D7C"/>
    <w:rsid w:val="00AE3EC7"/>
    <w:rsid w:val="00AE67E4"/>
    <w:rsid w:val="00AF088C"/>
    <w:rsid w:val="00AF12F4"/>
    <w:rsid w:val="00AF2E6C"/>
    <w:rsid w:val="00AF3967"/>
    <w:rsid w:val="00B0164F"/>
    <w:rsid w:val="00B01755"/>
    <w:rsid w:val="00B07085"/>
    <w:rsid w:val="00B11487"/>
    <w:rsid w:val="00B118CB"/>
    <w:rsid w:val="00B164C0"/>
    <w:rsid w:val="00B20DBE"/>
    <w:rsid w:val="00B20DCC"/>
    <w:rsid w:val="00B23B97"/>
    <w:rsid w:val="00B27F3D"/>
    <w:rsid w:val="00B27F58"/>
    <w:rsid w:val="00B31819"/>
    <w:rsid w:val="00B31B9F"/>
    <w:rsid w:val="00B32692"/>
    <w:rsid w:val="00B32CCF"/>
    <w:rsid w:val="00B3625A"/>
    <w:rsid w:val="00B37FEA"/>
    <w:rsid w:val="00B4323A"/>
    <w:rsid w:val="00B47396"/>
    <w:rsid w:val="00B5062B"/>
    <w:rsid w:val="00B51A17"/>
    <w:rsid w:val="00B52271"/>
    <w:rsid w:val="00B53B0E"/>
    <w:rsid w:val="00B550FF"/>
    <w:rsid w:val="00B56F14"/>
    <w:rsid w:val="00B60F57"/>
    <w:rsid w:val="00B61ED0"/>
    <w:rsid w:val="00B67957"/>
    <w:rsid w:val="00B70F91"/>
    <w:rsid w:val="00B738F1"/>
    <w:rsid w:val="00B81C41"/>
    <w:rsid w:val="00B85D3F"/>
    <w:rsid w:val="00B85EF3"/>
    <w:rsid w:val="00B86AC2"/>
    <w:rsid w:val="00B87B27"/>
    <w:rsid w:val="00B87ECA"/>
    <w:rsid w:val="00B903AC"/>
    <w:rsid w:val="00B90BED"/>
    <w:rsid w:val="00B90D5D"/>
    <w:rsid w:val="00B90F26"/>
    <w:rsid w:val="00B937C8"/>
    <w:rsid w:val="00B94EB6"/>
    <w:rsid w:val="00B96C03"/>
    <w:rsid w:val="00BA1306"/>
    <w:rsid w:val="00BA29F6"/>
    <w:rsid w:val="00BB4BB6"/>
    <w:rsid w:val="00BB7D25"/>
    <w:rsid w:val="00BC1F7F"/>
    <w:rsid w:val="00BC5B29"/>
    <w:rsid w:val="00BD0804"/>
    <w:rsid w:val="00BD7EF4"/>
    <w:rsid w:val="00BE3C67"/>
    <w:rsid w:val="00BE4019"/>
    <w:rsid w:val="00BE5734"/>
    <w:rsid w:val="00BF2FB8"/>
    <w:rsid w:val="00BF67EF"/>
    <w:rsid w:val="00C070DA"/>
    <w:rsid w:val="00C07C0D"/>
    <w:rsid w:val="00C10488"/>
    <w:rsid w:val="00C125B3"/>
    <w:rsid w:val="00C15D7C"/>
    <w:rsid w:val="00C208AA"/>
    <w:rsid w:val="00C22E32"/>
    <w:rsid w:val="00C236AA"/>
    <w:rsid w:val="00C30E50"/>
    <w:rsid w:val="00C45652"/>
    <w:rsid w:val="00C462E7"/>
    <w:rsid w:val="00C547D5"/>
    <w:rsid w:val="00C55841"/>
    <w:rsid w:val="00C5607C"/>
    <w:rsid w:val="00C62721"/>
    <w:rsid w:val="00C62C75"/>
    <w:rsid w:val="00C63262"/>
    <w:rsid w:val="00C72B6A"/>
    <w:rsid w:val="00C72D6A"/>
    <w:rsid w:val="00C7798B"/>
    <w:rsid w:val="00C77CB0"/>
    <w:rsid w:val="00C8775F"/>
    <w:rsid w:val="00C919BF"/>
    <w:rsid w:val="00C92A2C"/>
    <w:rsid w:val="00C93E03"/>
    <w:rsid w:val="00C94AD0"/>
    <w:rsid w:val="00C94C46"/>
    <w:rsid w:val="00CA004E"/>
    <w:rsid w:val="00CA2599"/>
    <w:rsid w:val="00CB3C25"/>
    <w:rsid w:val="00CB740C"/>
    <w:rsid w:val="00CC29AE"/>
    <w:rsid w:val="00CC5BA9"/>
    <w:rsid w:val="00CC70D5"/>
    <w:rsid w:val="00CD09F4"/>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6285B"/>
    <w:rsid w:val="00D709FA"/>
    <w:rsid w:val="00D72281"/>
    <w:rsid w:val="00D7289D"/>
    <w:rsid w:val="00D73553"/>
    <w:rsid w:val="00D749B0"/>
    <w:rsid w:val="00D8012E"/>
    <w:rsid w:val="00D9697D"/>
    <w:rsid w:val="00D97949"/>
    <w:rsid w:val="00DA13CC"/>
    <w:rsid w:val="00DA18F9"/>
    <w:rsid w:val="00DA2FDB"/>
    <w:rsid w:val="00DA3631"/>
    <w:rsid w:val="00DA5F62"/>
    <w:rsid w:val="00DA5F82"/>
    <w:rsid w:val="00DA6BB3"/>
    <w:rsid w:val="00DB506C"/>
    <w:rsid w:val="00DC0C44"/>
    <w:rsid w:val="00DC563B"/>
    <w:rsid w:val="00DC6111"/>
    <w:rsid w:val="00DC6E44"/>
    <w:rsid w:val="00DC7933"/>
    <w:rsid w:val="00DD6DE4"/>
    <w:rsid w:val="00DE3186"/>
    <w:rsid w:val="00DE6896"/>
    <w:rsid w:val="00DF0210"/>
    <w:rsid w:val="00E027FF"/>
    <w:rsid w:val="00E101AD"/>
    <w:rsid w:val="00E102D8"/>
    <w:rsid w:val="00E126BC"/>
    <w:rsid w:val="00E16CBA"/>
    <w:rsid w:val="00E17930"/>
    <w:rsid w:val="00E20D62"/>
    <w:rsid w:val="00E22B49"/>
    <w:rsid w:val="00E25F5B"/>
    <w:rsid w:val="00E2786D"/>
    <w:rsid w:val="00E27DEB"/>
    <w:rsid w:val="00E324F1"/>
    <w:rsid w:val="00E34E81"/>
    <w:rsid w:val="00E503ED"/>
    <w:rsid w:val="00E62EBF"/>
    <w:rsid w:val="00E63E60"/>
    <w:rsid w:val="00E64E9A"/>
    <w:rsid w:val="00E6781F"/>
    <w:rsid w:val="00E7011F"/>
    <w:rsid w:val="00E74E91"/>
    <w:rsid w:val="00E8010A"/>
    <w:rsid w:val="00E80FBE"/>
    <w:rsid w:val="00E84865"/>
    <w:rsid w:val="00E909F5"/>
    <w:rsid w:val="00EA00E2"/>
    <w:rsid w:val="00EA484A"/>
    <w:rsid w:val="00EA7928"/>
    <w:rsid w:val="00EB1C4A"/>
    <w:rsid w:val="00EB7ACB"/>
    <w:rsid w:val="00EC07E7"/>
    <w:rsid w:val="00EC2415"/>
    <w:rsid w:val="00EC4A56"/>
    <w:rsid w:val="00EC56BB"/>
    <w:rsid w:val="00ED05B2"/>
    <w:rsid w:val="00ED18F9"/>
    <w:rsid w:val="00ED42C1"/>
    <w:rsid w:val="00EE220D"/>
    <w:rsid w:val="00EE4E57"/>
    <w:rsid w:val="00EE550A"/>
    <w:rsid w:val="00EF7828"/>
    <w:rsid w:val="00EF7AA6"/>
    <w:rsid w:val="00F00BD4"/>
    <w:rsid w:val="00F05CFA"/>
    <w:rsid w:val="00F10C03"/>
    <w:rsid w:val="00F11D08"/>
    <w:rsid w:val="00F13433"/>
    <w:rsid w:val="00F159BA"/>
    <w:rsid w:val="00F164DE"/>
    <w:rsid w:val="00F16830"/>
    <w:rsid w:val="00F20CE0"/>
    <w:rsid w:val="00F23F49"/>
    <w:rsid w:val="00F2605C"/>
    <w:rsid w:val="00F279E0"/>
    <w:rsid w:val="00F474F6"/>
    <w:rsid w:val="00F47BFD"/>
    <w:rsid w:val="00F50841"/>
    <w:rsid w:val="00F555B3"/>
    <w:rsid w:val="00F57368"/>
    <w:rsid w:val="00F64AA0"/>
    <w:rsid w:val="00F668AE"/>
    <w:rsid w:val="00F71FB3"/>
    <w:rsid w:val="00F80D30"/>
    <w:rsid w:val="00F8391A"/>
    <w:rsid w:val="00F87423"/>
    <w:rsid w:val="00F909FA"/>
    <w:rsid w:val="00F93154"/>
    <w:rsid w:val="00F96C29"/>
    <w:rsid w:val="00F97D57"/>
    <w:rsid w:val="00F97F98"/>
    <w:rsid w:val="00FA310E"/>
    <w:rsid w:val="00FA4874"/>
    <w:rsid w:val="00FA720E"/>
    <w:rsid w:val="00FC084C"/>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21">
    <w:name w:val="Основной текст 21"/>
    <w:basedOn w:val="a"/>
    <w:rsid w:val="00382F7A"/>
    <w:pPr>
      <w:suppressAutoHyphens/>
      <w:spacing w:after="120" w:line="48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80407">
      <w:bodyDiv w:val="1"/>
      <w:marLeft w:val="0"/>
      <w:marRight w:val="0"/>
      <w:marTop w:val="0"/>
      <w:marBottom w:val="0"/>
      <w:divBdr>
        <w:top w:val="none" w:sz="0" w:space="0" w:color="auto"/>
        <w:left w:val="none" w:sz="0" w:space="0" w:color="auto"/>
        <w:bottom w:val="none" w:sz="0" w:space="0" w:color="auto"/>
        <w:right w:val="none" w:sz="0" w:space="0" w:color="auto"/>
      </w:divBdr>
    </w:div>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83150086">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818885890">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548955415">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63FA3A0-355D-407A-8C7E-8D59B521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5734</Words>
  <Characters>32688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38346</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2</cp:revision>
  <cp:lastPrinted>2019-06-13T06:00:00Z</cp:lastPrinted>
  <dcterms:created xsi:type="dcterms:W3CDTF">2022-04-29T00:22:00Z</dcterms:created>
  <dcterms:modified xsi:type="dcterms:W3CDTF">2022-04-29T00:22:00Z</dcterms:modified>
</cp:coreProperties>
</file>