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Pr="005B09AF" w:rsidRDefault="007742EB" w:rsidP="00092E93">
      <w:pPr>
        <w:tabs>
          <w:tab w:val="left" w:pos="567"/>
        </w:tabs>
        <w:spacing w:after="0" w:line="276" w:lineRule="auto"/>
        <w:jc w:val="center"/>
        <w:rPr>
          <w:rFonts w:ascii="Times New Roman" w:hAnsi="Times New Roman" w:cs="Times New Roman"/>
          <w:b/>
          <w:sz w:val="24"/>
        </w:rPr>
      </w:pPr>
      <w:bookmarkStart w:id="0" w:name="_GoBack"/>
      <w:r w:rsidRPr="005B09AF">
        <w:rPr>
          <w:rFonts w:ascii="Times New Roman" w:hAnsi="Times New Roman" w:cs="Times New Roman"/>
          <w:b/>
          <w:sz w:val="24"/>
        </w:rPr>
        <w:t>Договор №________ участия в долевом строительстве</w:t>
      </w:r>
    </w:p>
    <w:p w:rsidR="00FC575D" w:rsidRPr="005B09AF" w:rsidRDefault="00FC575D" w:rsidP="00092E93">
      <w:pPr>
        <w:tabs>
          <w:tab w:val="left" w:pos="567"/>
        </w:tabs>
        <w:spacing w:after="0" w:line="276" w:lineRule="auto"/>
        <w:jc w:val="center"/>
        <w:rPr>
          <w:rFonts w:ascii="Times New Roman" w:hAnsi="Times New Roman" w:cs="Times New Roman"/>
          <w:b/>
          <w:sz w:val="24"/>
        </w:rPr>
      </w:pPr>
    </w:p>
    <w:p w:rsidR="007742EB" w:rsidRPr="005B09AF" w:rsidRDefault="007742EB" w:rsidP="00092E93">
      <w:pPr>
        <w:tabs>
          <w:tab w:val="left" w:pos="567"/>
          <w:tab w:val="left" w:pos="9922"/>
        </w:tabs>
        <w:spacing w:line="276" w:lineRule="auto"/>
        <w:rPr>
          <w:rFonts w:ascii="Times New Roman" w:hAnsi="Times New Roman" w:cs="Times New Roman"/>
          <w:sz w:val="24"/>
          <w:szCs w:val="24"/>
        </w:rPr>
      </w:pPr>
      <w:r w:rsidRPr="005B09AF">
        <w:rPr>
          <w:rFonts w:ascii="Times New Roman" w:hAnsi="Times New Roman" w:cs="Times New Roman"/>
          <w:sz w:val="24"/>
          <w:szCs w:val="24"/>
        </w:rPr>
        <w:t>г. Ростов-на-Дону                                                                                                      «      »_________202__ г.</w:t>
      </w:r>
    </w:p>
    <w:p w:rsidR="007742EB" w:rsidRPr="005B09AF" w:rsidRDefault="007742EB" w:rsidP="00092E93">
      <w:pPr>
        <w:tabs>
          <w:tab w:val="left" w:pos="567"/>
        </w:tabs>
        <w:spacing w:after="0" w:line="276" w:lineRule="auto"/>
        <w:ind w:firstLine="568"/>
        <w:jc w:val="both"/>
        <w:rPr>
          <w:rFonts w:ascii="Times New Roman" w:hAnsi="Times New Roman" w:cs="Times New Roman"/>
          <w:sz w:val="24"/>
          <w:szCs w:val="24"/>
        </w:rPr>
      </w:pPr>
      <w:r w:rsidRPr="005B09AF">
        <w:rPr>
          <w:rFonts w:ascii="Times New Roman" w:hAnsi="Times New Roman" w:cs="Times New Roman"/>
          <w:b/>
          <w:bCs/>
          <w:sz w:val="24"/>
          <w:szCs w:val="24"/>
        </w:rPr>
        <w:t>Общество</w:t>
      </w:r>
      <w:r w:rsidRPr="005B09AF">
        <w:rPr>
          <w:rFonts w:ascii="Times New Roman" w:hAnsi="Times New Roman" w:cs="Times New Roman"/>
          <w:b/>
          <w:bCs/>
          <w:spacing w:val="26"/>
          <w:sz w:val="24"/>
          <w:szCs w:val="24"/>
        </w:rPr>
        <w:t xml:space="preserve"> </w:t>
      </w:r>
      <w:r w:rsidRPr="005B09AF">
        <w:rPr>
          <w:rFonts w:ascii="Times New Roman" w:hAnsi="Times New Roman" w:cs="Times New Roman"/>
          <w:b/>
          <w:bCs/>
          <w:sz w:val="24"/>
          <w:szCs w:val="24"/>
        </w:rPr>
        <w:t>с</w:t>
      </w:r>
      <w:r w:rsidRPr="005B09AF">
        <w:rPr>
          <w:rFonts w:ascii="Times New Roman" w:hAnsi="Times New Roman" w:cs="Times New Roman"/>
          <w:b/>
          <w:bCs/>
          <w:spacing w:val="26"/>
          <w:sz w:val="24"/>
          <w:szCs w:val="24"/>
        </w:rPr>
        <w:t xml:space="preserve"> </w:t>
      </w:r>
      <w:r w:rsidRPr="005B09AF">
        <w:rPr>
          <w:rFonts w:ascii="Times New Roman" w:hAnsi="Times New Roman" w:cs="Times New Roman"/>
          <w:b/>
          <w:bCs/>
          <w:sz w:val="24"/>
          <w:szCs w:val="24"/>
        </w:rPr>
        <w:t>ограниченной</w:t>
      </w:r>
      <w:r w:rsidRPr="005B09AF">
        <w:rPr>
          <w:rFonts w:ascii="Times New Roman" w:hAnsi="Times New Roman" w:cs="Times New Roman"/>
          <w:b/>
          <w:bCs/>
          <w:spacing w:val="26"/>
          <w:sz w:val="24"/>
          <w:szCs w:val="24"/>
        </w:rPr>
        <w:t xml:space="preserve"> </w:t>
      </w:r>
      <w:r w:rsidRPr="005B09AF">
        <w:rPr>
          <w:rFonts w:ascii="Times New Roman" w:hAnsi="Times New Roman" w:cs="Times New Roman"/>
          <w:b/>
          <w:bCs/>
          <w:sz w:val="24"/>
          <w:szCs w:val="24"/>
        </w:rPr>
        <w:t>ответственностью</w:t>
      </w:r>
      <w:r w:rsidRPr="005B09AF">
        <w:rPr>
          <w:rFonts w:ascii="Times New Roman" w:hAnsi="Times New Roman" w:cs="Times New Roman"/>
          <w:b/>
          <w:bCs/>
          <w:spacing w:val="27"/>
          <w:sz w:val="24"/>
          <w:szCs w:val="24"/>
        </w:rPr>
        <w:t xml:space="preserve"> </w:t>
      </w:r>
      <w:r w:rsidRPr="005B09AF">
        <w:rPr>
          <w:rFonts w:ascii="Times New Roman" w:hAnsi="Times New Roman" w:cs="Times New Roman"/>
          <w:b/>
          <w:bCs/>
          <w:sz w:val="24"/>
          <w:szCs w:val="24"/>
        </w:rPr>
        <w:t>«Зенит-Девелопмент»,</w:t>
      </w:r>
      <w:r w:rsidRPr="005B09AF">
        <w:rPr>
          <w:rFonts w:ascii="Times New Roman" w:hAnsi="Times New Roman" w:cs="Times New Roman"/>
          <w:b/>
          <w:bCs/>
          <w:spacing w:val="27"/>
          <w:sz w:val="24"/>
          <w:szCs w:val="24"/>
        </w:rPr>
        <w:t xml:space="preserve"> </w:t>
      </w:r>
      <w:r w:rsidRPr="005B09AF">
        <w:rPr>
          <w:rFonts w:ascii="Times New Roman" w:hAnsi="Times New Roman" w:cs="Times New Roman"/>
          <w:sz w:val="24"/>
          <w:szCs w:val="24"/>
        </w:rPr>
        <w:t>именуемое</w:t>
      </w:r>
      <w:r w:rsidRPr="005B09AF">
        <w:rPr>
          <w:rFonts w:ascii="Times New Roman" w:hAnsi="Times New Roman" w:cs="Times New Roman"/>
          <w:spacing w:val="26"/>
          <w:sz w:val="24"/>
          <w:szCs w:val="24"/>
        </w:rPr>
        <w:t xml:space="preserve"> </w:t>
      </w:r>
      <w:r w:rsidRPr="005B09AF">
        <w:rPr>
          <w:rFonts w:ascii="Times New Roman" w:hAnsi="Times New Roman" w:cs="Times New Roman"/>
          <w:sz w:val="24"/>
          <w:szCs w:val="24"/>
        </w:rPr>
        <w:t>в</w:t>
      </w:r>
      <w:r w:rsidRPr="005B09AF">
        <w:rPr>
          <w:rFonts w:ascii="Times New Roman" w:hAnsi="Times New Roman" w:cs="Times New Roman"/>
          <w:spacing w:val="27"/>
          <w:sz w:val="24"/>
          <w:szCs w:val="24"/>
        </w:rPr>
        <w:t xml:space="preserve"> </w:t>
      </w:r>
      <w:r w:rsidRPr="005B09AF">
        <w:rPr>
          <w:rFonts w:ascii="Times New Roman" w:hAnsi="Times New Roman" w:cs="Times New Roman"/>
          <w:sz w:val="24"/>
          <w:szCs w:val="24"/>
        </w:rPr>
        <w:t>дальнейшем</w:t>
      </w:r>
      <w:r w:rsidRPr="005B09AF">
        <w:rPr>
          <w:rFonts w:ascii="Times New Roman" w:hAnsi="Times New Roman" w:cs="Times New Roman"/>
          <w:spacing w:val="26"/>
          <w:sz w:val="24"/>
          <w:szCs w:val="24"/>
        </w:rPr>
        <w:t xml:space="preserve"> </w:t>
      </w:r>
      <w:r w:rsidRPr="005B09AF">
        <w:rPr>
          <w:rFonts w:ascii="Times New Roman" w:hAnsi="Times New Roman" w:cs="Times New Roman"/>
          <w:b/>
          <w:bCs/>
          <w:sz w:val="24"/>
          <w:szCs w:val="24"/>
        </w:rPr>
        <w:t>«Застройщик»,</w:t>
      </w:r>
      <w:r w:rsidRPr="005B09AF">
        <w:rPr>
          <w:rFonts w:ascii="Times New Roman" w:hAnsi="Times New Roman" w:cs="Times New Roman"/>
          <w:b/>
          <w:bCs/>
          <w:spacing w:val="27"/>
          <w:sz w:val="24"/>
          <w:szCs w:val="24"/>
        </w:rPr>
        <w:t xml:space="preserve"> </w:t>
      </w:r>
      <w:r w:rsidRPr="005B09AF">
        <w:rPr>
          <w:rFonts w:ascii="Times New Roman" w:hAnsi="Times New Roman" w:cs="Times New Roman"/>
          <w:sz w:val="24"/>
          <w:szCs w:val="24"/>
        </w:rPr>
        <w:t>в</w:t>
      </w:r>
      <w:r w:rsidRPr="005B09AF">
        <w:rPr>
          <w:rFonts w:ascii="Times New Roman" w:hAnsi="Times New Roman" w:cs="Times New Roman"/>
          <w:spacing w:val="26"/>
          <w:sz w:val="24"/>
          <w:szCs w:val="24"/>
        </w:rPr>
        <w:t xml:space="preserve"> </w:t>
      </w:r>
      <w:r w:rsidRPr="005B09AF">
        <w:rPr>
          <w:rFonts w:ascii="Times New Roman" w:hAnsi="Times New Roman" w:cs="Times New Roman"/>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5B09AF" w:rsidRDefault="007742EB" w:rsidP="00092E93">
      <w:pPr>
        <w:tabs>
          <w:tab w:val="left" w:pos="567"/>
        </w:tabs>
        <w:spacing w:after="0" w:line="276" w:lineRule="auto"/>
        <w:ind w:firstLine="566"/>
        <w:jc w:val="both"/>
        <w:rPr>
          <w:rFonts w:ascii="Times New Roman" w:hAnsi="Times New Roman" w:cs="Times New Roman"/>
          <w:sz w:val="24"/>
          <w:szCs w:val="24"/>
        </w:rPr>
      </w:pPr>
      <w:r w:rsidRPr="005B09AF">
        <w:rPr>
          <w:rFonts w:ascii="Times New Roman" w:hAnsi="Times New Roman" w:cs="Times New Roman"/>
          <w:b/>
          <w:bCs/>
          <w:sz w:val="24"/>
          <w:szCs w:val="24"/>
        </w:rPr>
        <w:t>ФИО,</w:t>
      </w:r>
      <w:r w:rsidRPr="005B09AF">
        <w:rPr>
          <w:rFonts w:ascii="Times New Roman" w:hAnsi="Times New Roman" w:cs="Times New Roman"/>
          <w:sz w:val="24"/>
          <w:szCs w:val="24"/>
        </w:rPr>
        <w:t xml:space="preserve"> именуем___ в дальнейшем </w:t>
      </w:r>
      <w:r w:rsidRPr="005B09AF">
        <w:rPr>
          <w:rFonts w:ascii="Times New Roman" w:hAnsi="Times New Roman" w:cs="Times New Roman"/>
          <w:b/>
          <w:bCs/>
          <w:sz w:val="24"/>
          <w:szCs w:val="24"/>
        </w:rPr>
        <w:t>«Дольщик»</w:t>
      </w:r>
      <w:r w:rsidRPr="005B09AF">
        <w:rPr>
          <w:rFonts w:ascii="Times New Roman" w:hAnsi="Times New Roman" w:cs="Times New Roman"/>
          <w:sz w:val="24"/>
          <w:szCs w:val="24"/>
        </w:rPr>
        <w:t xml:space="preserve"> с другой стороны, вместе именуемые «Стороны», заключили </w:t>
      </w:r>
      <w:bookmarkStart w:id="1" w:name="__DdeLink__1854_661968877"/>
      <w:r w:rsidRPr="005B09AF">
        <w:rPr>
          <w:rFonts w:ascii="Times New Roman" w:hAnsi="Times New Roman" w:cs="Times New Roman"/>
          <w:sz w:val="24"/>
          <w:szCs w:val="24"/>
        </w:rPr>
        <w:t xml:space="preserve">настоящий договор </w:t>
      </w:r>
      <w:bookmarkEnd w:id="1"/>
      <w:r w:rsidRPr="005B09AF">
        <w:rPr>
          <w:rFonts w:ascii="Times New Roman" w:hAnsi="Times New Roman" w:cs="Times New Roman"/>
          <w:sz w:val="24"/>
          <w:szCs w:val="24"/>
        </w:rPr>
        <w:t xml:space="preserve">о нижеследующем:  </w:t>
      </w:r>
    </w:p>
    <w:p w:rsidR="007742EB" w:rsidRPr="005B09AF" w:rsidRDefault="007742EB" w:rsidP="00092E93">
      <w:pPr>
        <w:tabs>
          <w:tab w:val="left" w:pos="567"/>
        </w:tabs>
        <w:spacing w:after="0" w:line="276" w:lineRule="auto"/>
        <w:jc w:val="center"/>
        <w:rPr>
          <w:rFonts w:ascii="Times New Roman" w:hAnsi="Times New Roman" w:cs="Times New Roman"/>
          <w:b/>
          <w:sz w:val="24"/>
        </w:rPr>
      </w:pPr>
    </w:p>
    <w:p w:rsidR="00F469E0" w:rsidRPr="005B09AF" w:rsidRDefault="00F469E0" w:rsidP="00092E93">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1. ОБЩИЕ ПОЛОЖЕНИЯ.</w:t>
      </w:r>
    </w:p>
    <w:p w:rsidR="00D6679E"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Земельный участок</w:t>
      </w:r>
      <w:r w:rsidRPr="005B09AF">
        <w:rPr>
          <w:rFonts w:ascii="Times New Roman" w:hAnsi="Times New Roman" w:cs="Times New Roman"/>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5B09AF">
        <w:rPr>
          <w:rFonts w:ascii="Times New Roman" w:hAnsi="Times New Roman" w:cs="Times New Roman"/>
          <w:sz w:val="24"/>
          <w:szCs w:val="24"/>
        </w:rPr>
        <w:t>делу №</w:t>
      </w:r>
      <w:r w:rsidRPr="005B09AF">
        <w:rPr>
          <w:rFonts w:ascii="Times New Roman" w:hAnsi="Times New Roman" w:cs="Times New Roman"/>
          <w:sz w:val="24"/>
          <w:szCs w:val="24"/>
        </w:rPr>
        <w:t xml:space="preserve"> А53-15037/2015 от 27.10.2020 г.;  </w:t>
      </w:r>
    </w:p>
    <w:p w:rsidR="007742EB" w:rsidRPr="005B09AF" w:rsidRDefault="00D87BA4"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Многоквартирный</w:t>
      </w:r>
      <w:r w:rsidR="007742EB" w:rsidRPr="005B09AF">
        <w:rPr>
          <w:rFonts w:ascii="Times New Roman" w:hAnsi="Times New Roman" w:cs="Times New Roman"/>
          <w:b/>
          <w:sz w:val="24"/>
          <w:szCs w:val="24"/>
        </w:rPr>
        <w:t xml:space="preserve"> дом</w:t>
      </w:r>
      <w:r w:rsidR="007742EB" w:rsidRPr="005B09AF">
        <w:rPr>
          <w:rFonts w:ascii="Times New Roman" w:hAnsi="Times New Roman" w:cs="Times New Roman"/>
          <w:sz w:val="24"/>
          <w:szCs w:val="24"/>
        </w:rPr>
        <w:t xml:space="preserve"> - многоквартирный жилой дом с помещениями многофункционального назначения и подземными автостоянками - </w:t>
      </w:r>
      <w:r w:rsidR="002C37E7" w:rsidRPr="005B09AF">
        <w:rPr>
          <w:rFonts w:ascii="Times New Roman" w:hAnsi="Times New Roman" w:cs="Times New Roman"/>
          <w:sz w:val="24"/>
          <w:szCs w:val="24"/>
        </w:rPr>
        <w:t>2</w:t>
      </w:r>
      <w:r w:rsidR="007742EB" w:rsidRPr="005B09AF">
        <w:rPr>
          <w:rFonts w:ascii="Times New Roman" w:hAnsi="Times New Roman" w:cs="Times New Roman"/>
          <w:sz w:val="24"/>
          <w:szCs w:val="24"/>
        </w:rPr>
        <w:t>-</w:t>
      </w:r>
      <w:r w:rsidR="002C37E7" w:rsidRPr="005B09AF">
        <w:rPr>
          <w:rFonts w:ascii="Times New Roman" w:hAnsi="Times New Roman" w:cs="Times New Roman"/>
          <w:sz w:val="24"/>
          <w:szCs w:val="24"/>
        </w:rPr>
        <w:t>й</w:t>
      </w:r>
      <w:r w:rsidR="007742EB" w:rsidRPr="005B09AF">
        <w:rPr>
          <w:rFonts w:ascii="Times New Roman" w:hAnsi="Times New Roman" w:cs="Times New Roman"/>
          <w:sz w:val="24"/>
          <w:szCs w:val="24"/>
        </w:rPr>
        <w:t xml:space="preserve"> </w:t>
      </w:r>
      <w:r w:rsidR="002C37E7" w:rsidRPr="005B09AF">
        <w:rPr>
          <w:rFonts w:ascii="Times New Roman" w:hAnsi="Times New Roman" w:cs="Times New Roman"/>
          <w:sz w:val="24"/>
          <w:szCs w:val="24"/>
        </w:rPr>
        <w:t>этап</w:t>
      </w:r>
      <w:r w:rsidR="007742EB" w:rsidRPr="005B09AF">
        <w:rPr>
          <w:rFonts w:ascii="Times New Roman" w:hAnsi="Times New Roman" w:cs="Times New Roman"/>
          <w:sz w:val="24"/>
          <w:szCs w:val="24"/>
        </w:rPr>
        <w:t xml:space="preserve"> строительства комплекса жилых домов с помещениями многофункционального назначения и подземными автостоянками</w:t>
      </w:r>
      <w:r w:rsidR="002C37E7" w:rsidRPr="005B09AF">
        <w:rPr>
          <w:rFonts w:ascii="Times New Roman" w:hAnsi="Times New Roman" w:cs="Times New Roman"/>
          <w:sz w:val="24"/>
          <w:szCs w:val="24"/>
        </w:rPr>
        <w:t xml:space="preserve"> по ул. Восточной 5,7/ ул. Красноармейской 226,228 в г. Ростове-на-Дону</w:t>
      </w:r>
      <w:r w:rsidR="007742EB" w:rsidRPr="005B09AF">
        <w:rPr>
          <w:rFonts w:ascii="Times New Roman" w:hAnsi="Times New Roman" w:cs="Times New Roman"/>
          <w:sz w:val="24"/>
          <w:szCs w:val="24"/>
        </w:rPr>
        <w:t xml:space="preserve">,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5B09AF" w:rsidRDefault="00AD641A" w:rsidP="00AD641A">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Объекты долевого строительства</w:t>
      </w:r>
      <w:r w:rsidRPr="005B09AF">
        <w:rPr>
          <w:rFonts w:ascii="Times New Roman" w:hAnsi="Times New Roman" w:cs="Times New Roman"/>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7742EB"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 xml:space="preserve">Проектная площадь </w:t>
      </w:r>
      <w:r w:rsidR="00F24828" w:rsidRPr="005B09AF">
        <w:rPr>
          <w:rFonts w:ascii="Times New Roman" w:hAnsi="Times New Roman" w:cs="Times New Roman"/>
          <w:b/>
          <w:sz w:val="24"/>
          <w:szCs w:val="24"/>
        </w:rPr>
        <w:t>Объекта долевого строительства</w:t>
      </w:r>
      <w:r w:rsidRPr="005B09AF">
        <w:rPr>
          <w:rFonts w:ascii="Times New Roman" w:hAnsi="Times New Roman" w:cs="Times New Roman"/>
          <w:sz w:val="24"/>
          <w:szCs w:val="24"/>
        </w:rPr>
        <w:t xml:space="preserve"> - общая площадь, определённая в соответствии с </w:t>
      </w:r>
      <w:r w:rsidR="00D87BA4" w:rsidRPr="005B09AF">
        <w:rPr>
          <w:rFonts w:ascii="Times New Roman" w:hAnsi="Times New Roman" w:cs="Times New Roman"/>
          <w:sz w:val="24"/>
          <w:szCs w:val="24"/>
        </w:rPr>
        <w:t>Проектной документацией</w:t>
      </w:r>
      <w:r w:rsidRPr="005B09AF">
        <w:rPr>
          <w:rFonts w:ascii="Times New Roman" w:hAnsi="Times New Roman" w:cs="Times New Roman"/>
          <w:sz w:val="24"/>
          <w:szCs w:val="24"/>
        </w:rPr>
        <w:t xml:space="preserve">.   </w:t>
      </w:r>
    </w:p>
    <w:p w:rsidR="007742EB"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sz w:val="24"/>
          <w:szCs w:val="24"/>
        </w:rPr>
        <w:t xml:space="preserve">В случае, если частью </w:t>
      </w:r>
      <w:r w:rsidR="00F24828" w:rsidRPr="005B09AF">
        <w:rPr>
          <w:rFonts w:ascii="Times New Roman" w:hAnsi="Times New Roman" w:cs="Times New Roman"/>
          <w:sz w:val="24"/>
          <w:szCs w:val="24"/>
        </w:rPr>
        <w:t>объекта</w:t>
      </w:r>
      <w:r w:rsidRPr="005B09AF">
        <w:rPr>
          <w:rFonts w:ascii="Times New Roman" w:hAnsi="Times New Roman" w:cs="Times New Roman"/>
          <w:sz w:val="24"/>
          <w:szCs w:val="24"/>
        </w:rPr>
        <w:t xml:space="preserve"> </w:t>
      </w:r>
      <w:r w:rsidR="00F24828" w:rsidRPr="005B09AF">
        <w:rPr>
          <w:rFonts w:ascii="Times New Roman" w:hAnsi="Times New Roman" w:cs="Times New Roman"/>
          <w:sz w:val="24"/>
          <w:szCs w:val="24"/>
        </w:rPr>
        <w:t xml:space="preserve">долевого строительства </w:t>
      </w:r>
      <w:r w:rsidRPr="005B09AF">
        <w:rPr>
          <w:rFonts w:ascii="Times New Roman" w:hAnsi="Times New Roman" w:cs="Times New Roman"/>
          <w:sz w:val="24"/>
          <w:szCs w:val="24"/>
        </w:rPr>
        <w:t xml:space="preserve">являются лоджия, веранда, балкон, терраса, под Проектной </w:t>
      </w:r>
      <w:r w:rsidR="00D87BA4" w:rsidRPr="005B09AF">
        <w:rPr>
          <w:rFonts w:ascii="Times New Roman" w:hAnsi="Times New Roman" w:cs="Times New Roman"/>
          <w:sz w:val="24"/>
          <w:szCs w:val="24"/>
        </w:rPr>
        <w:t xml:space="preserve">площадью </w:t>
      </w:r>
      <w:r w:rsidR="00F24828" w:rsidRPr="005B09AF">
        <w:rPr>
          <w:rFonts w:ascii="Times New Roman" w:hAnsi="Times New Roman" w:cs="Times New Roman"/>
          <w:sz w:val="24"/>
          <w:szCs w:val="24"/>
        </w:rPr>
        <w:t xml:space="preserve">объекта долевого строительства </w:t>
      </w:r>
      <w:r w:rsidRPr="005B09AF">
        <w:rPr>
          <w:rFonts w:ascii="Times New Roman" w:hAnsi="Times New Roman" w:cs="Times New Roman"/>
          <w:sz w:val="24"/>
          <w:szCs w:val="24"/>
        </w:rPr>
        <w:t xml:space="preserve">понимается   общая   приведённая   площадь   </w:t>
      </w:r>
      <w:r w:rsidR="00F24828" w:rsidRPr="005B09AF">
        <w:rPr>
          <w:rFonts w:ascii="Times New Roman" w:hAnsi="Times New Roman" w:cs="Times New Roman"/>
          <w:sz w:val="24"/>
          <w:szCs w:val="24"/>
        </w:rPr>
        <w:t>объекта долевого строительства</w:t>
      </w:r>
      <w:r w:rsidR="00D87BA4" w:rsidRPr="005B09AF">
        <w:rPr>
          <w:rFonts w:ascii="Times New Roman" w:hAnsi="Times New Roman" w:cs="Times New Roman"/>
          <w:sz w:val="24"/>
          <w:szCs w:val="24"/>
        </w:rPr>
        <w:t xml:space="preserve">,  </w:t>
      </w:r>
      <w:r w:rsidRPr="005B09AF">
        <w:rPr>
          <w:rFonts w:ascii="Times New Roman" w:hAnsi="Times New Roman" w:cs="Times New Roman"/>
          <w:sz w:val="24"/>
          <w:szCs w:val="24"/>
        </w:rPr>
        <w:t xml:space="preserve">определённая   в   соответствии   с   Проектной  документацией   как   сумма   общей   площади   </w:t>
      </w:r>
      <w:r w:rsidR="00F24828" w:rsidRPr="005B09AF">
        <w:rPr>
          <w:rFonts w:ascii="Times New Roman" w:hAnsi="Times New Roman" w:cs="Times New Roman"/>
          <w:sz w:val="24"/>
          <w:szCs w:val="24"/>
        </w:rPr>
        <w:t xml:space="preserve">объекта долевого строительства </w:t>
      </w:r>
      <w:r w:rsidRPr="005B09AF">
        <w:rPr>
          <w:rFonts w:ascii="Times New Roman" w:hAnsi="Times New Roman" w:cs="Times New Roman"/>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 xml:space="preserve">Фактическая площадь </w:t>
      </w:r>
      <w:r w:rsidR="00F24828" w:rsidRPr="005B09AF">
        <w:rPr>
          <w:rFonts w:ascii="Times New Roman" w:hAnsi="Times New Roman" w:cs="Times New Roman"/>
          <w:b/>
          <w:sz w:val="24"/>
          <w:szCs w:val="24"/>
        </w:rPr>
        <w:t>Объекта долевого строительства</w:t>
      </w:r>
      <w:r w:rsidR="00F24828" w:rsidRPr="005B09AF">
        <w:rPr>
          <w:rFonts w:ascii="Times New Roman" w:hAnsi="Times New Roman" w:cs="Times New Roman"/>
          <w:sz w:val="24"/>
          <w:szCs w:val="24"/>
        </w:rPr>
        <w:t xml:space="preserve"> </w:t>
      </w:r>
      <w:r w:rsidRPr="005B09AF">
        <w:rPr>
          <w:rFonts w:ascii="Times New Roman" w:hAnsi="Times New Roman" w:cs="Times New Roman"/>
          <w:sz w:val="24"/>
          <w:szCs w:val="24"/>
        </w:rPr>
        <w:t xml:space="preserve">- общая площадь </w:t>
      </w:r>
      <w:r w:rsidR="00F24828" w:rsidRPr="005B09AF">
        <w:rPr>
          <w:rFonts w:ascii="Times New Roman" w:hAnsi="Times New Roman" w:cs="Times New Roman"/>
          <w:sz w:val="24"/>
          <w:szCs w:val="24"/>
        </w:rPr>
        <w:t>Объекта долевого строительства</w:t>
      </w:r>
      <w:r w:rsidRPr="005B09AF">
        <w:rPr>
          <w:rFonts w:ascii="Times New Roman" w:hAnsi="Times New Roman" w:cs="Times New Roman"/>
          <w:sz w:val="24"/>
          <w:szCs w:val="24"/>
        </w:rPr>
        <w:t xml:space="preserve">, включающая в себя сумму площадей всех частей </w:t>
      </w:r>
      <w:r w:rsidR="00F24828" w:rsidRPr="005B09AF">
        <w:rPr>
          <w:rFonts w:ascii="Times New Roman" w:hAnsi="Times New Roman" w:cs="Times New Roman"/>
          <w:sz w:val="24"/>
          <w:szCs w:val="24"/>
        </w:rPr>
        <w:t>объекта долевого строительства</w:t>
      </w:r>
      <w:r w:rsidRPr="005B09AF">
        <w:rPr>
          <w:rFonts w:ascii="Times New Roman" w:hAnsi="Times New Roman" w:cs="Times New Roman"/>
          <w:sz w:val="24"/>
          <w:szCs w:val="24"/>
        </w:rPr>
        <w:t xml:space="preserve">, в том числе комнаты, кухню, коридоры, санузел, </w:t>
      </w:r>
      <w:r w:rsidR="00D87BA4" w:rsidRPr="005B09AF">
        <w:rPr>
          <w:rFonts w:ascii="Times New Roman" w:hAnsi="Times New Roman" w:cs="Times New Roman"/>
          <w:sz w:val="24"/>
          <w:szCs w:val="24"/>
        </w:rPr>
        <w:t>подсобные помещения</w:t>
      </w:r>
      <w:r w:rsidRPr="005B09AF">
        <w:rPr>
          <w:rFonts w:ascii="Times New Roman" w:hAnsi="Times New Roman" w:cs="Times New Roman"/>
          <w:sz w:val="24"/>
          <w:szCs w:val="24"/>
        </w:rPr>
        <w:t xml:space="preserve">, а также  балконы,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Pr="005B09AF" w:rsidRDefault="007742EB" w:rsidP="0093442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b/>
          <w:sz w:val="24"/>
          <w:szCs w:val="24"/>
        </w:rPr>
        <w:t>Разрешение на строительство</w:t>
      </w:r>
      <w:r w:rsidRPr="005B09AF">
        <w:rPr>
          <w:rFonts w:ascii="Times New Roman" w:hAnsi="Times New Roman" w:cs="Times New Roman"/>
          <w:sz w:val="24"/>
          <w:szCs w:val="24"/>
        </w:rPr>
        <w:t xml:space="preserve"> -  документ, удостоверяющий   право Застройщика   на  осуществление  строительства  </w:t>
      </w:r>
      <w:r w:rsidR="00100E62" w:rsidRPr="005B09AF">
        <w:rPr>
          <w:rFonts w:ascii="Times New Roman" w:hAnsi="Times New Roman" w:cs="Times New Roman"/>
          <w:sz w:val="24"/>
        </w:rPr>
        <w:t xml:space="preserve">Многоквартирного </w:t>
      </w:r>
      <w:r w:rsidRPr="005B09AF">
        <w:rPr>
          <w:rFonts w:ascii="Times New Roman" w:hAnsi="Times New Roman" w:cs="Times New Roman"/>
          <w:sz w:val="24"/>
          <w:szCs w:val="24"/>
        </w:rPr>
        <w:t xml:space="preserve">дома - </w:t>
      </w:r>
      <w:r w:rsidR="00747DB8" w:rsidRPr="005B09AF">
        <w:rPr>
          <w:rFonts w:ascii="Times New Roman" w:hAnsi="Times New Roman" w:cs="Times New Roman"/>
          <w:sz w:val="24"/>
          <w:szCs w:val="24"/>
        </w:rPr>
        <w:t>2</w:t>
      </w:r>
      <w:r w:rsidRPr="005B09AF">
        <w:rPr>
          <w:rFonts w:ascii="Times New Roman" w:hAnsi="Times New Roman" w:cs="Times New Roman"/>
          <w:sz w:val="24"/>
          <w:szCs w:val="24"/>
        </w:rPr>
        <w:t>-</w:t>
      </w:r>
      <w:r w:rsidR="00747DB8" w:rsidRPr="005B09AF">
        <w:rPr>
          <w:rFonts w:ascii="Times New Roman" w:hAnsi="Times New Roman" w:cs="Times New Roman"/>
          <w:sz w:val="24"/>
          <w:szCs w:val="24"/>
        </w:rPr>
        <w:t>й</w:t>
      </w:r>
      <w:r w:rsidRPr="005B09AF">
        <w:rPr>
          <w:rFonts w:ascii="Times New Roman" w:hAnsi="Times New Roman" w:cs="Times New Roman"/>
          <w:sz w:val="24"/>
          <w:szCs w:val="24"/>
        </w:rPr>
        <w:t xml:space="preserve"> </w:t>
      </w:r>
      <w:r w:rsidR="00747DB8" w:rsidRPr="005B09AF">
        <w:rPr>
          <w:rFonts w:ascii="Times New Roman" w:hAnsi="Times New Roman" w:cs="Times New Roman"/>
          <w:sz w:val="24"/>
          <w:szCs w:val="24"/>
        </w:rPr>
        <w:t>этап</w:t>
      </w:r>
      <w:r w:rsidRPr="005B09AF">
        <w:rPr>
          <w:rFonts w:ascii="Times New Roman" w:hAnsi="Times New Roman" w:cs="Times New Roman"/>
          <w:sz w:val="24"/>
          <w:szCs w:val="24"/>
        </w:rPr>
        <w:t xml:space="preserve"> строительства  на Земельном участке. </w:t>
      </w:r>
      <w:r w:rsidR="00934423" w:rsidRPr="005B09AF">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5B09AF">
        <w:rPr>
          <w:rFonts w:ascii="Times New Roman" w:hAnsi="Times New Roman" w:cs="Times New Roman"/>
          <w:sz w:val="24"/>
        </w:rPr>
        <w:lastRenderedPageBreak/>
        <w:t xml:space="preserve">Разрешения на строительство от 20 октября 2014 г. № </w:t>
      </w:r>
      <w:r w:rsidR="00934423" w:rsidRPr="005B09AF">
        <w:rPr>
          <w:rFonts w:ascii="Times New Roman" w:hAnsi="Times New Roman" w:cs="Times New Roman"/>
          <w:sz w:val="24"/>
          <w:lang w:val="en-US"/>
        </w:rPr>
        <w:t>RU</w:t>
      </w:r>
      <w:r w:rsidR="00934423" w:rsidRPr="005B09AF">
        <w:rPr>
          <w:rFonts w:ascii="Times New Roman" w:hAnsi="Times New Roman" w:cs="Times New Roman"/>
          <w:sz w:val="24"/>
        </w:rPr>
        <w:t xml:space="preserve"> 61310000-</w:t>
      </w:r>
      <w:r w:rsidR="00747DB8" w:rsidRPr="005B09AF">
        <w:rPr>
          <w:rFonts w:ascii="Times New Roman" w:hAnsi="Times New Roman" w:cs="Times New Roman"/>
          <w:sz w:val="24"/>
        </w:rPr>
        <w:t>7708</w:t>
      </w:r>
      <w:r w:rsidR="00934423" w:rsidRPr="005B09AF">
        <w:rPr>
          <w:rFonts w:ascii="Times New Roman" w:hAnsi="Times New Roman" w:cs="Times New Roman"/>
          <w:sz w:val="24"/>
        </w:rPr>
        <w:t>-</w:t>
      </w:r>
      <w:r w:rsidR="00747DB8" w:rsidRPr="005B09AF">
        <w:rPr>
          <w:rFonts w:ascii="Times New Roman" w:hAnsi="Times New Roman" w:cs="Times New Roman"/>
          <w:sz w:val="24"/>
        </w:rPr>
        <w:t>2</w:t>
      </w:r>
      <w:r w:rsidR="00934423" w:rsidRPr="005B09AF">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Разрешение   на   ввод   в   эксплуатацию</w:t>
      </w:r>
      <w:r w:rsidRPr="005B09AF">
        <w:rPr>
          <w:rFonts w:ascii="Times New Roman" w:hAnsi="Times New Roman" w:cs="Times New Roman"/>
          <w:sz w:val="24"/>
          <w:szCs w:val="24"/>
        </w:rPr>
        <w:t xml:space="preserve">   -   документ,  удостоверяющий   выполнение   строительства  </w:t>
      </w:r>
      <w:r w:rsidR="00100E62" w:rsidRPr="005B09AF">
        <w:rPr>
          <w:rFonts w:ascii="Times New Roman" w:hAnsi="Times New Roman" w:cs="Times New Roman"/>
          <w:sz w:val="24"/>
        </w:rPr>
        <w:t xml:space="preserve">Многоквартирного </w:t>
      </w:r>
      <w:r w:rsidRPr="005B09AF">
        <w:rPr>
          <w:rFonts w:ascii="Times New Roman" w:hAnsi="Times New Roman" w:cs="Times New Roman"/>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5B09AF" w:rsidRDefault="007742EB" w:rsidP="00092E93">
      <w:pPr>
        <w:tabs>
          <w:tab w:val="left" w:pos="567"/>
        </w:tabs>
        <w:spacing w:after="0" w:line="276" w:lineRule="auto"/>
        <w:ind w:firstLine="542"/>
        <w:jc w:val="both"/>
        <w:rPr>
          <w:rFonts w:ascii="Times New Roman" w:hAnsi="Times New Roman" w:cs="Times New Roman"/>
          <w:sz w:val="24"/>
          <w:szCs w:val="24"/>
        </w:rPr>
      </w:pPr>
      <w:r w:rsidRPr="005B09AF">
        <w:rPr>
          <w:rFonts w:ascii="Times New Roman" w:hAnsi="Times New Roman" w:cs="Times New Roman"/>
          <w:b/>
          <w:sz w:val="24"/>
          <w:szCs w:val="24"/>
        </w:rPr>
        <w:t>Застройщик</w:t>
      </w:r>
      <w:r w:rsidRPr="005B09AF">
        <w:rPr>
          <w:rFonts w:ascii="Times New Roman" w:hAnsi="Times New Roman" w:cs="Times New Roman"/>
          <w:sz w:val="24"/>
          <w:szCs w:val="24"/>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Акт приёма-передачи</w:t>
      </w:r>
      <w:r w:rsidRPr="005B09AF">
        <w:rPr>
          <w:rFonts w:ascii="Times New Roman" w:hAnsi="Times New Roman" w:cs="Times New Roman"/>
          <w:sz w:val="24"/>
          <w:szCs w:val="24"/>
        </w:rPr>
        <w:t xml:space="preserve"> - акт, подтверждающий передачу Объекта долевого строительства от Застройщика к Дольщику».  </w:t>
      </w:r>
    </w:p>
    <w:p w:rsidR="00352F8B" w:rsidRPr="005B09AF" w:rsidRDefault="00F469E0"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 xml:space="preserve">1.5. </w:t>
      </w:r>
      <w:r w:rsidR="00352F8B" w:rsidRPr="005B09AF">
        <w:rPr>
          <w:rFonts w:ascii="Times New Roman" w:hAnsi="Times New Roman" w:cs="Times New Roman"/>
          <w:sz w:val="24"/>
        </w:rPr>
        <w:t>Многоквартирный дом имеет следующие характеристики:</w:t>
      </w:r>
    </w:p>
    <w:p w:rsidR="00352F8B"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Вид: многоквартирный жилой дом;</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Назначение: жилой дом;</w:t>
      </w:r>
    </w:p>
    <w:p w:rsidR="00AD641A" w:rsidRPr="005B09AF" w:rsidRDefault="00AD641A"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 xml:space="preserve">Количество этажей: </w:t>
      </w:r>
      <w:r w:rsidR="00645D1A" w:rsidRPr="005B09AF">
        <w:rPr>
          <w:rFonts w:ascii="Times New Roman" w:hAnsi="Times New Roman" w:cs="Times New Roman"/>
          <w:sz w:val="24"/>
        </w:rPr>
        <w:t>19</w:t>
      </w:r>
      <w:r w:rsidRPr="005B09AF">
        <w:rPr>
          <w:rFonts w:ascii="Times New Roman" w:hAnsi="Times New Roman" w:cs="Times New Roman"/>
          <w:sz w:val="24"/>
        </w:rPr>
        <w:t>;</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Общая площадь: 8 </w:t>
      </w:r>
      <w:r w:rsidR="00645D1A" w:rsidRPr="005B09AF">
        <w:rPr>
          <w:rFonts w:ascii="Times New Roman" w:hAnsi="Times New Roman" w:cs="Times New Roman"/>
          <w:sz w:val="24"/>
        </w:rPr>
        <w:t>780</w:t>
      </w:r>
      <w:r w:rsidRPr="005B09AF">
        <w:rPr>
          <w:rFonts w:ascii="Times New Roman" w:hAnsi="Times New Roman" w:cs="Times New Roman"/>
          <w:sz w:val="24"/>
        </w:rPr>
        <w:t xml:space="preserve">, </w:t>
      </w:r>
      <w:r w:rsidR="00645D1A" w:rsidRPr="005B09AF">
        <w:rPr>
          <w:rFonts w:ascii="Times New Roman" w:hAnsi="Times New Roman" w:cs="Times New Roman"/>
          <w:sz w:val="24"/>
        </w:rPr>
        <w:t>9</w:t>
      </w:r>
      <w:r w:rsidRPr="005B09AF">
        <w:rPr>
          <w:rFonts w:ascii="Times New Roman" w:hAnsi="Times New Roman" w:cs="Times New Roman"/>
          <w:sz w:val="24"/>
        </w:rPr>
        <w:t>6 м</w:t>
      </w:r>
      <w:r w:rsidRPr="005B09AF">
        <w:rPr>
          <w:rFonts w:ascii="Times New Roman" w:hAnsi="Times New Roman" w:cs="Times New Roman"/>
          <w:sz w:val="24"/>
          <w:vertAlign w:val="superscript"/>
        </w:rPr>
        <w:t xml:space="preserve">2 </w:t>
      </w:r>
      <w:r w:rsidRPr="005B09AF">
        <w:rPr>
          <w:rFonts w:ascii="Times New Roman" w:hAnsi="Times New Roman" w:cs="Times New Roman"/>
          <w:sz w:val="24"/>
        </w:rPr>
        <w:t>;</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 xml:space="preserve">Материал наружных стен: </w:t>
      </w:r>
      <w:r w:rsidR="00C320CF" w:rsidRPr="005B09AF">
        <w:rPr>
          <w:rFonts w:ascii="Times New Roman" w:hAnsi="Times New Roman" w:cs="Times New Roman"/>
          <w:sz w:val="24"/>
        </w:rPr>
        <w:t>пенобетонные</w:t>
      </w:r>
      <w:r w:rsidRPr="005B09AF">
        <w:rPr>
          <w:rFonts w:ascii="Times New Roman" w:hAnsi="Times New Roman" w:cs="Times New Roman"/>
          <w:sz w:val="24"/>
        </w:rPr>
        <w:t xml:space="preserve"> блоки и кирпич рядовой одинарный на цементном растворе;</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Материал поэтажных перекрытий: монолитные железобетонные плиты;</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Класс энергоэффективности: А;</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Класс сейсмостойкости: 6.</w:t>
      </w:r>
    </w:p>
    <w:p w:rsidR="004301B8" w:rsidRPr="005B09AF" w:rsidRDefault="004301B8" w:rsidP="00092E93">
      <w:pPr>
        <w:tabs>
          <w:tab w:val="left" w:pos="567"/>
        </w:tabs>
        <w:spacing w:after="0" w:line="276" w:lineRule="auto"/>
        <w:jc w:val="both"/>
        <w:rPr>
          <w:rFonts w:ascii="Times New Roman" w:hAnsi="Times New Roman" w:cs="Times New Roman"/>
          <w:sz w:val="24"/>
        </w:rPr>
      </w:pPr>
    </w:p>
    <w:p w:rsidR="00F469E0" w:rsidRPr="005B09AF" w:rsidRDefault="00F469E0" w:rsidP="00092E93">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2. ПРЕДМЕТ ДОГОВОРА.</w:t>
      </w:r>
    </w:p>
    <w:p w:rsidR="00F469E0" w:rsidRPr="005B09AF" w:rsidRDefault="004301B8"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F469E0" w:rsidRPr="005B09AF" w:rsidRDefault="00092E93"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2.2. Объект долевого строительства в соответствии с проектной документацией жилое помещение – ______комнатная квартира под проектным № __ (_____), площадью с учетом лоджии (балкона) по проекту ___ (________________) кв. м., общей площадью по проекту ___ (________________) кв. м., состоящая из: жилой комнаты площадью ____ кв. м., жилой комнаты площадью ____ кв. м., кухни площадью ____ кв. м., прихожей площадью _____ кв. м., санузла площадью _____ кв. м., балкона (лоджии) площадью ___ кв. м., расположенная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w:t>
      </w:r>
      <w:r w:rsidR="004A4E07" w:rsidRPr="005B09AF">
        <w:rPr>
          <w:rFonts w:ascii="Times New Roman" w:hAnsi="Times New Roman" w:cs="Times New Roman"/>
          <w:sz w:val="24"/>
        </w:rPr>
        <w:t xml:space="preserve"> – План Объекта долевого строительства</w:t>
      </w:r>
      <w:r w:rsidR="00F469E0" w:rsidRPr="005B09AF">
        <w:rPr>
          <w:rFonts w:ascii="Times New Roman" w:hAnsi="Times New Roman" w:cs="Times New Roman"/>
          <w:sz w:val="24"/>
        </w:rPr>
        <w:t xml:space="preserve">. </w:t>
      </w:r>
    </w:p>
    <w:p w:rsidR="00D6679E" w:rsidRPr="005B09AF" w:rsidRDefault="00092E93"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2.3. </w:t>
      </w:r>
      <w:r w:rsidR="00D6679E" w:rsidRPr="005B09AF">
        <w:rPr>
          <w:rFonts w:ascii="Times New Roman" w:hAnsi="Times New Roman" w:cs="Times New Roman"/>
          <w:sz w:val="24"/>
        </w:rPr>
        <w:t xml:space="preserve">Номер </w:t>
      </w:r>
      <w:r w:rsidR="00E07538" w:rsidRPr="005B09AF">
        <w:rPr>
          <w:rFonts w:ascii="Times New Roman" w:hAnsi="Times New Roman" w:cs="Times New Roman"/>
          <w:sz w:val="24"/>
          <w:szCs w:val="24"/>
        </w:rPr>
        <w:t>объекта долевого строительства</w:t>
      </w:r>
      <w:r w:rsidR="00D6679E" w:rsidRPr="005B09AF">
        <w:rPr>
          <w:rFonts w:ascii="Times New Roman" w:hAnsi="Times New Roman" w:cs="Times New Roman"/>
          <w:sz w:val="24"/>
        </w:rPr>
        <w:t xml:space="preserve">, указанный в п. 2.2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w:t>
      </w:r>
      <w:r w:rsidR="00D6679E" w:rsidRPr="005B09AF">
        <w:rPr>
          <w:rFonts w:ascii="Times New Roman" w:hAnsi="Times New Roman" w:cs="Times New Roman"/>
          <w:sz w:val="24"/>
        </w:rPr>
        <w:lastRenderedPageBreak/>
        <w:t xml:space="preserve">инвентаризации), </w:t>
      </w:r>
      <w:r w:rsidR="00E07538" w:rsidRPr="005B09AF">
        <w:rPr>
          <w:rFonts w:ascii="Times New Roman" w:hAnsi="Times New Roman" w:cs="Times New Roman"/>
          <w:sz w:val="24"/>
          <w:szCs w:val="24"/>
        </w:rPr>
        <w:t xml:space="preserve">объекту долевого строительства </w:t>
      </w:r>
      <w:r w:rsidR="00D6679E" w:rsidRPr="005B09AF">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4301B8" w:rsidRPr="005B09AF" w:rsidRDefault="00092E93"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D6679E" w:rsidRPr="005B09AF">
        <w:rPr>
          <w:rFonts w:ascii="Times New Roman" w:hAnsi="Times New Roman" w:cs="Times New Roman"/>
          <w:sz w:val="24"/>
        </w:rPr>
        <w:t xml:space="preserve">2.4. </w:t>
      </w:r>
      <w:r w:rsidR="00F469E0" w:rsidRPr="005B09AF">
        <w:rPr>
          <w:rFonts w:ascii="Times New Roman" w:hAnsi="Times New Roman" w:cs="Times New Roman"/>
          <w:sz w:val="24"/>
        </w:rPr>
        <w:t xml:space="preserve">Объект долевого строительства подлежит передаче Застройщиком Участнику долевого строительства в </w:t>
      </w:r>
      <w:r w:rsidR="007867AD" w:rsidRPr="005B09AF">
        <w:rPr>
          <w:rFonts w:ascii="Times New Roman" w:hAnsi="Times New Roman" w:cs="Times New Roman"/>
          <w:sz w:val="24"/>
        </w:rPr>
        <w:t>состоянии строительной готовности, а именно</w:t>
      </w:r>
      <w:r w:rsidR="00F469E0" w:rsidRPr="005B09AF">
        <w:rPr>
          <w:rFonts w:ascii="Times New Roman" w:hAnsi="Times New Roman" w:cs="Times New Roman"/>
          <w:sz w:val="24"/>
        </w:rPr>
        <w:t>:</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 входная дверь</w:t>
      </w:r>
      <w:r w:rsidR="007867AD" w:rsidRPr="005B09AF">
        <w:rPr>
          <w:rFonts w:ascii="Times New Roman" w:hAnsi="Times New Roman" w:cs="Times New Roman"/>
          <w:sz w:val="24"/>
        </w:rPr>
        <w:t xml:space="preserve"> из ДВП</w:t>
      </w:r>
      <w:r w:rsidRPr="005B09AF">
        <w:rPr>
          <w:rFonts w:ascii="Times New Roman" w:hAnsi="Times New Roman" w:cs="Times New Roman"/>
          <w:sz w:val="24"/>
        </w:rPr>
        <w:t xml:space="preserve">; </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заполнение оконных проемов и балконных дверей металлопластиковым профилем; </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полы –</w:t>
      </w:r>
      <w:r w:rsidR="007867AD" w:rsidRPr="005B09AF">
        <w:rPr>
          <w:rFonts w:ascii="Times New Roman" w:hAnsi="Times New Roman" w:cs="Times New Roman"/>
          <w:sz w:val="24"/>
        </w:rPr>
        <w:t xml:space="preserve"> без выполнения выравнивающей стяжки по плитам перекрытия</w:t>
      </w:r>
      <w:r w:rsidRPr="005B09AF">
        <w:rPr>
          <w:rFonts w:ascii="Times New Roman" w:hAnsi="Times New Roman" w:cs="Times New Roman"/>
          <w:sz w:val="24"/>
        </w:rPr>
        <w:t xml:space="preserve">; </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потолки-железобетонная плита перекрытия; </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стены и перегородки</w:t>
      </w:r>
      <w:r w:rsidR="00F437E5" w:rsidRPr="005B09AF">
        <w:rPr>
          <w:rFonts w:ascii="Times New Roman" w:hAnsi="Times New Roman" w:cs="Times New Roman"/>
          <w:sz w:val="24"/>
        </w:rPr>
        <w:t xml:space="preserve"> </w:t>
      </w:r>
      <w:r w:rsidRPr="005B09AF">
        <w:rPr>
          <w:rFonts w:ascii="Times New Roman" w:hAnsi="Times New Roman" w:cs="Times New Roman"/>
          <w:sz w:val="24"/>
        </w:rPr>
        <w:t xml:space="preserve">- без штукатурки; </w:t>
      </w:r>
    </w:p>
    <w:p w:rsidR="00F437E5" w:rsidRPr="005B09AF" w:rsidRDefault="00F437E5"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контур межкомнатных перегородок в 1 шлакоблок;</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дверные проемы без установки межкомнатных дверей; </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внутренняя электроразводка</w:t>
      </w:r>
      <w:r w:rsidR="007867AD" w:rsidRPr="005B09AF">
        <w:rPr>
          <w:rFonts w:ascii="Times New Roman" w:hAnsi="Times New Roman" w:cs="Times New Roman"/>
          <w:sz w:val="24"/>
        </w:rPr>
        <w:t xml:space="preserve"> </w:t>
      </w:r>
      <w:r w:rsidRPr="005B09AF">
        <w:rPr>
          <w:rFonts w:ascii="Times New Roman" w:hAnsi="Times New Roman" w:cs="Times New Roman"/>
          <w:sz w:val="24"/>
        </w:rPr>
        <w:t>-</w:t>
      </w:r>
      <w:r w:rsidR="007867AD" w:rsidRPr="005B09AF">
        <w:rPr>
          <w:rFonts w:ascii="Times New Roman" w:hAnsi="Times New Roman" w:cs="Times New Roman"/>
          <w:sz w:val="24"/>
        </w:rPr>
        <w:t xml:space="preserve"> </w:t>
      </w:r>
      <w:r w:rsidRPr="005B09AF">
        <w:rPr>
          <w:rFonts w:ascii="Times New Roman" w:hAnsi="Times New Roman" w:cs="Times New Roman"/>
          <w:sz w:val="24"/>
        </w:rPr>
        <w:t xml:space="preserve">отсутствует; </w:t>
      </w:r>
    </w:p>
    <w:p w:rsidR="004301B8" w:rsidRPr="005B09AF" w:rsidRDefault="00F469E0" w:rsidP="00664D58">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w:t>
      </w:r>
      <w:r w:rsidR="00664D58" w:rsidRPr="005B09AF">
        <w:rPr>
          <w:rFonts w:ascii="Times New Roman" w:hAnsi="Times New Roman" w:cs="Times New Roman"/>
          <w:sz w:val="24"/>
        </w:rPr>
        <w:t>с подводом холодного и горячего водоснабжения от стояков до счетчиков без установки водомеров на холодное и горячее водоснабжение;</w:t>
      </w:r>
    </w:p>
    <w:p w:rsidR="00664D58" w:rsidRPr="005B09AF" w:rsidRDefault="00664D58" w:rsidP="00664D58">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штукатурка санузлов и ванн - отсутствует;</w:t>
      </w:r>
    </w:p>
    <w:p w:rsidR="00664D58" w:rsidRPr="005B09AF" w:rsidRDefault="00664D58" w:rsidP="00664D58">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оборудование санузлов и ванн – отсутствует;</w:t>
      </w:r>
    </w:p>
    <w:p w:rsidR="00664D58" w:rsidRPr="005B09AF" w:rsidRDefault="00664D58" w:rsidP="00664D58">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электрическая плита – отсутствует.</w:t>
      </w:r>
    </w:p>
    <w:p w:rsidR="00F469E0" w:rsidRPr="005B09AF" w:rsidRDefault="00092E93"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2.</w:t>
      </w:r>
      <w:r w:rsidRPr="005B09AF">
        <w:rPr>
          <w:rFonts w:ascii="Times New Roman" w:hAnsi="Times New Roman" w:cs="Times New Roman"/>
          <w:sz w:val="24"/>
        </w:rPr>
        <w:t>5</w:t>
      </w:r>
      <w:r w:rsidR="00F469E0" w:rsidRPr="005B09AF">
        <w:rPr>
          <w:rFonts w:ascii="Times New Roman" w:hAnsi="Times New Roman" w:cs="Times New Roman"/>
          <w:sz w:val="24"/>
        </w:rPr>
        <w:t xml:space="preserve">.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w:t>
      </w:r>
      <w:r w:rsidR="000A65FE" w:rsidRPr="005B09AF">
        <w:rPr>
          <w:rFonts w:ascii="Times New Roman" w:hAnsi="Times New Roman" w:cs="Times New Roman"/>
          <w:sz w:val="24"/>
        </w:rPr>
        <w:t>Дольщиком</w:t>
      </w:r>
      <w:r w:rsidR="00F469E0" w:rsidRPr="005B09AF">
        <w:rPr>
          <w:rFonts w:ascii="Times New Roman" w:hAnsi="Times New Roman" w:cs="Times New Roman"/>
          <w:sz w:val="24"/>
        </w:rPr>
        <w:t xml:space="preserve"> самостоятельно за свой счет</w:t>
      </w:r>
      <w:r w:rsidR="000A65FE" w:rsidRPr="005B09AF">
        <w:rPr>
          <w:rFonts w:ascii="Times New Roman" w:hAnsi="Times New Roman" w:cs="Times New Roman"/>
          <w:sz w:val="24"/>
        </w:rPr>
        <w:t>.</w:t>
      </w:r>
      <w:r w:rsidR="00F469E0" w:rsidRPr="005B09AF">
        <w:rPr>
          <w:rFonts w:ascii="Times New Roman" w:hAnsi="Times New Roman" w:cs="Times New Roman"/>
          <w:sz w:val="24"/>
        </w:rPr>
        <w:t xml:space="preserve"> </w:t>
      </w:r>
    </w:p>
    <w:p w:rsidR="00230E0B" w:rsidRPr="005B09AF" w:rsidRDefault="00230E0B" w:rsidP="00230E0B">
      <w:pPr>
        <w:ind w:firstLine="540"/>
        <w:jc w:val="both"/>
        <w:rPr>
          <w:rFonts w:ascii="Times New Roman" w:eastAsia="Times New Roman" w:hAnsi="Times New Roman" w:cs="Times New Roman"/>
          <w:sz w:val="24"/>
          <w:szCs w:val="24"/>
          <w:lang w:eastAsia="ru-RU"/>
        </w:rPr>
      </w:pPr>
      <w:r w:rsidRPr="005B09AF">
        <w:rPr>
          <w:rFonts w:ascii="Times New Roman" w:hAnsi="Times New Roman" w:cs="Times New Roman"/>
          <w:sz w:val="24"/>
        </w:rPr>
        <w:t xml:space="preserve">2.6. Указанная в пункте 2.2 Договора площадь Объекта долевого строительства, а также входящие в его состав комнат, вспомогательных помещений, лоджий (балконов)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2.2 Договора, и данными технической инвентаризации, перерасчет цены договора не производится. Сторонами согласовано, что предельно допустимое </w:t>
      </w:r>
      <w:r w:rsidRPr="005B09AF">
        <w:rPr>
          <w:rFonts w:ascii="Times New Roman" w:eastAsia="Times New Roman" w:hAnsi="Times New Roman" w:cs="Times New Roman"/>
          <w:sz w:val="24"/>
          <w:szCs w:val="24"/>
          <w:lang w:eastAsia="ru-RU"/>
        </w:rPr>
        <w:t xml:space="preserve">изменение общей площади Объекта долевого строительства составляет 5 (Пять) процентов от указанной в Договоре. </w:t>
      </w:r>
    </w:p>
    <w:p w:rsidR="00AD641A" w:rsidRPr="005B09AF" w:rsidRDefault="00AD641A" w:rsidP="00352F8B">
      <w:pPr>
        <w:tabs>
          <w:tab w:val="left" w:pos="567"/>
        </w:tabs>
        <w:spacing w:after="0" w:line="276" w:lineRule="auto"/>
        <w:jc w:val="both"/>
        <w:rPr>
          <w:rFonts w:ascii="Times New Roman" w:hAnsi="Times New Roman" w:cs="Times New Roman"/>
          <w:sz w:val="24"/>
        </w:rPr>
      </w:pPr>
    </w:p>
    <w:p w:rsidR="004301B8" w:rsidRPr="005B09AF" w:rsidRDefault="004301B8" w:rsidP="00092E93">
      <w:pPr>
        <w:tabs>
          <w:tab w:val="left" w:pos="284"/>
          <w:tab w:val="left" w:pos="567"/>
        </w:tabs>
        <w:spacing w:after="0" w:line="276" w:lineRule="auto"/>
        <w:jc w:val="both"/>
        <w:rPr>
          <w:rFonts w:ascii="Times New Roman" w:hAnsi="Times New Roman" w:cs="Times New Roman"/>
          <w:sz w:val="24"/>
        </w:rPr>
      </w:pPr>
    </w:p>
    <w:p w:rsidR="00F469E0" w:rsidRPr="005B09AF" w:rsidRDefault="00F469E0" w:rsidP="00092E93">
      <w:pPr>
        <w:tabs>
          <w:tab w:val="left" w:pos="284"/>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3. ЦЕНА ДОГОВОРА И ПОРЯДОК РАСЧЕТОВ.</w:t>
      </w:r>
    </w:p>
    <w:p w:rsidR="00F469E0" w:rsidRPr="005B09AF" w:rsidRDefault="00092E93"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F469E0" w:rsidRPr="005B09AF" w:rsidRDefault="00092E93"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3.</w:t>
      </w:r>
      <w:r w:rsidR="00AD641A" w:rsidRPr="005B09AF">
        <w:rPr>
          <w:rFonts w:ascii="Times New Roman" w:hAnsi="Times New Roman" w:cs="Times New Roman"/>
          <w:sz w:val="24"/>
        </w:rPr>
        <w:t>2</w:t>
      </w:r>
      <w:r w:rsidR="00F469E0" w:rsidRPr="005B09AF">
        <w:rPr>
          <w:rFonts w:ascii="Times New Roman" w:hAnsi="Times New Roman" w:cs="Times New Roman"/>
          <w:sz w:val="24"/>
        </w:rPr>
        <w:t xml:space="preserve">. Стоимость Объекта долевого строительства, определенная в п. 3.1. является фиксированной и изменению не подлежит. </w:t>
      </w:r>
    </w:p>
    <w:p w:rsidR="006C41A6" w:rsidRPr="005B09AF" w:rsidRDefault="00092E93" w:rsidP="00092E93">
      <w:pPr>
        <w:tabs>
          <w:tab w:val="left" w:pos="284"/>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Pr="005B09AF">
        <w:rPr>
          <w:rFonts w:ascii="Times New Roman" w:hAnsi="Times New Roman" w:cs="Times New Roman"/>
          <w:sz w:val="24"/>
        </w:rPr>
        <w:tab/>
      </w:r>
      <w:r w:rsidR="00F469E0" w:rsidRPr="005B09AF">
        <w:rPr>
          <w:rFonts w:ascii="Times New Roman" w:hAnsi="Times New Roman" w:cs="Times New Roman"/>
          <w:sz w:val="24"/>
        </w:rPr>
        <w:t>3.</w:t>
      </w:r>
      <w:r w:rsidR="00AD641A" w:rsidRPr="005B09AF">
        <w:rPr>
          <w:rFonts w:ascii="Times New Roman" w:hAnsi="Times New Roman" w:cs="Times New Roman"/>
          <w:sz w:val="24"/>
        </w:rPr>
        <w:t>3</w:t>
      </w:r>
      <w:r w:rsidR="00F469E0" w:rsidRPr="005B09AF">
        <w:rPr>
          <w:rFonts w:ascii="Times New Roman" w:hAnsi="Times New Roman" w:cs="Times New Roman"/>
          <w:sz w:val="24"/>
        </w:rPr>
        <w:t>.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Эксроу-агентом от являющегося владельцем счета Депонента в счет оплаты Цены Договора, в целях их перечисления их Бенефициару, на следующих условиях: Депонент</w:t>
      </w:r>
      <w:r w:rsidR="00096235" w:rsidRPr="005B09AF">
        <w:rPr>
          <w:rFonts w:ascii="Times New Roman" w:hAnsi="Times New Roman" w:cs="Times New Roman"/>
          <w:sz w:val="24"/>
        </w:rPr>
        <w:t xml:space="preserve"> </w:t>
      </w:r>
      <w:r w:rsidR="00F469E0" w:rsidRPr="005B09AF">
        <w:rPr>
          <w:rFonts w:ascii="Times New Roman" w:hAnsi="Times New Roman" w:cs="Times New Roman"/>
          <w:sz w:val="24"/>
        </w:rPr>
        <w:t>- Участник долевого строительства; Эскроу-агент</w:t>
      </w:r>
      <w:r w:rsidR="00096235" w:rsidRPr="005B09AF">
        <w:rPr>
          <w:rFonts w:ascii="Times New Roman" w:hAnsi="Times New Roman" w:cs="Times New Roman"/>
          <w:sz w:val="24"/>
        </w:rPr>
        <w:t xml:space="preserve"> </w:t>
      </w:r>
      <w:r w:rsidR="00F469E0" w:rsidRPr="005B09AF">
        <w:rPr>
          <w:rFonts w:ascii="Times New Roman" w:hAnsi="Times New Roman" w:cs="Times New Roman"/>
          <w:sz w:val="24"/>
        </w:rPr>
        <w:t xml:space="preserve">- </w:t>
      </w:r>
      <w:r w:rsidR="00096235" w:rsidRPr="005B09AF">
        <w:rPr>
          <w:rFonts w:ascii="Times New Roman" w:hAnsi="Times New Roman" w:cs="Times New Roman"/>
          <w:sz w:val="24"/>
        </w:rPr>
        <w:t>А</w:t>
      </w:r>
      <w:r w:rsidR="00F469E0" w:rsidRPr="005B09AF">
        <w:rPr>
          <w:rFonts w:ascii="Times New Roman" w:hAnsi="Times New Roman" w:cs="Times New Roman"/>
          <w:sz w:val="24"/>
        </w:rPr>
        <w:t>кционерное общество «</w:t>
      </w:r>
      <w:r w:rsidR="004301B8" w:rsidRPr="005B09AF">
        <w:rPr>
          <w:rFonts w:ascii="Times New Roman" w:hAnsi="Times New Roman" w:cs="Times New Roman"/>
          <w:sz w:val="24"/>
        </w:rPr>
        <w:t>Альфа-банк</w:t>
      </w:r>
      <w:r w:rsidR="00F469E0" w:rsidRPr="005B09AF">
        <w:rPr>
          <w:rFonts w:ascii="Times New Roman" w:hAnsi="Times New Roman" w:cs="Times New Roman"/>
          <w:sz w:val="24"/>
        </w:rPr>
        <w:t xml:space="preserve">», место нахождение: </w:t>
      </w:r>
      <w:r w:rsidR="00096235" w:rsidRPr="005B09AF">
        <w:rPr>
          <w:rFonts w:ascii="Times New Roman" w:hAnsi="Times New Roman" w:cs="Times New Roman"/>
          <w:sz w:val="24"/>
        </w:rPr>
        <w:t>107078, Москва, ул. Каланчевская, 27.</w:t>
      </w:r>
    </w:p>
    <w:p w:rsidR="006C41A6" w:rsidRPr="005B09AF" w:rsidRDefault="00F469E0" w:rsidP="00092E93">
      <w:pPr>
        <w:tabs>
          <w:tab w:val="left" w:pos="284"/>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Бенефициар</w:t>
      </w:r>
      <w:r w:rsidR="004301B8" w:rsidRPr="005B09AF">
        <w:rPr>
          <w:rFonts w:ascii="Times New Roman" w:hAnsi="Times New Roman" w:cs="Times New Roman"/>
          <w:sz w:val="24"/>
        </w:rPr>
        <w:t xml:space="preserve"> </w:t>
      </w:r>
      <w:r w:rsidRPr="005B09AF">
        <w:rPr>
          <w:rFonts w:ascii="Times New Roman" w:hAnsi="Times New Roman" w:cs="Times New Roman"/>
          <w:sz w:val="24"/>
        </w:rPr>
        <w:t>- Общество с ограниченной ответственностью «</w:t>
      </w:r>
      <w:r w:rsidR="004301B8" w:rsidRPr="005B09AF">
        <w:rPr>
          <w:rFonts w:ascii="Times New Roman" w:hAnsi="Times New Roman" w:cs="Times New Roman"/>
          <w:sz w:val="24"/>
        </w:rPr>
        <w:t>Зенит-Девелопмент</w:t>
      </w:r>
      <w:r w:rsidRPr="005B09AF">
        <w:rPr>
          <w:rFonts w:ascii="Times New Roman" w:hAnsi="Times New Roman" w:cs="Times New Roman"/>
          <w:sz w:val="24"/>
        </w:rPr>
        <w:t xml:space="preserve">», город Ростов-на-Дону, </w:t>
      </w:r>
      <w:r w:rsidR="00096235" w:rsidRPr="005B09AF">
        <w:rPr>
          <w:rFonts w:ascii="Times New Roman" w:hAnsi="Times New Roman" w:cs="Times New Roman"/>
          <w:sz w:val="24"/>
        </w:rPr>
        <w:t>ул. Максима Горького, 143-145, этаж 2, комната 6</w:t>
      </w:r>
      <w:r w:rsidRPr="005B09AF">
        <w:rPr>
          <w:rFonts w:ascii="Times New Roman" w:hAnsi="Times New Roman" w:cs="Times New Roman"/>
          <w:sz w:val="24"/>
        </w:rPr>
        <w:t xml:space="preserve">, ОГРН </w:t>
      </w:r>
      <w:r w:rsidR="00096235" w:rsidRPr="005B09AF">
        <w:rPr>
          <w:rFonts w:ascii="Times New Roman" w:hAnsi="Times New Roman" w:cs="Times New Roman"/>
          <w:sz w:val="24"/>
        </w:rPr>
        <w:t>1196196044857</w:t>
      </w:r>
      <w:r w:rsidRPr="005B09AF">
        <w:rPr>
          <w:rFonts w:ascii="Times New Roman" w:hAnsi="Times New Roman" w:cs="Times New Roman"/>
          <w:sz w:val="24"/>
        </w:rPr>
        <w:t xml:space="preserve">, ИНН </w:t>
      </w:r>
      <w:r w:rsidR="00096235" w:rsidRPr="005B09AF">
        <w:rPr>
          <w:rFonts w:ascii="Times New Roman" w:hAnsi="Times New Roman" w:cs="Times New Roman"/>
          <w:sz w:val="24"/>
        </w:rPr>
        <w:t xml:space="preserve">6164129396    </w:t>
      </w:r>
      <w:r w:rsidR="00096235" w:rsidRPr="005B09AF">
        <w:rPr>
          <w:b/>
          <w:sz w:val="40"/>
          <w:szCs w:val="40"/>
        </w:rPr>
        <w:t xml:space="preserve">      </w:t>
      </w:r>
      <w:r w:rsidRPr="005B09AF">
        <w:rPr>
          <w:rFonts w:ascii="Times New Roman" w:hAnsi="Times New Roman" w:cs="Times New Roman"/>
          <w:sz w:val="24"/>
        </w:rPr>
        <w:t xml:space="preserve"> КПП 616401001. Объект долевого строительства</w:t>
      </w:r>
      <w:r w:rsidR="00096235" w:rsidRPr="005B09AF">
        <w:rPr>
          <w:rFonts w:ascii="Times New Roman" w:hAnsi="Times New Roman" w:cs="Times New Roman"/>
          <w:sz w:val="24"/>
        </w:rPr>
        <w:t xml:space="preserve"> </w:t>
      </w:r>
      <w:r w:rsidRPr="005B09AF">
        <w:rPr>
          <w:rFonts w:ascii="Times New Roman" w:hAnsi="Times New Roman" w:cs="Times New Roman"/>
          <w:sz w:val="24"/>
        </w:rPr>
        <w:t xml:space="preserve">- Объект долевого строительства, указанный в п. 2.2. настоящего Договора. </w:t>
      </w:r>
    </w:p>
    <w:p w:rsidR="006C41A6" w:rsidRPr="005B09AF" w:rsidRDefault="00F469E0" w:rsidP="00092E93">
      <w:pPr>
        <w:tabs>
          <w:tab w:val="left" w:pos="284"/>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Депонированная сумма: _____________ (___________________) рублей __ копеек. Срок перечисления Депонентом суммы депонирования: в соответствии с п. 3.</w:t>
      </w:r>
      <w:r w:rsidR="00096235" w:rsidRPr="005B09AF">
        <w:rPr>
          <w:rFonts w:ascii="Times New Roman" w:hAnsi="Times New Roman" w:cs="Times New Roman"/>
          <w:sz w:val="24"/>
        </w:rPr>
        <w:t>3</w:t>
      </w:r>
      <w:r w:rsidRPr="005B09AF">
        <w:rPr>
          <w:rFonts w:ascii="Times New Roman" w:hAnsi="Times New Roman" w:cs="Times New Roman"/>
          <w:sz w:val="24"/>
        </w:rPr>
        <w:t xml:space="preserve">.1 настоящего Договора. Срок условного депонирования - в срок до 30 марта </w:t>
      </w:r>
      <w:r w:rsidR="006C41A6" w:rsidRPr="005B09AF">
        <w:rPr>
          <w:rFonts w:ascii="Times New Roman" w:hAnsi="Times New Roman" w:cs="Times New Roman"/>
          <w:sz w:val="24"/>
        </w:rPr>
        <w:t>2025</w:t>
      </w:r>
      <w:r w:rsidRPr="005B09AF">
        <w:rPr>
          <w:rFonts w:ascii="Times New Roman" w:hAnsi="Times New Roman" w:cs="Times New Roman"/>
          <w:sz w:val="24"/>
        </w:rPr>
        <w:t xml:space="preserve"> года. </w:t>
      </w:r>
    </w:p>
    <w:p w:rsidR="00092E93" w:rsidRPr="005B09AF" w:rsidRDefault="00F469E0" w:rsidP="00092E93">
      <w:pPr>
        <w:tabs>
          <w:tab w:val="left" w:pos="284"/>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4F30A2" w:rsidRPr="005B09AF">
        <w:rPr>
          <w:rFonts w:ascii="Times New Roman" w:hAnsi="Times New Roman" w:cs="Times New Roman"/>
          <w:sz w:val="24"/>
        </w:rPr>
        <w:t>М</w:t>
      </w:r>
      <w:r w:rsidRPr="005B09AF">
        <w:rPr>
          <w:rFonts w:ascii="Times New Roman" w:hAnsi="Times New Roman" w:cs="Times New Roman"/>
          <w:sz w:val="24"/>
        </w:rPr>
        <w:t xml:space="preserve">ногоквартирного дома. </w:t>
      </w:r>
    </w:p>
    <w:p w:rsidR="00F469E0" w:rsidRPr="005B09AF" w:rsidRDefault="006C41A6"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3.</w:t>
      </w:r>
      <w:r w:rsidR="00AD641A" w:rsidRPr="005B09AF">
        <w:rPr>
          <w:rFonts w:ascii="Times New Roman" w:hAnsi="Times New Roman" w:cs="Times New Roman"/>
          <w:sz w:val="24"/>
        </w:rPr>
        <w:t>3</w:t>
      </w:r>
      <w:r w:rsidR="00F469E0" w:rsidRPr="005B09AF">
        <w:rPr>
          <w:rFonts w:ascii="Times New Roman" w:hAnsi="Times New Roman" w:cs="Times New Roman"/>
          <w:sz w:val="24"/>
        </w:rPr>
        <w:t>.1.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w:t>
      </w:r>
      <w:r w:rsidR="004301B8" w:rsidRPr="005B09AF">
        <w:rPr>
          <w:rFonts w:ascii="Times New Roman" w:hAnsi="Times New Roman" w:cs="Times New Roman"/>
          <w:sz w:val="24"/>
        </w:rPr>
        <w:t>__</w:t>
      </w:r>
      <w:r w:rsidR="00F469E0" w:rsidRPr="005B09AF">
        <w:rPr>
          <w:rFonts w:ascii="Times New Roman" w:hAnsi="Times New Roman" w:cs="Times New Roman"/>
          <w:sz w:val="24"/>
        </w:rPr>
        <w:t xml:space="preserve">г. </w:t>
      </w:r>
    </w:p>
    <w:p w:rsidR="00F469E0"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3.</w:t>
      </w:r>
      <w:r w:rsidR="00AD641A" w:rsidRPr="005B09AF">
        <w:rPr>
          <w:rFonts w:ascii="Times New Roman" w:hAnsi="Times New Roman" w:cs="Times New Roman"/>
          <w:sz w:val="24"/>
        </w:rPr>
        <w:t>4</w:t>
      </w:r>
      <w:r w:rsidR="00F469E0" w:rsidRPr="005B09AF">
        <w:rPr>
          <w:rFonts w:ascii="Times New Roman" w:hAnsi="Times New Roman" w:cs="Times New Roman"/>
          <w:sz w:val="24"/>
        </w:rPr>
        <w:t xml:space="preserve">. Цена договора устанавливается исходя из стоимости одного квадратного метра общей площади </w:t>
      </w:r>
      <w:r w:rsidR="00100E62" w:rsidRPr="005B09AF">
        <w:rPr>
          <w:rFonts w:ascii="Times New Roman" w:hAnsi="Times New Roman" w:cs="Times New Roman"/>
          <w:sz w:val="24"/>
          <w:szCs w:val="24"/>
        </w:rPr>
        <w:t xml:space="preserve">объекта долевого строительства </w:t>
      </w:r>
      <w:r w:rsidR="00F469E0" w:rsidRPr="005B09AF">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D6679E" w:rsidRPr="005B09AF" w:rsidRDefault="00B943D4" w:rsidP="00352F8B">
      <w:pPr>
        <w:tabs>
          <w:tab w:val="left" w:pos="567"/>
        </w:tabs>
        <w:spacing w:after="0" w:line="276" w:lineRule="auto"/>
        <w:jc w:val="both"/>
        <w:rPr>
          <w:rFonts w:ascii="Times New Roman" w:hAnsi="Times New Roman" w:cs="Times New Roman"/>
          <w:b/>
          <w:sz w:val="24"/>
        </w:rPr>
      </w:pPr>
      <w:r w:rsidRPr="005B09AF">
        <w:rPr>
          <w:rFonts w:ascii="Times New Roman" w:hAnsi="Times New Roman" w:cs="Times New Roman"/>
          <w:sz w:val="24"/>
        </w:rPr>
        <w:tab/>
      </w:r>
    </w:p>
    <w:p w:rsidR="00F469E0"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4. ГАРАНТИИ КАЧЕСТВА.</w:t>
      </w:r>
    </w:p>
    <w:p w:rsidR="00F469E0"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F469E0"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4.</w:t>
      </w:r>
      <w:r w:rsidR="008106DE" w:rsidRPr="005B09AF">
        <w:rPr>
          <w:rFonts w:ascii="Times New Roman" w:hAnsi="Times New Roman" w:cs="Times New Roman"/>
          <w:sz w:val="24"/>
        </w:rPr>
        <w:t>2</w:t>
      </w:r>
      <w:r w:rsidR="00F469E0" w:rsidRPr="005B09AF">
        <w:rPr>
          <w:rFonts w:ascii="Times New Roman" w:hAnsi="Times New Roman" w:cs="Times New Roman"/>
          <w:sz w:val="24"/>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B943D4"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p>
    <w:p w:rsidR="00F469E0"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5. ПОРЯДОК И СРОКИ ПЕРЕДАЧИ ОБЪЕКТА ДОЛЕВОГО СТРОИТЕЛЬСТВА.</w:t>
      </w:r>
    </w:p>
    <w:p w:rsidR="008106DE" w:rsidRPr="005B09AF" w:rsidRDefault="008106DE" w:rsidP="00352F8B">
      <w:pPr>
        <w:tabs>
          <w:tab w:val="left" w:pos="567"/>
        </w:tabs>
        <w:spacing w:after="0" w:line="276" w:lineRule="auto"/>
        <w:jc w:val="center"/>
        <w:rPr>
          <w:rFonts w:ascii="Times New Roman" w:hAnsi="Times New Roman" w:cs="Times New Roman"/>
          <w:b/>
          <w:sz w:val="24"/>
        </w:rPr>
      </w:pPr>
    </w:p>
    <w:p w:rsidR="00F469E0" w:rsidRPr="005B09AF" w:rsidRDefault="00B943D4" w:rsidP="00440185">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5.1. Застройщик обязуется завершить строительство (создание) Многоквартирного дома и ввести его в эксплуатацию в срок не позднее 30 </w:t>
      </w:r>
      <w:r w:rsidRPr="005B09AF">
        <w:rPr>
          <w:rFonts w:ascii="Times New Roman" w:hAnsi="Times New Roman" w:cs="Times New Roman"/>
          <w:sz w:val="24"/>
        </w:rPr>
        <w:t>июня</w:t>
      </w:r>
      <w:r w:rsidR="00F469E0" w:rsidRPr="005B09AF">
        <w:rPr>
          <w:rFonts w:ascii="Times New Roman" w:hAnsi="Times New Roman" w:cs="Times New Roman"/>
          <w:sz w:val="24"/>
        </w:rPr>
        <w:t xml:space="preserve"> 202</w:t>
      </w:r>
      <w:r w:rsidRPr="005B09AF">
        <w:rPr>
          <w:rFonts w:ascii="Times New Roman" w:hAnsi="Times New Roman" w:cs="Times New Roman"/>
          <w:sz w:val="24"/>
        </w:rPr>
        <w:t>4</w:t>
      </w:r>
      <w:r w:rsidR="00F469E0" w:rsidRPr="005B09AF">
        <w:rPr>
          <w:rFonts w:ascii="Times New Roman" w:hAnsi="Times New Roman" w:cs="Times New Roman"/>
          <w:sz w:val="24"/>
        </w:rPr>
        <w:t xml:space="preserve"> года. </w:t>
      </w:r>
    </w:p>
    <w:p w:rsidR="00440185" w:rsidRPr="005B09AF" w:rsidRDefault="00B943D4" w:rsidP="00440185">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5.2. Застройщик обязуется </w:t>
      </w:r>
      <w:r w:rsidRPr="005B09AF">
        <w:rPr>
          <w:rFonts w:ascii="Times New Roman" w:hAnsi="Times New Roman" w:cs="Times New Roman"/>
          <w:sz w:val="24"/>
        </w:rPr>
        <w:t>передать Участнику долевого строительства Объект долевого строительства в срок не позднее 6 (Шести) месяцев с даты</w:t>
      </w:r>
      <w:r w:rsidR="00F469E0" w:rsidRPr="005B09AF">
        <w:rPr>
          <w:rFonts w:ascii="Times New Roman" w:hAnsi="Times New Roman" w:cs="Times New Roman"/>
          <w:sz w:val="24"/>
        </w:rPr>
        <w:t xml:space="preserve"> получения в установленном порядке разрешения на ввод в эксплуатацию Многоквартирного дома. </w:t>
      </w:r>
    </w:p>
    <w:p w:rsidR="00440185" w:rsidRPr="005B09AF" w:rsidRDefault="00440185" w:rsidP="00440185">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t xml:space="preserve">5.3. Застройщик после получения Разрешения на ввод в эксплуатацию, но не менее чем за месяц до наступления срока, указанного в п. 5.2 Договора, направляет Дольщику письменное уведомление о завершении строительства </w:t>
      </w:r>
      <w:r w:rsidR="00100E62" w:rsidRPr="005B09AF">
        <w:rPr>
          <w:rFonts w:ascii="Times New Roman" w:hAnsi="Times New Roman" w:cs="Times New Roman"/>
          <w:sz w:val="24"/>
        </w:rPr>
        <w:t xml:space="preserve">Многоквартирного </w:t>
      </w:r>
      <w:r w:rsidRPr="005B09AF">
        <w:rPr>
          <w:rFonts w:ascii="Times New Roman" w:hAnsi="Times New Roman" w:cs="Times New Roman"/>
          <w:sz w:val="24"/>
        </w:rPr>
        <w:t xml:space="preserve">дома, о готовности Объекта долевого  строительства к передаче (далее - «Сообщение о готовности»).  </w:t>
      </w:r>
    </w:p>
    <w:p w:rsidR="00440185" w:rsidRPr="005B09AF" w:rsidRDefault="00440185" w:rsidP="00440185">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 xml:space="preserve">5.4.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Дольщику  лично  под  расписку.  </w:t>
      </w:r>
    </w:p>
    <w:p w:rsidR="00440185" w:rsidRPr="005B09AF" w:rsidRDefault="00440185" w:rsidP="00440185">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 xml:space="preserve">5.5. Дольщик, получивший сообщение Застройщика о завершении строительства </w:t>
      </w:r>
      <w:r w:rsidR="00100E62" w:rsidRPr="005B09AF">
        <w:rPr>
          <w:rFonts w:ascii="Times New Roman" w:hAnsi="Times New Roman" w:cs="Times New Roman"/>
          <w:sz w:val="24"/>
        </w:rPr>
        <w:t xml:space="preserve">Многоквартирного </w:t>
      </w:r>
      <w:r w:rsidRPr="005B09AF">
        <w:rPr>
          <w:rFonts w:ascii="Times New Roman" w:hAnsi="Times New Roman" w:cs="Times New Roman"/>
          <w:sz w:val="24"/>
        </w:rPr>
        <w:t xml:space="preserve">дома и о готовности </w:t>
      </w:r>
      <w:r w:rsidR="00100E62" w:rsidRPr="005B09AF">
        <w:rPr>
          <w:rFonts w:ascii="Times New Roman" w:hAnsi="Times New Roman" w:cs="Times New Roman"/>
          <w:sz w:val="24"/>
          <w:szCs w:val="24"/>
        </w:rPr>
        <w:t xml:space="preserve">объекта долевого строительства </w:t>
      </w:r>
      <w:r w:rsidRPr="005B09AF">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00100E62" w:rsidRPr="005B09AF">
        <w:rPr>
          <w:rFonts w:ascii="Times New Roman" w:hAnsi="Times New Roman" w:cs="Times New Roman"/>
          <w:sz w:val="24"/>
          <w:szCs w:val="24"/>
        </w:rPr>
        <w:t>объекта долевого строительства</w:t>
      </w:r>
      <w:r w:rsidRPr="005B09AF">
        <w:rPr>
          <w:rFonts w:ascii="Times New Roman" w:hAnsi="Times New Roman" w:cs="Times New Roman"/>
          <w:sz w:val="24"/>
        </w:rPr>
        <w:t xml:space="preserve">. </w:t>
      </w:r>
    </w:p>
    <w:p w:rsidR="00440185" w:rsidRPr="005B09AF" w:rsidRDefault="00E216C1" w:rsidP="00440185">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5.6.</w:t>
      </w:r>
      <w:r w:rsidR="00440185" w:rsidRPr="005B09AF">
        <w:rPr>
          <w:rFonts w:ascii="Times New Roman" w:hAnsi="Times New Roman" w:cs="Times New Roman"/>
          <w:sz w:val="24"/>
        </w:rPr>
        <w:t xml:space="preserve">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440185" w:rsidRPr="005B09AF" w:rsidRDefault="00E216C1" w:rsidP="00440185">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5.7</w:t>
      </w:r>
      <w:r w:rsidR="00440185" w:rsidRPr="005B09AF">
        <w:rPr>
          <w:rFonts w:ascii="Times New Roman" w:hAnsi="Times New Roman" w:cs="Times New Roman"/>
          <w:sz w:val="24"/>
        </w:rPr>
        <w:t xml:space="preserve">. После устранения недостатков, указанных в п. </w:t>
      </w:r>
      <w:r w:rsidRPr="005B09AF">
        <w:rPr>
          <w:rFonts w:ascii="Times New Roman" w:hAnsi="Times New Roman" w:cs="Times New Roman"/>
          <w:sz w:val="24"/>
        </w:rPr>
        <w:t>5.6 Д</w:t>
      </w:r>
      <w:r w:rsidR="00440185" w:rsidRPr="005B09AF">
        <w:rPr>
          <w:rFonts w:ascii="Times New Roman" w:hAnsi="Times New Roman" w:cs="Times New Roman"/>
          <w:sz w:val="24"/>
        </w:rPr>
        <w:t>о</w:t>
      </w:r>
      <w:r w:rsidRPr="005B09AF">
        <w:rPr>
          <w:rFonts w:ascii="Times New Roman" w:hAnsi="Times New Roman" w:cs="Times New Roman"/>
          <w:sz w:val="24"/>
        </w:rPr>
        <w:t>го</w:t>
      </w:r>
      <w:r w:rsidR="00440185" w:rsidRPr="005B09AF">
        <w:rPr>
          <w:rFonts w:ascii="Times New Roman" w:hAnsi="Times New Roman" w:cs="Times New Roman"/>
          <w:sz w:val="24"/>
        </w:rPr>
        <w:t xml:space="preserve">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w:t>
      </w:r>
      <w:r w:rsidRPr="005B09AF">
        <w:rPr>
          <w:rFonts w:ascii="Times New Roman" w:hAnsi="Times New Roman" w:cs="Times New Roman"/>
          <w:sz w:val="24"/>
        </w:rPr>
        <w:t>5.5</w:t>
      </w:r>
      <w:r w:rsidR="00440185" w:rsidRPr="005B09AF">
        <w:rPr>
          <w:rFonts w:ascii="Times New Roman" w:hAnsi="Times New Roman" w:cs="Times New Roman"/>
          <w:sz w:val="24"/>
        </w:rPr>
        <w:t xml:space="preserve"> Договора.  </w:t>
      </w:r>
    </w:p>
    <w:p w:rsidR="00440185" w:rsidRPr="005B09AF" w:rsidRDefault="00E216C1" w:rsidP="00440185">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5.8.</w:t>
      </w:r>
      <w:r w:rsidR="00440185" w:rsidRPr="005B09AF">
        <w:rPr>
          <w:rFonts w:ascii="Times New Roman" w:hAnsi="Times New Roman" w:cs="Times New Roman"/>
          <w:sz w:val="24"/>
        </w:rPr>
        <w:t xml:space="preserve"> В случае, если Дольщик не приступил к принятию Объекта долевого строительства в срок, установленный </w:t>
      </w:r>
      <w:r w:rsidRPr="005B09AF">
        <w:rPr>
          <w:rFonts w:ascii="Times New Roman" w:hAnsi="Times New Roman" w:cs="Times New Roman"/>
          <w:sz w:val="24"/>
        </w:rPr>
        <w:t>п. 5.5</w:t>
      </w:r>
      <w:r w:rsidR="00440185" w:rsidRPr="005B09AF">
        <w:rPr>
          <w:rFonts w:ascii="Times New Roman" w:hAnsi="Times New Roman" w:cs="Times New Roman"/>
          <w:sz w:val="24"/>
        </w:rPr>
        <w:t xml:space="preserve">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00100E62" w:rsidRPr="005B09AF">
        <w:rPr>
          <w:rFonts w:ascii="Times New Roman" w:hAnsi="Times New Roman" w:cs="Times New Roman"/>
          <w:sz w:val="24"/>
          <w:szCs w:val="24"/>
        </w:rPr>
        <w:t>объекта долевого строительства</w:t>
      </w:r>
      <w:r w:rsidR="00440185" w:rsidRPr="005B09AF">
        <w:rPr>
          <w:rFonts w:ascii="Times New Roman" w:hAnsi="Times New Roman" w:cs="Times New Roman"/>
          <w:sz w:val="24"/>
        </w:rPr>
        <w:t xml:space="preserve">, оформить односторонний акт приема-передачи. При этом бремя содержания </w:t>
      </w:r>
      <w:r w:rsidR="00100E62" w:rsidRPr="005B09AF">
        <w:rPr>
          <w:rFonts w:ascii="Times New Roman" w:hAnsi="Times New Roman" w:cs="Times New Roman"/>
          <w:sz w:val="24"/>
          <w:szCs w:val="24"/>
        </w:rPr>
        <w:t xml:space="preserve">объекта долевого строительства </w:t>
      </w:r>
      <w:r w:rsidR="00440185" w:rsidRPr="005B09AF">
        <w:rPr>
          <w:rFonts w:ascii="Times New Roman" w:hAnsi="Times New Roman" w:cs="Times New Roman"/>
          <w:sz w:val="24"/>
        </w:rPr>
        <w:t xml:space="preserve">и Общего имущества (включая оплату коммунальных услуг, вывоз бытовых отходов, </w:t>
      </w:r>
      <w:r w:rsidRPr="005B09AF">
        <w:rPr>
          <w:rFonts w:ascii="Times New Roman" w:hAnsi="Times New Roman" w:cs="Times New Roman"/>
          <w:sz w:val="24"/>
        </w:rPr>
        <w:t>иные эксплуатационные расходы</w:t>
      </w:r>
      <w:r w:rsidR="00440185" w:rsidRPr="005B09AF">
        <w:rPr>
          <w:rFonts w:ascii="Times New Roman" w:hAnsi="Times New Roman" w:cs="Times New Roman"/>
          <w:sz w:val="24"/>
        </w:rPr>
        <w:t xml:space="preserve">)  и  риск  случайной  гибели  и  случайного  повреждения  </w:t>
      </w:r>
      <w:r w:rsidR="00100E62" w:rsidRPr="005B09AF">
        <w:rPr>
          <w:rFonts w:ascii="Times New Roman" w:hAnsi="Times New Roman" w:cs="Times New Roman"/>
          <w:sz w:val="24"/>
          <w:szCs w:val="24"/>
        </w:rPr>
        <w:t xml:space="preserve">объекта долевого строительства </w:t>
      </w:r>
      <w:r w:rsidR="00440185" w:rsidRPr="005B09AF">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E216C1" w:rsidRPr="005B09AF" w:rsidRDefault="00E216C1" w:rsidP="00E216C1">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5.9. Застройщик имеет право выполнить свои обязанности по настоящему Договору (п. 5.2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E216C1" w:rsidRPr="005B09AF" w:rsidRDefault="00E216C1" w:rsidP="00E216C1">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Многоквартирного дома пропорционально размеру приобретаемой доле площади, для чего обязуется заключить договор с обслуживающей Многоквартирный дом организацией не позднее даты подписания акта приема-передачи.</w:t>
      </w:r>
    </w:p>
    <w:p w:rsidR="00F469E0" w:rsidRPr="005B09AF" w:rsidRDefault="00F469E0" w:rsidP="00440185">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w:t>
      </w:r>
    </w:p>
    <w:p w:rsidR="00F469E0"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6. ПРАВА И ОБЯЗАННОСТИ СТОРОН.</w:t>
      </w:r>
    </w:p>
    <w:p w:rsidR="00F469E0" w:rsidRPr="005B09AF" w:rsidRDefault="00B943D4" w:rsidP="00352F8B">
      <w:pPr>
        <w:tabs>
          <w:tab w:val="left" w:pos="567"/>
        </w:tabs>
        <w:spacing w:after="0" w:line="276" w:lineRule="auto"/>
        <w:jc w:val="both"/>
        <w:rPr>
          <w:rFonts w:ascii="Times New Roman" w:hAnsi="Times New Roman" w:cs="Times New Roman"/>
          <w:b/>
          <w:sz w:val="24"/>
        </w:rPr>
      </w:pPr>
      <w:r w:rsidRPr="005B09AF">
        <w:rPr>
          <w:rFonts w:ascii="Times New Roman" w:hAnsi="Times New Roman" w:cs="Times New Roman"/>
          <w:b/>
          <w:sz w:val="24"/>
        </w:rPr>
        <w:tab/>
      </w:r>
      <w:r w:rsidR="00F469E0" w:rsidRPr="005B09AF">
        <w:rPr>
          <w:rFonts w:ascii="Times New Roman" w:hAnsi="Times New Roman" w:cs="Times New Roman"/>
          <w:b/>
          <w:sz w:val="24"/>
        </w:rPr>
        <w:t xml:space="preserve">6.1. Права и обязанности Застройщика: </w:t>
      </w:r>
    </w:p>
    <w:p w:rsidR="00F469E0"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6.1.</w:t>
      </w:r>
      <w:r w:rsidR="006C1FCA" w:rsidRPr="005B09AF">
        <w:rPr>
          <w:rFonts w:ascii="Times New Roman" w:hAnsi="Times New Roman" w:cs="Times New Roman"/>
          <w:sz w:val="24"/>
        </w:rPr>
        <w:t>1</w:t>
      </w:r>
      <w:r w:rsidR="00F469E0" w:rsidRPr="005B09AF">
        <w:rPr>
          <w:rFonts w:ascii="Times New Roman" w:hAnsi="Times New Roman" w:cs="Times New Roman"/>
          <w:sz w:val="24"/>
        </w:rPr>
        <w:t xml:space="preserve">. Застройщик обязан обеспечить строительство Многоквартирного дома путем, в том числе, заключения договоров с организациями, имеющими </w:t>
      </w:r>
      <w:r w:rsidR="006C1FCA" w:rsidRPr="005B09AF">
        <w:rPr>
          <w:rFonts w:ascii="Times New Roman" w:hAnsi="Times New Roman" w:cs="Times New Roman"/>
          <w:sz w:val="24"/>
        </w:rPr>
        <w:t>предусмотренные действующим законодательством</w:t>
      </w:r>
      <w:r w:rsidR="00F469E0" w:rsidRPr="005B09AF">
        <w:rPr>
          <w:rFonts w:ascii="Times New Roman" w:hAnsi="Times New Roman" w:cs="Times New Roman"/>
          <w:sz w:val="24"/>
        </w:rPr>
        <w:t xml:space="preserve"> лицензии и разрешения, и, осуществляя мероприятия по разрешению необходимых правовых, организационных, технических, финансовых вопросов. </w:t>
      </w:r>
    </w:p>
    <w:p w:rsidR="00F469E0"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6.1.</w:t>
      </w:r>
      <w:r w:rsidR="006C1FCA" w:rsidRPr="005B09AF">
        <w:rPr>
          <w:rFonts w:ascii="Times New Roman" w:hAnsi="Times New Roman" w:cs="Times New Roman"/>
          <w:sz w:val="24"/>
        </w:rPr>
        <w:t>2</w:t>
      </w:r>
      <w:r w:rsidR="00F469E0" w:rsidRPr="005B09AF">
        <w:rPr>
          <w:rFonts w:ascii="Times New Roman" w:hAnsi="Times New Roman" w:cs="Times New Roman"/>
          <w:sz w:val="24"/>
        </w:rPr>
        <w:t xml:space="preserve">. Застройщик обязан обеспечить получение разрешения на ввод в эксплуатацию Многоквартирного дома. </w:t>
      </w:r>
    </w:p>
    <w:p w:rsidR="000718AC" w:rsidRPr="005B09AF" w:rsidRDefault="00B943D4" w:rsidP="000718AC">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6.1.</w:t>
      </w:r>
      <w:r w:rsidR="006C1FCA" w:rsidRPr="005B09AF">
        <w:rPr>
          <w:rFonts w:ascii="Times New Roman" w:hAnsi="Times New Roman" w:cs="Times New Roman"/>
          <w:sz w:val="24"/>
        </w:rPr>
        <w:t>3</w:t>
      </w:r>
      <w:r w:rsidR="00F469E0" w:rsidRPr="005B09AF">
        <w:rPr>
          <w:rFonts w:ascii="Times New Roman" w:hAnsi="Times New Roman" w:cs="Times New Roman"/>
          <w:sz w:val="24"/>
        </w:rPr>
        <w:t xml:space="preserve">. Застройщик обязан </w:t>
      </w:r>
      <w:r w:rsidR="001D0C9D" w:rsidRPr="005B09AF">
        <w:rPr>
          <w:rFonts w:ascii="Times New Roman" w:hAnsi="Times New Roman" w:cs="Times New Roman"/>
          <w:sz w:val="24"/>
        </w:rPr>
        <w:t>передать Объект долевого строительства в срок, указанный в п. 5.2 Договора</w:t>
      </w:r>
      <w:r w:rsidR="000718AC" w:rsidRPr="005B09AF">
        <w:rPr>
          <w:rFonts w:ascii="Times New Roman" w:hAnsi="Times New Roman" w:cs="Times New Roman"/>
          <w:sz w:val="24"/>
        </w:rPr>
        <w:t>.</w:t>
      </w:r>
    </w:p>
    <w:p w:rsidR="000718AC" w:rsidRPr="005B09AF" w:rsidRDefault="000718AC" w:rsidP="000718AC">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6.1.</w:t>
      </w:r>
      <w:r w:rsidR="006C1FCA" w:rsidRPr="005B09AF">
        <w:rPr>
          <w:rFonts w:ascii="Times New Roman" w:hAnsi="Times New Roman" w:cs="Times New Roman"/>
          <w:sz w:val="24"/>
        </w:rPr>
        <w:t>4</w:t>
      </w:r>
      <w:r w:rsidR="00F469E0" w:rsidRPr="005B09AF">
        <w:rPr>
          <w:rFonts w:ascii="Times New Roman" w:hAnsi="Times New Roman" w:cs="Times New Roman"/>
          <w:sz w:val="24"/>
        </w:rPr>
        <w:t xml:space="preserve">. Застройщик обязан </w:t>
      </w:r>
      <w:r w:rsidR="006C1FCA" w:rsidRPr="005B09AF">
        <w:rPr>
          <w:rFonts w:ascii="Times New Roman" w:hAnsi="Times New Roman" w:cs="Times New Roman"/>
          <w:sz w:val="24"/>
        </w:rPr>
        <w:t xml:space="preserve">обеспечить соответствие Объекта долевого строительства </w:t>
      </w:r>
      <w:r w:rsidRPr="005B09AF">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469E0" w:rsidRPr="005B09AF" w:rsidRDefault="000718AC" w:rsidP="000718AC">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6.1.</w:t>
      </w:r>
      <w:r w:rsidRPr="005B09AF">
        <w:rPr>
          <w:rFonts w:ascii="Times New Roman" w:hAnsi="Times New Roman" w:cs="Times New Roman"/>
          <w:sz w:val="24"/>
        </w:rPr>
        <w:t>5</w:t>
      </w:r>
      <w:r w:rsidR="00F469E0" w:rsidRPr="005B09AF">
        <w:rPr>
          <w:rFonts w:ascii="Times New Roman" w:hAnsi="Times New Roman" w:cs="Times New Roman"/>
          <w:sz w:val="24"/>
        </w:rPr>
        <w:t xml:space="preserve">.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w:t>
      </w:r>
      <w:r w:rsidR="00A55746" w:rsidRPr="005B09AF">
        <w:rPr>
          <w:rFonts w:ascii="Times New Roman" w:hAnsi="Times New Roman" w:cs="Times New Roman"/>
          <w:sz w:val="24"/>
        </w:rPr>
        <w:t>Договоре.</w:t>
      </w:r>
      <w:r w:rsidR="00F469E0" w:rsidRPr="005B09AF">
        <w:rPr>
          <w:rFonts w:ascii="Times New Roman" w:hAnsi="Times New Roman" w:cs="Times New Roman"/>
          <w:sz w:val="24"/>
        </w:rPr>
        <w:t xml:space="preserve"> </w:t>
      </w:r>
    </w:p>
    <w:p w:rsidR="00A55746" w:rsidRPr="005B09AF" w:rsidRDefault="00A55746" w:rsidP="00A55746">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t xml:space="preserve">6.1.6. Застройщик имеет право вносить изменения в проектную документацию строящегося Многоквартирного дома.  Дольщик уведомлен о том, что изменения могут привести, в том числе к изменению площади Многоквартирного дома (в сторону увеличения или уменьшения) изменению конфигурации вентиляционных каналов и шахт, расположенных в Объекте долевого строительства, в результате чего могут быть изменены конструктивное решение и/или конфигурация </w:t>
      </w:r>
      <w:r w:rsidRPr="005B09AF">
        <w:rPr>
          <w:rFonts w:ascii="Times New Roman" w:hAnsi="Times New Roman" w:cs="Times New Roman"/>
          <w:sz w:val="24"/>
          <w:szCs w:val="24"/>
        </w:rPr>
        <w:t xml:space="preserve">объекта долевого строительства </w:t>
      </w:r>
      <w:r w:rsidRPr="005B09AF">
        <w:rPr>
          <w:rFonts w:ascii="Times New Roman" w:hAnsi="Times New Roman" w:cs="Times New Roman"/>
          <w:sz w:val="24"/>
        </w:rPr>
        <w:t xml:space="preserve">(без изменения количества помещений в Объекте долевого строительства). Стороны пришли к соглашению, что указанные в настоящем пункте изменения не являются существенными изменениями проектной документации строящегося многоквартирного дома и/или нарушениями требований к качеству Многоквартирного дома и </w:t>
      </w:r>
      <w:r w:rsidRPr="005B09AF">
        <w:rPr>
          <w:rFonts w:ascii="Times New Roman" w:hAnsi="Times New Roman" w:cs="Times New Roman"/>
          <w:sz w:val="24"/>
          <w:szCs w:val="24"/>
        </w:rPr>
        <w:t>Объекта долевого строительства</w:t>
      </w:r>
      <w:r w:rsidRPr="005B09AF">
        <w:rPr>
          <w:rFonts w:ascii="Times New Roman" w:hAnsi="Times New Roman" w:cs="Times New Roman"/>
          <w:sz w:val="24"/>
        </w:rPr>
        <w:t>.</w:t>
      </w:r>
    </w:p>
    <w:p w:rsidR="00A142F6" w:rsidRPr="005B09AF" w:rsidRDefault="00A142F6" w:rsidP="00A55746">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t>6.1.7. При передаче Объекта долевого строительства Застройщик обязан передать Дольщ</w:t>
      </w:r>
      <w:r w:rsidR="002E06F8" w:rsidRPr="005B09AF">
        <w:rPr>
          <w:rFonts w:ascii="Times New Roman" w:hAnsi="Times New Roman" w:cs="Times New Roman"/>
          <w:sz w:val="24"/>
        </w:rPr>
        <w:t>ику инструкцию по эксплуатации О</w:t>
      </w:r>
      <w:r w:rsidRPr="005B09AF">
        <w:rPr>
          <w:rFonts w:ascii="Times New Roman" w:hAnsi="Times New Roman" w:cs="Times New Roman"/>
          <w:sz w:val="24"/>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469E0" w:rsidRPr="005B09AF" w:rsidRDefault="00B943D4" w:rsidP="00352F8B">
      <w:pPr>
        <w:tabs>
          <w:tab w:val="left" w:pos="567"/>
        </w:tabs>
        <w:spacing w:after="0" w:line="276" w:lineRule="auto"/>
        <w:jc w:val="both"/>
        <w:rPr>
          <w:rFonts w:ascii="Times New Roman" w:hAnsi="Times New Roman" w:cs="Times New Roman"/>
          <w:b/>
          <w:sz w:val="24"/>
        </w:rPr>
      </w:pPr>
      <w:r w:rsidRPr="005B09AF">
        <w:rPr>
          <w:rFonts w:ascii="Times New Roman" w:hAnsi="Times New Roman" w:cs="Times New Roman"/>
          <w:sz w:val="24"/>
        </w:rPr>
        <w:tab/>
      </w:r>
      <w:r w:rsidR="00F469E0" w:rsidRPr="005B09AF">
        <w:rPr>
          <w:rFonts w:ascii="Times New Roman" w:hAnsi="Times New Roman" w:cs="Times New Roman"/>
          <w:b/>
          <w:sz w:val="24"/>
        </w:rPr>
        <w:t xml:space="preserve">6.2. Права и обязанности Участника долевого строительства: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6.2.1. </w:t>
      </w:r>
      <w:r w:rsidR="000718AC" w:rsidRPr="005B09AF">
        <w:rPr>
          <w:rFonts w:ascii="Times New Roman" w:hAnsi="Times New Roman" w:cs="Times New Roman"/>
          <w:sz w:val="24"/>
        </w:rPr>
        <w:t>Дольщик</w:t>
      </w:r>
      <w:r w:rsidR="00F469E0" w:rsidRPr="005B09AF">
        <w:rPr>
          <w:rFonts w:ascii="Times New Roman" w:hAnsi="Times New Roman" w:cs="Times New Roman"/>
          <w:sz w:val="24"/>
        </w:rPr>
        <w:t xml:space="preserve"> обязан полностью уплатить Цену Договора в сроки и в размере, указанные в настоящем Договоре.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6.2.2.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6.2.3.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6.2.4.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обязан незамедлительно</w:t>
      </w:r>
      <w:r w:rsidR="005109D8" w:rsidRPr="005B09AF">
        <w:rPr>
          <w:rFonts w:ascii="Times New Roman" w:hAnsi="Times New Roman" w:cs="Times New Roman"/>
          <w:sz w:val="24"/>
        </w:rPr>
        <w:t xml:space="preserve"> (в срок не более 3-х дней)</w:t>
      </w:r>
      <w:r w:rsidR="00F469E0" w:rsidRPr="005B09AF">
        <w:rPr>
          <w:rFonts w:ascii="Times New Roman" w:hAnsi="Times New Roman" w:cs="Times New Roman"/>
          <w:sz w:val="24"/>
        </w:rPr>
        <w:t xml:space="preserve">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6.2.5.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6.2.6. Заключая настоящий Договор,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6.2.7.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уведомлен и согласен с тем, что </w:t>
      </w:r>
      <w:r w:rsidR="00A55746" w:rsidRPr="005B09AF">
        <w:rPr>
          <w:rFonts w:ascii="Times New Roman" w:hAnsi="Times New Roman" w:cs="Times New Roman"/>
          <w:sz w:val="24"/>
        </w:rPr>
        <w:t>М</w:t>
      </w:r>
      <w:r w:rsidR="00F469E0" w:rsidRPr="005B09AF">
        <w:rPr>
          <w:rFonts w:ascii="Times New Roman" w:hAnsi="Times New Roman" w:cs="Times New Roman"/>
          <w:sz w:val="24"/>
        </w:rPr>
        <w:t xml:space="preserve">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с кадастровым номером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6.2.8.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6.2.9.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6.2.1</w:t>
      </w:r>
      <w:r w:rsidR="000718AC" w:rsidRPr="005B09AF">
        <w:rPr>
          <w:rFonts w:ascii="Times New Roman" w:hAnsi="Times New Roman" w:cs="Times New Roman"/>
          <w:sz w:val="24"/>
        </w:rPr>
        <w:t>0</w:t>
      </w:r>
      <w:r w:rsidR="00F469E0" w:rsidRPr="005B09AF">
        <w:rPr>
          <w:rFonts w:ascii="Times New Roman" w:hAnsi="Times New Roman" w:cs="Times New Roman"/>
          <w:sz w:val="24"/>
        </w:rPr>
        <w:t xml:space="preserve">.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1A3272" w:rsidRPr="005B09AF" w:rsidRDefault="009809F0" w:rsidP="001A3272">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1A3272" w:rsidRPr="005B09AF">
        <w:rPr>
          <w:rFonts w:ascii="Times New Roman" w:hAnsi="Times New Roman" w:cs="Times New Roman"/>
          <w:sz w:val="24"/>
        </w:rPr>
        <w:tab/>
        <w:t xml:space="preserve">6.2.11. Дольщик не имеет права осуществлять оплату Цены Договора до даты государственной регистрации настоящего Договора.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411661"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6.2.</w:t>
      </w:r>
      <w:r w:rsidR="00A55746" w:rsidRPr="005B09AF">
        <w:rPr>
          <w:rFonts w:ascii="Times New Roman" w:hAnsi="Times New Roman" w:cs="Times New Roman"/>
          <w:sz w:val="24"/>
        </w:rPr>
        <w:t>12</w:t>
      </w:r>
      <w:r w:rsidR="00F469E0" w:rsidRPr="005B09AF">
        <w:rPr>
          <w:rFonts w:ascii="Times New Roman" w:hAnsi="Times New Roman" w:cs="Times New Roman"/>
          <w:sz w:val="24"/>
        </w:rPr>
        <w:t xml:space="preserve">. </w:t>
      </w:r>
      <w:r w:rsidR="00776547" w:rsidRPr="005B09AF">
        <w:rPr>
          <w:rFonts w:ascii="Times New Roman" w:hAnsi="Times New Roman" w:cs="Times New Roman"/>
          <w:sz w:val="24"/>
        </w:rPr>
        <w:t xml:space="preserve">До подписания Акта приема-передачи Объекта долевого строительства Дольщик не вправе проводить самостоятельно или с помощью третьих лиц переустройство, перепланировку </w:t>
      </w:r>
      <w:r w:rsidR="00A55746" w:rsidRPr="005B09AF">
        <w:rPr>
          <w:rFonts w:ascii="Times New Roman" w:hAnsi="Times New Roman" w:cs="Times New Roman"/>
          <w:sz w:val="24"/>
          <w:szCs w:val="24"/>
        </w:rPr>
        <w:t>О</w:t>
      </w:r>
      <w:r w:rsidR="00100E62" w:rsidRPr="005B09AF">
        <w:rPr>
          <w:rFonts w:ascii="Times New Roman" w:hAnsi="Times New Roman" w:cs="Times New Roman"/>
          <w:sz w:val="24"/>
          <w:szCs w:val="24"/>
        </w:rPr>
        <w:t>бъекта долевого строительства</w:t>
      </w:r>
      <w:r w:rsidR="00776547" w:rsidRPr="005B09AF">
        <w:rPr>
          <w:rFonts w:ascii="Times New Roman" w:hAnsi="Times New Roman" w:cs="Times New Roman"/>
          <w:sz w:val="24"/>
        </w:rPr>
        <w:t xml:space="preserve">, а также любые иные работы, затрагивающие несущие конструкции Объекта долевого строительства и </w:t>
      </w:r>
      <w:r w:rsidR="00100E62" w:rsidRPr="005B09AF">
        <w:rPr>
          <w:rFonts w:ascii="Times New Roman" w:hAnsi="Times New Roman" w:cs="Times New Roman"/>
          <w:sz w:val="24"/>
        </w:rPr>
        <w:t>Многоквартирного</w:t>
      </w:r>
      <w:r w:rsidR="00776547" w:rsidRPr="005B09AF">
        <w:rPr>
          <w:rFonts w:ascii="Times New Roman" w:hAnsi="Times New Roman" w:cs="Times New Roman"/>
          <w:sz w:val="24"/>
        </w:rPr>
        <w:t xml:space="preserve"> дома в целом, и приводящие к деформации, разрушению, снижению несущей способности и устойчивости, а также не проводить работы, затрагивающие фасад </w:t>
      </w:r>
      <w:r w:rsidR="00411661" w:rsidRPr="005B09AF">
        <w:rPr>
          <w:rFonts w:ascii="Times New Roman" w:hAnsi="Times New Roman" w:cs="Times New Roman"/>
          <w:sz w:val="24"/>
        </w:rPr>
        <w:t>Многоквартирного</w:t>
      </w:r>
      <w:r w:rsidR="00776547" w:rsidRPr="005B09AF">
        <w:rPr>
          <w:rFonts w:ascii="Times New Roman" w:hAnsi="Times New Roman" w:cs="Times New Roman"/>
          <w:sz w:val="24"/>
        </w:rPr>
        <w:t xml:space="preserve">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sidRPr="005B09AF">
        <w:rPr>
          <w:rFonts w:ascii="Times New Roman" w:hAnsi="Times New Roman" w:cs="Times New Roman"/>
          <w:sz w:val="24"/>
        </w:rPr>
        <w:tab/>
      </w:r>
    </w:p>
    <w:p w:rsidR="00776547" w:rsidRPr="005B09AF" w:rsidRDefault="00411661"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776547" w:rsidRPr="005B09AF">
        <w:rPr>
          <w:rFonts w:ascii="Times New Roman" w:hAnsi="Times New Roman" w:cs="Times New Roman"/>
          <w:sz w:val="24"/>
        </w:rPr>
        <w:t>6.2.</w:t>
      </w:r>
      <w:r w:rsidR="00A55746" w:rsidRPr="005B09AF">
        <w:rPr>
          <w:rFonts w:ascii="Times New Roman" w:hAnsi="Times New Roman" w:cs="Times New Roman"/>
          <w:sz w:val="24"/>
        </w:rPr>
        <w:t>13</w:t>
      </w:r>
      <w:r w:rsidR="00776547" w:rsidRPr="005B09AF">
        <w:rPr>
          <w:rFonts w:ascii="Times New Roman" w:hAnsi="Times New Roman" w:cs="Times New Roman"/>
          <w:sz w:val="24"/>
        </w:rPr>
        <w:t>. 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776547" w:rsidRPr="005B09AF" w:rsidRDefault="00776547"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t>6.2.</w:t>
      </w:r>
      <w:r w:rsidR="00A55746" w:rsidRPr="005B09AF">
        <w:rPr>
          <w:rFonts w:ascii="Times New Roman" w:hAnsi="Times New Roman" w:cs="Times New Roman"/>
          <w:sz w:val="24"/>
        </w:rPr>
        <w:t>14</w:t>
      </w:r>
      <w:r w:rsidRPr="005B09AF">
        <w:rPr>
          <w:rFonts w:ascii="Times New Roman" w:hAnsi="Times New Roman" w:cs="Times New Roman"/>
          <w:sz w:val="24"/>
        </w:rPr>
        <w:t xml:space="preserve">. Дольщик обязуется обеспечить государственную регистрацию права собственности на </w:t>
      </w:r>
      <w:r w:rsidR="009916BD" w:rsidRPr="005B09AF">
        <w:rPr>
          <w:rFonts w:ascii="Times New Roman" w:hAnsi="Times New Roman" w:cs="Times New Roman"/>
          <w:sz w:val="24"/>
        </w:rPr>
        <w:t>Объект долевого строительства</w:t>
      </w:r>
      <w:r w:rsidRPr="005B09AF">
        <w:rPr>
          <w:rFonts w:ascii="Times New Roman" w:hAnsi="Times New Roman" w:cs="Times New Roman"/>
          <w:sz w:val="24"/>
        </w:rPr>
        <w:t>.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776547" w:rsidRPr="005B09AF" w:rsidRDefault="00776547"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t>6.2.</w:t>
      </w:r>
      <w:r w:rsidR="00A55746" w:rsidRPr="005B09AF">
        <w:rPr>
          <w:rFonts w:ascii="Times New Roman" w:hAnsi="Times New Roman" w:cs="Times New Roman"/>
          <w:sz w:val="24"/>
        </w:rPr>
        <w:t>15</w:t>
      </w:r>
      <w:r w:rsidRPr="005B09AF">
        <w:rPr>
          <w:rFonts w:ascii="Times New Roman" w:hAnsi="Times New Roman" w:cs="Times New Roman"/>
          <w:sz w:val="24"/>
        </w:rPr>
        <w:t>.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9809F0" w:rsidRPr="005B09AF" w:rsidRDefault="009809F0" w:rsidP="00352F8B">
      <w:pPr>
        <w:tabs>
          <w:tab w:val="left" w:pos="567"/>
        </w:tabs>
        <w:spacing w:after="0" w:line="276" w:lineRule="auto"/>
        <w:jc w:val="center"/>
        <w:rPr>
          <w:rFonts w:ascii="Times New Roman" w:hAnsi="Times New Roman" w:cs="Times New Roman"/>
          <w:b/>
          <w:sz w:val="24"/>
        </w:rPr>
      </w:pPr>
    </w:p>
    <w:p w:rsidR="00F469E0"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7. УСТУПКА ПРАВА ТРЕБОВАНИЯ ПО ДОГОВОРУ.</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7.1. Уступка Участником долевого строительства права требования п</w:t>
      </w:r>
      <w:r w:rsidR="006008FB" w:rsidRPr="005B09AF">
        <w:rPr>
          <w:rFonts w:ascii="Times New Roman" w:hAnsi="Times New Roman" w:cs="Times New Roman"/>
          <w:sz w:val="24"/>
        </w:rPr>
        <w:t xml:space="preserve">о Договору допускается только при условии получения предварительного письменного согласия Застройщика. </w:t>
      </w:r>
      <w:r w:rsidR="00F469E0" w:rsidRPr="005B09AF">
        <w:rPr>
          <w:rFonts w:ascii="Times New Roman" w:hAnsi="Times New Roman" w:cs="Times New Roman"/>
          <w:sz w:val="24"/>
        </w:rPr>
        <w:t xml:space="preserve">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A142F6" w:rsidRPr="005B09AF" w:rsidRDefault="00A142F6" w:rsidP="00A142F6">
      <w:pPr>
        <w:ind w:left="1416" w:firstLine="708"/>
        <w:rPr>
          <w:rFonts w:ascii="Times New Roman" w:hAnsi="Times New Roman" w:cs="Times New Roman"/>
          <w:b/>
          <w:sz w:val="24"/>
        </w:rPr>
      </w:pPr>
    </w:p>
    <w:p w:rsidR="00F469E0" w:rsidRPr="005B09AF" w:rsidRDefault="00F469E0" w:rsidP="00A142F6">
      <w:pPr>
        <w:ind w:left="1416" w:firstLine="708"/>
        <w:rPr>
          <w:rFonts w:ascii="Times New Roman" w:hAnsi="Times New Roman" w:cs="Times New Roman"/>
          <w:b/>
          <w:sz w:val="24"/>
        </w:rPr>
      </w:pPr>
      <w:r w:rsidRPr="005B09AF">
        <w:rPr>
          <w:rFonts w:ascii="Times New Roman" w:hAnsi="Times New Roman" w:cs="Times New Roman"/>
          <w:b/>
          <w:sz w:val="24"/>
        </w:rPr>
        <w:t>8. ОТВЕТСТВЕННОСТЬ СТОРОН. ПОРЯДОК РАЗРЕШЕНИЯ СПОРОВ.</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9809F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8.4. В случае нарушения Участником долевого строительства п. 6.2.</w:t>
      </w:r>
      <w:r w:rsidR="00EE5FD7" w:rsidRPr="005B09AF">
        <w:rPr>
          <w:rFonts w:ascii="Times New Roman" w:hAnsi="Times New Roman" w:cs="Times New Roman"/>
          <w:sz w:val="24"/>
        </w:rPr>
        <w:t>12</w:t>
      </w:r>
      <w:r w:rsidR="00F469E0" w:rsidRPr="005B09AF">
        <w:rPr>
          <w:rFonts w:ascii="Times New Roman" w:hAnsi="Times New Roman" w:cs="Times New Roman"/>
          <w:sz w:val="24"/>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9809F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8.5. </w:t>
      </w:r>
      <w:r w:rsidR="006008FB" w:rsidRPr="005B09AF">
        <w:rPr>
          <w:rFonts w:ascii="Times New Roman" w:hAnsi="Times New Roman" w:cs="Times New Roman"/>
          <w:sz w:val="24"/>
        </w:rPr>
        <w:t>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008FB" w:rsidRPr="005B09AF" w:rsidRDefault="006008FB" w:rsidP="00352F8B">
      <w:pPr>
        <w:tabs>
          <w:tab w:val="left" w:pos="567"/>
        </w:tabs>
        <w:spacing w:after="0" w:line="276" w:lineRule="auto"/>
        <w:jc w:val="both"/>
        <w:rPr>
          <w:rFonts w:ascii="Times New Roman" w:hAnsi="Times New Roman" w:cs="Times New Roman"/>
          <w:sz w:val="24"/>
        </w:rPr>
      </w:pPr>
    </w:p>
    <w:p w:rsidR="007742EB"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9. ФОРС – МАЖОР.</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9809F0" w:rsidRPr="005B09AF" w:rsidRDefault="009809F0" w:rsidP="00352F8B">
      <w:pPr>
        <w:tabs>
          <w:tab w:val="left" w:pos="567"/>
        </w:tabs>
        <w:spacing w:after="0" w:line="276" w:lineRule="auto"/>
        <w:jc w:val="both"/>
        <w:rPr>
          <w:rFonts w:ascii="Times New Roman" w:hAnsi="Times New Roman" w:cs="Times New Roman"/>
          <w:sz w:val="24"/>
        </w:rPr>
      </w:pPr>
    </w:p>
    <w:p w:rsidR="007742EB"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10. СРОК ДЕЙСТВИЯ И ПОРЯДОК РАСТОРЖЕНИЯ ДОГОВОРА.</w:t>
      </w:r>
    </w:p>
    <w:p w:rsidR="009809F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9809F0" w:rsidRPr="005B09AF" w:rsidRDefault="009809F0" w:rsidP="00352F8B">
      <w:pPr>
        <w:tabs>
          <w:tab w:val="left" w:pos="567"/>
        </w:tabs>
        <w:spacing w:after="0" w:line="276" w:lineRule="auto"/>
        <w:jc w:val="both"/>
        <w:rPr>
          <w:rFonts w:ascii="Times New Roman" w:hAnsi="Times New Roman" w:cs="Times New Roman"/>
          <w:sz w:val="24"/>
        </w:rPr>
      </w:pPr>
    </w:p>
    <w:p w:rsidR="007742EB" w:rsidRPr="005B09AF" w:rsidRDefault="00F469E0" w:rsidP="00F24828">
      <w:pPr>
        <w:ind w:left="2124" w:firstLine="708"/>
        <w:rPr>
          <w:rFonts w:ascii="Times New Roman" w:hAnsi="Times New Roman" w:cs="Times New Roman"/>
          <w:b/>
          <w:sz w:val="24"/>
        </w:rPr>
      </w:pPr>
      <w:r w:rsidRPr="005B09AF">
        <w:rPr>
          <w:rFonts w:ascii="Times New Roman" w:hAnsi="Times New Roman" w:cs="Times New Roman"/>
          <w:b/>
          <w:sz w:val="24"/>
        </w:rPr>
        <w:t>11. ЗАКЛЮЧИТЕЛЬНЫЕ ПОЛОЖЕНИЯ.</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11.</w:t>
      </w:r>
      <w:r w:rsidR="00F24828" w:rsidRPr="005B09AF">
        <w:rPr>
          <w:rFonts w:ascii="Times New Roman" w:hAnsi="Times New Roman" w:cs="Times New Roman"/>
          <w:sz w:val="24"/>
        </w:rPr>
        <w:t>1</w:t>
      </w:r>
      <w:r w:rsidR="00F469E0" w:rsidRPr="005B09AF">
        <w:rPr>
          <w:rFonts w:ascii="Times New Roman" w:hAnsi="Times New Roman" w:cs="Times New Roman"/>
          <w:sz w:val="24"/>
        </w:rPr>
        <w:t xml:space="preserve">.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F24828" w:rsidRPr="005B09AF" w:rsidRDefault="00302282" w:rsidP="00302282">
      <w:pPr>
        <w:spacing w:after="0" w:line="276" w:lineRule="auto"/>
        <w:ind w:firstLine="619"/>
        <w:jc w:val="both"/>
        <w:rPr>
          <w:rFonts w:ascii="Times New Roman" w:hAnsi="Times New Roman" w:cs="Times New Roman"/>
          <w:sz w:val="24"/>
        </w:rPr>
      </w:pPr>
      <w:r w:rsidRPr="005B09AF">
        <w:rPr>
          <w:rFonts w:ascii="Times New Roman" w:hAnsi="Times New Roman" w:cs="Times New Roman"/>
          <w:sz w:val="24"/>
        </w:rPr>
        <w:t>1</w:t>
      </w:r>
      <w:r w:rsidR="00F24828" w:rsidRPr="005B09AF">
        <w:rPr>
          <w:rFonts w:ascii="Times New Roman" w:hAnsi="Times New Roman" w:cs="Times New Roman"/>
          <w:sz w:val="24"/>
        </w:rPr>
        <w:t xml:space="preserve">1.2. Все уведомления, предупреждения или согласования, которые могут потребоваться или требуются  для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w:t>
      </w:r>
      <w:r w:rsidR="005109D8" w:rsidRPr="005B09AF">
        <w:rPr>
          <w:rFonts w:ascii="Times New Roman" w:hAnsi="Times New Roman" w:cs="Times New Roman"/>
          <w:sz w:val="24"/>
        </w:rPr>
        <w:t>12</w:t>
      </w:r>
      <w:r w:rsidR="00F24828" w:rsidRPr="005B09AF">
        <w:rPr>
          <w:rFonts w:ascii="Times New Roman" w:hAnsi="Times New Roman" w:cs="Times New Roman"/>
          <w:sz w:val="24"/>
        </w:rPr>
        <w:t xml:space="preserve"> Договора. Обо всех изменениях в платежных, почтовых и других реквизитах Стороны обязаны в течение трех дней письменно извещать друг друга.</w:t>
      </w:r>
    </w:p>
    <w:p w:rsidR="00F24828" w:rsidRPr="005B09AF" w:rsidRDefault="00F24828" w:rsidP="00F24828">
      <w:pPr>
        <w:tabs>
          <w:tab w:val="left" w:pos="567"/>
        </w:tabs>
        <w:spacing w:after="0" w:line="276" w:lineRule="auto"/>
        <w:ind w:firstLine="619"/>
        <w:jc w:val="both"/>
        <w:rPr>
          <w:rFonts w:ascii="Times New Roman" w:hAnsi="Times New Roman" w:cs="Times New Roman"/>
          <w:sz w:val="24"/>
        </w:rPr>
      </w:pPr>
      <w:r w:rsidRPr="005B09AF">
        <w:rPr>
          <w:rFonts w:ascii="Times New Roman" w:hAnsi="Times New Roman" w:cs="Times New Roman"/>
          <w:sz w:val="24"/>
        </w:rPr>
        <w:t xml:space="preserve">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w:t>
      </w:r>
      <w:r w:rsidR="00300A78" w:rsidRPr="005B09AF">
        <w:rPr>
          <w:rFonts w:ascii="Times New Roman" w:hAnsi="Times New Roman" w:cs="Times New Roman"/>
          <w:sz w:val="24"/>
        </w:rPr>
        <w:t>12</w:t>
      </w:r>
      <w:r w:rsidRPr="005B09AF">
        <w:rPr>
          <w:rFonts w:ascii="Times New Roman" w:hAnsi="Times New Roman" w:cs="Times New Roman"/>
          <w:sz w:val="24"/>
        </w:rPr>
        <w:t xml:space="preserve">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0718AC"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59653C" w:rsidRPr="005B09AF" w:rsidRDefault="000718AC"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r w:rsidR="007742EB" w:rsidRPr="005B09AF">
        <w:rPr>
          <w:rFonts w:ascii="Times New Roman" w:hAnsi="Times New Roman" w:cs="Times New Roman"/>
          <w:sz w:val="24"/>
        </w:rPr>
        <w:t>.</w:t>
      </w:r>
    </w:p>
    <w:p w:rsidR="00804FDD" w:rsidRPr="005B09AF" w:rsidRDefault="00804FDD" w:rsidP="00804FDD">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12. АДРЕСА, РЕКВИЗИТЫ И ПОДПИСИ СТОРОН</w:t>
      </w:r>
    </w:p>
    <w:p w:rsidR="009809F0" w:rsidRPr="005B09AF" w:rsidRDefault="009809F0" w:rsidP="00352F8B">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5B09AF" w:rsidRPr="005B09AF" w:rsidTr="007B3315">
        <w:tc>
          <w:tcPr>
            <w:tcW w:w="4927" w:type="dxa"/>
            <w:shd w:val="clear" w:color="auto" w:fill="auto"/>
          </w:tcPr>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ЗАСТРОЙЩИК</w: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7E58" id="Полилиния 5" o:spid="_x0000_s1026" style="position:absolute;margin-left:550.9pt;margin-top:6.2pt;width:.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3D6" id="Полилиния 4" o:spid="_x0000_s1026" style="position:absolute;margin-left:63.6pt;margin-top:6.2pt;width:.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59B7" id="Полилиния 3" o:spid="_x0000_s1026" style="position:absolute;margin-left:361.3pt;margin-top:6.2pt;width:.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57F0" id="Полилиния 2" o:spid="_x0000_s1026" style="position:absolute;margin-left:63.6pt;margin-top:6.2pt;width:.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1F2" id="Полилиния 1" o:spid="_x0000_s1026" style="position:absolute;margin-left:550.9pt;margin-top:6.2pt;width:.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ДОЛЬЩИК</w:t>
            </w:r>
          </w:p>
        </w:tc>
      </w:tr>
      <w:tr w:rsidR="009809F0" w:rsidRPr="005B09AF" w:rsidTr="007B3315">
        <w:tc>
          <w:tcPr>
            <w:tcW w:w="4927" w:type="dxa"/>
            <w:shd w:val="clear" w:color="auto" w:fill="auto"/>
          </w:tcPr>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Общество с ограниченной ответственностью «Зенит-Девелопмент»</w:t>
            </w: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 xml:space="preserve">Адрес: 344002, г. Ростов-на-Дону, ул.  Максима Горького, 143-145, </w:t>
            </w: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этаж 2, комната 6.</w:t>
            </w: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 xml:space="preserve">ИНН 6164129396  КПП 616401001  </w:t>
            </w: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Cs/>
                <w:sz w:val="24"/>
                <w:szCs w:val="24"/>
              </w:rPr>
              <w:t>ОГРН</w:t>
            </w:r>
            <w:r w:rsidRPr="005B09AF">
              <w:rPr>
                <w:rFonts w:ascii="Times New Roman" w:hAnsi="Times New Roman" w:cs="Times New Roman"/>
                <w:sz w:val="24"/>
                <w:szCs w:val="24"/>
              </w:rPr>
              <w:t xml:space="preserve"> 1196196044857                                    </w:t>
            </w:r>
          </w:p>
          <w:p w:rsidR="009809F0" w:rsidRPr="005B09AF" w:rsidRDefault="009809F0" w:rsidP="00352F8B">
            <w:pPr>
              <w:tabs>
                <w:tab w:val="left" w:pos="567"/>
                <w:tab w:val="left" w:pos="2160"/>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 xml:space="preserve">р/счет </w:t>
            </w:r>
            <w:r w:rsidRPr="005B09AF">
              <w:rPr>
                <w:rFonts w:ascii="Times New Roman" w:hAnsi="Times New Roman" w:cs="Times New Roman"/>
                <w:bCs/>
                <w:sz w:val="24"/>
                <w:szCs w:val="24"/>
              </w:rPr>
              <w:t xml:space="preserve">40702810426070002534                                     </w:t>
            </w:r>
          </w:p>
          <w:p w:rsidR="009809F0" w:rsidRPr="005B09AF"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5B09AF">
              <w:rPr>
                <w:rFonts w:ascii="Times New Roman" w:hAnsi="Times New Roman" w:cs="Times New Roman"/>
                <w:bCs/>
                <w:sz w:val="24"/>
                <w:szCs w:val="24"/>
              </w:rPr>
              <w:t>В Филиале «Ростовский» АО «Альфа-банк» г.Ростов-на-Дону</w:t>
            </w:r>
          </w:p>
          <w:p w:rsidR="009809F0" w:rsidRPr="005B09AF"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5B09AF">
              <w:rPr>
                <w:rFonts w:ascii="Times New Roman" w:hAnsi="Times New Roman" w:cs="Times New Roman"/>
                <w:sz w:val="24"/>
                <w:szCs w:val="24"/>
              </w:rPr>
              <w:t xml:space="preserve">к/счет 30101810500000000207                                              </w:t>
            </w: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 xml:space="preserve">БИК 046015207                         </w:t>
            </w:r>
          </w:p>
          <w:p w:rsidR="009809F0" w:rsidRPr="005B09AF" w:rsidRDefault="009809F0" w:rsidP="00352F8B">
            <w:pPr>
              <w:tabs>
                <w:tab w:val="left" w:pos="567"/>
              </w:tabs>
              <w:spacing w:after="0" w:line="276" w:lineRule="auto"/>
              <w:rPr>
                <w:rFonts w:ascii="Times New Roman" w:hAnsi="Times New Roman" w:cs="Times New Roman"/>
                <w:sz w:val="24"/>
                <w:szCs w:val="24"/>
              </w:rPr>
            </w:pP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Генеральный директор</w:t>
            </w:r>
          </w:p>
          <w:p w:rsidR="009809F0" w:rsidRPr="005B09AF" w:rsidRDefault="009809F0" w:rsidP="00352F8B">
            <w:pPr>
              <w:tabs>
                <w:tab w:val="left" w:pos="567"/>
              </w:tabs>
              <w:spacing w:after="0" w:line="276" w:lineRule="auto"/>
              <w:rPr>
                <w:rFonts w:ascii="Times New Roman" w:hAnsi="Times New Roman" w:cs="Times New Roman"/>
                <w:sz w:val="24"/>
                <w:szCs w:val="24"/>
              </w:rPr>
            </w:pP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__________________Е. Н. Дегт</w:t>
            </w:r>
            <w:r w:rsidR="00D87BA4" w:rsidRPr="005B09AF">
              <w:rPr>
                <w:rFonts w:ascii="Times New Roman" w:hAnsi="Times New Roman" w:cs="Times New Roman"/>
                <w:sz w:val="24"/>
                <w:szCs w:val="24"/>
              </w:rPr>
              <w:t>ярев</w:t>
            </w:r>
            <w:r w:rsidRPr="005B09AF">
              <w:rPr>
                <w:rFonts w:ascii="Times New Roman" w:hAnsi="Times New Roman" w:cs="Times New Roman"/>
                <w:sz w:val="24"/>
                <w:szCs w:val="24"/>
              </w:rPr>
              <w:t xml:space="preserve">                     </w:t>
            </w:r>
          </w:p>
          <w:p w:rsidR="009809F0" w:rsidRPr="005B09AF" w:rsidRDefault="009809F0" w:rsidP="00352F8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9809F0" w:rsidRPr="005B09AF" w:rsidRDefault="009809F0" w:rsidP="00352F8B">
            <w:pPr>
              <w:tabs>
                <w:tab w:val="left" w:pos="567"/>
              </w:tabs>
              <w:spacing w:after="0" w:line="276" w:lineRule="auto"/>
              <w:jc w:val="both"/>
              <w:rPr>
                <w:rFonts w:ascii="Times New Roman" w:hAnsi="Times New Roman" w:cs="Times New Roman"/>
                <w:sz w:val="24"/>
                <w:szCs w:val="24"/>
              </w:rPr>
            </w:pPr>
          </w:p>
        </w:tc>
      </w:tr>
    </w:tbl>
    <w:p w:rsidR="00302282" w:rsidRPr="005B09AF" w:rsidRDefault="00302282" w:rsidP="00352F8B">
      <w:pPr>
        <w:tabs>
          <w:tab w:val="left" w:pos="567"/>
        </w:tabs>
        <w:spacing w:after="0" w:line="276" w:lineRule="auto"/>
        <w:jc w:val="both"/>
        <w:rPr>
          <w:rFonts w:ascii="Times New Roman" w:hAnsi="Times New Roman" w:cs="Times New Roman"/>
          <w:sz w:val="24"/>
        </w:rPr>
      </w:pPr>
    </w:p>
    <w:p w:rsidR="00302282" w:rsidRPr="005B09AF" w:rsidRDefault="00302282">
      <w:pPr>
        <w:rPr>
          <w:rFonts w:ascii="Times New Roman" w:hAnsi="Times New Roman" w:cs="Times New Roman"/>
          <w:sz w:val="24"/>
        </w:rPr>
      </w:pPr>
      <w:r w:rsidRPr="005B09AF">
        <w:rPr>
          <w:rFonts w:ascii="Times New Roman" w:hAnsi="Times New Roman" w:cs="Times New Roman"/>
          <w:sz w:val="24"/>
        </w:rPr>
        <w:br w:type="page"/>
      </w:r>
    </w:p>
    <w:p w:rsidR="009809F0" w:rsidRPr="005B09AF" w:rsidRDefault="00302282" w:rsidP="00352F8B">
      <w:pPr>
        <w:tabs>
          <w:tab w:val="left" w:pos="567"/>
        </w:tabs>
        <w:spacing w:after="0" w:line="276" w:lineRule="auto"/>
        <w:jc w:val="both"/>
        <w:rPr>
          <w:rFonts w:ascii="Times New Roman" w:hAnsi="Times New Roman" w:cs="Times New Roman"/>
          <w:sz w:val="20"/>
        </w:rPr>
      </w:pPr>
      <w:r w:rsidRPr="005B09AF">
        <w:rPr>
          <w:rFonts w:ascii="Times New Roman" w:hAnsi="Times New Roman" w:cs="Times New Roman"/>
          <w:sz w:val="20"/>
        </w:rPr>
        <w:t>Приложение № 1 к договору участия в долевом строительстве № ______ от «    »_____________202__г.</w:t>
      </w:r>
    </w:p>
    <w:p w:rsidR="00302282" w:rsidRPr="005B09AF" w:rsidRDefault="00302282" w:rsidP="00352F8B">
      <w:pPr>
        <w:tabs>
          <w:tab w:val="left" w:pos="567"/>
        </w:tabs>
        <w:spacing w:after="0" w:line="276" w:lineRule="auto"/>
        <w:jc w:val="both"/>
        <w:rPr>
          <w:rFonts w:ascii="Times New Roman" w:hAnsi="Times New Roman" w:cs="Times New Roman"/>
          <w:sz w:val="20"/>
        </w:rPr>
      </w:pPr>
    </w:p>
    <w:p w:rsidR="00302282" w:rsidRPr="005B09AF" w:rsidRDefault="00302282" w:rsidP="00352F8B">
      <w:pPr>
        <w:tabs>
          <w:tab w:val="left" w:pos="567"/>
        </w:tabs>
        <w:spacing w:after="0" w:line="276" w:lineRule="auto"/>
        <w:jc w:val="both"/>
        <w:rPr>
          <w:rFonts w:ascii="Times New Roman" w:hAnsi="Times New Roman" w:cs="Times New Roman"/>
          <w:sz w:val="20"/>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ПЛАН ОБЪЕКТА ДОЛЕВОГО СТРОИТЕЛЬСТВА</w:t>
      </w: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5B09AF" w:rsidRPr="005B09AF" w:rsidTr="00A81D28">
        <w:tc>
          <w:tcPr>
            <w:tcW w:w="4927" w:type="dxa"/>
            <w:shd w:val="clear" w:color="auto" w:fill="auto"/>
          </w:tcPr>
          <w:p w:rsidR="00302282" w:rsidRPr="005B09AF" w:rsidRDefault="00302282" w:rsidP="00A81D28">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ЗАСТРОЙЩИК</w: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5B09AF" w:rsidRDefault="00302282" w:rsidP="00A81D28">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ДОЛЬЩИК</w:t>
            </w:r>
          </w:p>
        </w:tc>
      </w:tr>
      <w:tr w:rsidR="00302282" w:rsidRPr="005B09AF" w:rsidTr="00A81D28">
        <w:tc>
          <w:tcPr>
            <w:tcW w:w="4927" w:type="dxa"/>
            <w:shd w:val="clear" w:color="auto" w:fill="auto"/>
          </w:tcPr>
          <w:p w:rsidR="00302282" w:rsidRPr="005B09AF" w:rsidRDefault="00302282" w:rsidP="00A81D28">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Общество с ограниченной ответственностью «Зенит-Девелопмент»</w:t>
            </w:r>
          </w:p>
          <w:p w:rsidR="00302282" w:rsidRPr="005B09AF" w:rsidRDefault="00302282" w:rsidP="00A81D28">
            <w:pPr>
              <w:tabs>
                <w:tab w:val="left" w:pos="567"/>
              </w:tabs>
              <w:spacing w:after="0" w:line="276" w:lineRule="auto"/>
              <w:rPr>
                <w:rFonts w:ascii="Times New Roman" w:hAnsi="Times New Roman" w:cs="Times New Roman"/>
                <w:sz w:val="24"/>
                <w:szCs w:val="24"/>
              </w:rPr>
            </w:pPr>
          </w:p>
          <w:p w:rsidR="00302282" w:rsidRPr="005B09AF" w:rsidRDefault="00302282" w:rsidP="00A81D28">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Генеральный директор</w:t>
            </w:r>
          </w:p>
          <w:p w:rsidR="00302282" w:rsidRPr="005B09AF" w:rsidRDefault="00302282" w:rsidP="00A81D28">
            <w:pPr>
              <w:tabs>
                <w:tab w:val="left" w:pos="567"/>
              </w:tabs>
              <w:spacing w:after="0" w:line="276" w:lineRule="auto"/>
              <w:rPr>
                <w:rFonts w:ascii="Times New Roman" w:hAnsi="Times New Roman" w:cs="Times New Roman"/>
                <w:sz w:val="24"/>
                <w:szCs w:val="24"/>
              </w:rPr>
            </w:pPr>
          </w:p>
          <w:p w:rsidR="00302282" w:rsidRPr="005B09AF" w:rsidRDefault="00302282" w:rsidP="00A81D28">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 xml:space="preserve">__________________Е. Н. Дегтярев                     </w:t>
            </w:r>
          </w:p>
          <w:p w:rsidR="00302282" w:rsidRPr="005B09AF"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5B09AF" w:rsidRDefault="00302282" w:rsidP="00A81D28">
            <w:pPr>
              <w:tabs>
                <w:tab w:val="left" w:pos="567"/>
              </w:tabs>
              <w:spacing w:after="0" w:line="276" w:lineRule="auto"/>
              <w:jc w:val="both"/>
              <w:rPr>
                <w:rFonts w:ascii="Times New Roman" w:hAnsi="Times New Roman" w:cs="Times New Roman"/>
                <w:sz w:val="24"/>
                <w:szCs w:val="24"/>
              </w:rPr>
            </w:pPr>
          </w:p>
        </w:tc>
      </w:tr>
      <w:bookmarkEnd w:id="0"/>
    </w:tbl>
    <w:p w:rsidR="00302282" w:rsidRPr="005B09AF" w:rsidRDefault="00302282" w:rsidP="00302282">
      <w:pPr>
        <w:tabs>
          <w:tab w:val="left" w:pos="567"/>
        </w:tabs>
        <w:spacing w:after="0" w:line="276" w:lineRule="auto"/>
        <w:jc w:val="center"/>
        <w:rPr>
          <w:rFonts w:ascii="Times New Roman" w:hAnsi="Times New Roman" w:cs="Times New Roman"/>
          <w:b/>
          <w:sz w:val="24"/>
        </w:rPr>
      </w:pPr>
    </w:p>
    <w:sectPr w:rsidR="00302282" w:rsidRPr="005B09AF"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65C27"/>
    <w:rsid w:val="001A3272"/>
    <w:rsid w:val="001D0C9D"/>
    <w:rsid w:val="00230E0B"/>
    <w:rsid w:val="002C37E7"/>
    <w:rsid w:val="002E06F8"/>
    <w:rsid w:val="00300A78"/>
    <w:rsid w:val="00302282"/>
    <w:rsid w:val="00352F8B"/>
    <w:rsid w:val="003C22A3"/>
    <w:rsid w:val="00411661"/>
    <w:rsid w:val="004301B8"/>
    <w:rsid w:val="00440185"/>
    <w:rsid w:val="004A4E07"/>
    <w:rsid w:val="004F30A2"/>
    <w:rsid w:val="005109D8"/>
    <w:rsid w:val="00551252"/>
    <w:rsid w:val="0059653C"/>
    <w:rsid w:val="005B09AF"/>
    <w:rsid w:val="005C38CB"/>
    <w:rsid w:val="006008FB"/>
    <w:rsid w:val="00645D1A"/>
    <w:rsid w:val="00664D58"/>
    <w:rsid w:val="006C1FCA"/>
    <w:rsid w:val="006C41A6"/>
    <w:rsid w:val="007173FB"/>
    <w:rsid w:val="00747DB8"/>
    <w:rsid w:val="007742EB"/>
    <w:rsid w:val="00776547"/>
    <w:rsid w:val="007867AD"/>
    <w:rsid w:val="007B3315"/>
    <w:rsid w:val="00804FDD"/>
    <w:rsid w:val="008106DE"/>
    <w:rsid w:val="008928B8"/>
    <w:rsid w:val="00934423"/>
    <w:rsid w:val="009809F0"/>
    <w:rsid w:val="009916BD"/>
    <w:rsid w:val="00A142F6"/>
    <w:rsid w:val="00A55746"/>
    <w:rsid w:val="00AD641A"/>
    <w:rsid w:val="00B34F43"/>
    <w:rsid w:val="00B64450"/>
    <w:rsid w:val="00B943D4"/>
    <w:rsid w:val="00C320CF"/>
    <w:rsid w:val="00D6679E"/>
    <w:rsid w:val="00D87BA4"/>
    <w:rsid w:val="00E07538"/>
    <w:rsid w:val="00E216C1"/>
    <w:rsid w:val="00E8656A"/>
    <w:rsid w:val="00EE5FD7"/>
    <w:rsid w:val="00EF3D6A"/>
    <w:rsid w:val="00F24828"/>
    <w:rsid w:val="00F437E5"/>
    <w:rsid w:val="00F469E0"/>
    <w:rsid w:val="00F864D0"/>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12</Pages>
  <Words>5399</Words>
  <Characters>30777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70</cp:revision>
  <dcterms:created xsi:type="dcterms:W3CDTF">2022-02-15T08:05:00Z</dcterms:created>
  <dcterms:modified xsi:type="dcterms:W3CDTF">2022-09-29T13:18:00Z</dcterms:modified>
</cp:coreProperties>
</file>