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CD26CA3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A836D1" w:rsidRPr="00DE3548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34B09CDC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</w:t>
      </w:r>
      <w:r w:rsidR="002B2CD7">
        <w:rPr>
          <w:b/>
          <w:sz w:val="22"/>
          <w:szCs w:val="22"/>
        </w:rPr>
        <w:tab/>
      </w:r>
      <w:r w:rsidR="002B2CD7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DADE684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C07D59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422BE59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22184C5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Pr="00CB33CA">
        <w:rPr>
          <w:b/>
          <w:bCs/>
          <w:sz w:val="22"/>
          <w:szCs w:val="22"/>
        </w:rPr>
        <w:t>стороны»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66487955" w14:textId="7B29E2CF" w:rsidR="001E14C7" w:rsidRPr="00BB03E0" w:rsidRDefault="00D81F59" w:rsidP="001E14C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 xml:space="preserve">– «Дом») – </w:t>
      </w:r>
      <w:r>
        <w:rPr>
          <w:sz w:val="22"/>
          <w:szCs w:val="22"/>
        </w:rPr>
        <w:t>со следующими проектными характеристиками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–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>жилой комплекс</w:t>
      </w:r>
      <w:r w:rsidR="008D5541">
        <w:rPr>
          <w:sz w:val="22"/>
          <w:szCs w:val="22"/>
        </w:rPr>
        <w:t xml:space="preserve"> с подземной автостоянкой</w:t>
      </w:r>
      <w:r>
        <w:rPr>
          <w:sz w:val="22"/>
          <w:szCs w:val="22"/>
        </w:rPr>
        <w:t xml:space="preserve">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площадь</w:t>
      </w:r>
      <w:r>
        <w:rPr>
          <w:sz w:val="22"/>
          <w:szCs w:val="22"/>
        </w:rPr>
        <w:t>ю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 xml:space="preserve">106 734,5 кв.м; </w:t>
      </w:r>
      <w:r w:rsidRPr="008D5541">
        <w:rPr>
          <w:sz w:val="22"/>
          <w:szCs w:val="22"/>
          <w:lang w:val="x-none"/>
        </w:rPr>
        <w:t xml:space="preserve">материал 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 w:rsidR="00655F60">
        <w:rPr>
          <w:sz w:val="22"/>
          <w:szCs w:val="22"/>
        </w:rPr>
        <w:t>И</w:t>
      </w:r>
      <w:r w:rsidR="00655F60"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 w:rsidR="00655F60">
        <w:rPr>
          <w:sz w:val="22"/>
          <w:szCs w:val="22"/>
        </w:rPr>
        <w:t xml:space="preserve"> </w:t>
      </w:r>
      <w:r w:rsidR="00655F60"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  </w:t>
      </w:r>
      <w:r w:rsidR="00655F60" w:rsidRPr="00655F60">
        <w:rPr>
          <w:sz w:val="22"/>
          <w:szCs w:val="22"/>
          <w:lang w:val="x-none"/>
        </w:rPr>
        <w:t>Монолитные железобетонные</w:t>
      </w:r>
      <w:r w:rsidRPr="00655F60">
        <w:rPr>
          <w:sz w:val="22"/>
          <w:szCs w:val="22"/>
          <w:lang w:val="x-none"/>
        </w:rPr>
        <w:t>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E255B">
        <w:rPr>
          <w:sz w:val="22"/>
          <w:szCs w:val="22"/>
          <w:lang w:val="x-none"/>
        </w:rPr>
        <w:t>энергоэффективности</w:t>
      </w:r>
      <w:proofErr w:type="spellEnd"/>
      <w:r w:rsidRPr="00AE255B">
        <w:rPr>
          <w:sz w:val="22"/>
          <w:szCs w:val="22"/>
          <w:lang w:val="x-none"/>
        </w:rPr>
        <w:t xml:space="preserve"> -  </w:t>
      </w:r>
      <w:r w:rsidR="00655F60">
        <w:rPr>
          <w:sz w:val="22"/>
          <w:szCs w:val="22"/>
        </w:rPr>
        <w:t>А</w:t>
      </w:r>
      <w:r w:rsidRPr="00AE255B">
        <w:rPr>
          <w:sz w:val="22"/>
          <w:szCs w:val="22"/>
          <w:lang w:val="x-none"/>
        </w:rPr>
        <w:t>;</w:t>
      </w:r>
      <w:r w:rsidRPr="008D5541">
        <w:rPr>
          <w:sz w:val="22"/>
          <w:szCs w:val="22"/>
          <w:lang w:val="x-none"/>
        </w:rPr>
        <w:t xml:space="preserve"> класс сейсмостойкости  - </w:t>
      </w:r>
      <w:r w:rsidR="00655F60" w:rsidRPr="00655F60">
        <w:rPr>
          <w:sz w:val="22"/>
          <w:szCs w:val="22"/>
          <w:lang w:val="x-none"/>
        </w:rPr>
        <w:t>5 и менее баллов</w:t>
      </w:r>
      <w:r w:rsidRPr="00655F60">
        <w:rPr>
          <w:sz w:val="22"/>
          <w:szCs w:val="22"/>
          <w:lang w:val="x-none"/>
        </w:rPr>
        <w:t>, строящийся</w:t>
      </w:r>
      <w:r w:rsidRPr="008D5541">
        <w:rPr>
          <w:sz w:val="22"/>
          <w:szCs w:val="22"/>
        </w:rPr>
        <w:t xml:space="preserve"> Застройщиком по адресу (строительный адрес): </w:t>
      </w:r>
      <w:r w:rsidR="000B47B9" w:rsidRPr="008D5541">
        <w:rPr>
          <w:sz w:val="22"/>
          <w:szCs w:val="22"/>
        </w:rPr>
        <w:t>г. Москва, ЮАО, Москворечье-</w:t>
      </w:r>
      <w:proofErr w:type="spellStart"/>
      <w:r w:rsidR="000B47B9" w:rsidRPr="008D5541">
        <w:rPr>
          <w:sz w:val="22"/>
          <w:szCs w:val="22"/>
        </w:rPr>
        <w:t>Сабурово</w:t>
      </w:r>
      <w:proofErr w:type="spellEnd"/>
      <w:r w:rsidR="000B47B9" w:rsidRPr="008D5541">
        <w:rPr>
          <w:sz w:val="22"/>
          <w:szCs w:val="22"/>
        </w:rPr>
        <w:t xml:space="preserve">, ул. </w:t>
      </w:r>
      <w:proofErr w:type="spellStart"/>
      <w:r w:rsidR="000B47B9" w:rsidRPr="008D5541">
        <w:rPr>
          <w:sz w:val="22"/>
          <w:szCs w:val="22"/>
        </w:rPr>
        <w:t>Борисовские</w:t>
      </w:r>
      <w:proofErr w:type="spellEnd"/>
      <w:r w:rsidR="000B47B9" w:rsidRPr="008D5541">
        <w:rPr>
          <w:sz w:val="22"/>
          <w:szCs w:val="22"/>
        </w:rPr>
        <w:t xml:space="preserve"> пруды</w:t>
      </w:r>
      <w:r w:rsidRPr="008D5541">
        <w:rPr>
          <w:sz w:val="22"/>
          <w:szCs w:val="22"/>
        </w:rPr>
        <w:t>, с привлечением денежных средств Участника долевого строительства на земельном участке с кадастровым номером 77:0</w:t>
      </w:r>
      <w:r w:rsidR="000B47B9" w:rsidRPr="008D5541">
        <w:rPr>
          <w:sz w:val="22"/>
          <w:szCs w:val="22"/>
        </w:rPr>
        <w:t>5</w:t>
      </w:r>
      <w:r w:rsidRPr="008D5541">
        <w:rPr>
          <w:sz w:val="22"/>
          <w:szCs w:val="22"/>
        </w:rPr>
        <w:t>:00</w:t>
      </w:r>
      <w:r w:rsidR="000B47B9" w:rsidRPr="008D5541">
        <w:rPr>
          <w:sz w:val="22"/>
          <w:szCs w:val="22"/>
        </w:rPr>
        <w:t>11010</w:t>
      </w:r>
      <w:r w:rsidRPr="008D5541">
        <w:rPr>
          <w:sz w:val="22"/>
          <w:szCs w:val="22"/>
        </w:rPr>
        <w:t>:</w:t>
      </w:r>
      <w:r w:rsidR="000B47B9" w:rsidRPr="008D5541">
        <w:rPr>
          <w:sz w:val="22"/>
          <w:szCs w:val="22"/>
        </w:rPr>
        <w:t>10211</w:t>
      </w:r>
      <w:r w:rsidRPr="008D5541">
        <w:rPr>
          <w:sz w:val="22"/>
          <w:szCs w:val="22"/>
        </w:rPr>
        <w:t xml:space="preserve">, общей площадью </w:t>
      </w:r>
      <w:r w:rsidR="00AE255B">
        <w:rPr>
          <w:sz w:val="22"/>
          <w:szCs w:val="22"/>
        </w:rPr>
        <w:t xml:space="preserve">8 574 (Восемь тысяч пятьсот </w:t>
      </w:r>
      <w:r w:rsidR="00AE255B" w:rsidRPr="007C6611">
        <w:rPr>
          <w:sz w:val="22"/>
          <w:szCs w:val="22"/>
        </w:rPr>
        <w:t>семьдесят четыре)</w:t>
      </w:r>
      <w:r w:rsidRPr="007C6611">
        <w:rPr>
          <w:sz w:val="22"/>
          <w:szCs w:val="22"/>
        </w:rPr>
        <w:t xml:space="preserve"> кв. м, </w:t>
      </w:r>
      <w:r w:rsidRPr="00BB03E0">
        <w:rPr>
          <w:sz w:val="22"/>
          <w:szCs w:val="22"/>
        </w:rPr>
        <w:t xml:space="preserve">категория земель: «земли населенных пунктов», </w:t>
      </w:r>
      <w:r w:rsidR="001E14C7" w:rsidRPr="00BB03E0">
        <w:rPr>
          <w:sz w:val="22"/>
          <w:szCs w:val="22"/>
        </w:rPr>
        <w:t>виды р</w:t>
      </w:r>
      <w:r w:rsidR="000B47B9" w:rsidRPr="00BB03E0">
        <w:rPr>
          <w:sz w:val="22"/>
          <w:szCs w:val="22"/>
        </w:rPr>
        <w:t>азрешенно</w:t>
      </w:r>
      <w:r w:rsidR="001E14C7" w:rsidRPr="00BB03E0">
        <w:rPr>
          <w:sz w:val="22"/>
          <w:szCs w:val="22"/>
        </w:rPr>
        <w:t>го</w:t>
      </w:r>
      <w:r w:rsidR="000B47B9" w:rsidRPr="00BB03E0">
        <w:rPr>
          <w:sz w:val="22"/>
          <w:szCs w:val="22"/>
        </w:rPr>
        <w:t xml:space="preserve"> использовани</w:t>
      </w:r>
      <w:r w:rsidR="001E14C7" w:rsidRPr="00BB03E0">
        <w:rPr>
          <w:sz w:val="22"/>
          <w:szCs w:val="22"/>
        </w:rPr>
        <w:t>я</w:t>
      </w:r>
      <w:r w:rsidR="000B47B9" w:rsidRPr="00BB03E0">
        <w:rPr>
          <w:sz w:val="22"/>
          <w:szCs w:val="22"/>
        </w:rPr>
        <w:t>: «</w:t>
      </w:r>
      <w:r w:rsidR="001E14C7" w:rsidRPr="00BB03E0">
        <w:rPr>
          <w:sz w:val="22"/>
          <w:szCs w:val="22"/>
        </w:rPr>
        <w:t xml:space="preserve">2.6 - </w:t>
      </w:r>
      <w:r w:rsidR="001E14C7" w:rsidRPr="00BB03E0">
        <w:rPr>
          <w:rFonts w:hint="eastAsia"/>
          <w:sz w:val="22"/>
          <w:szCs w:val="22"/>
        </w:rPr>
        <w:t>Многоэтажная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застройка</w:t>
      </w:r>
      <w:r w:rsidR="001E14C7" w:rsidRPr="00BB03E0">
        <w:rPr>
          <w:sz w:val="22"/>
          <w:szCs w:val="22"/>
        </w:rPr>
        <w:t xml:space="preserve"> (</w:t>
      </w:r>
      <w:r w:rsidR="001E14C7" w:rsidRPr="00BB03E0">
        <w:rPr>
          <w:rFonts w:hint="eastAsia"/>
          <w:sz w:val="22"/>
          <w:szCs w:val="22"/>
        </w:rPr>
        <w:t>высотная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застройка</w:t>
      </w:r>
      <w:r w:rsidR="001E14C7" w:rsidRPr="00BB03E0">
        <w:rPr>
          <w:sz w:val="22"/>
          <w:szCs w:val="22"/>
        </w:rPr>
        <w:t xml:space="preserve">).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этажностью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девять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этажей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выше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благоустройство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озеленение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придомовых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территорий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обустройство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спортивных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детских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хозяйственных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площадок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отдыха</w:t>
      </w:r>
      <w:r w:rsidR="001E14C7" w:rsidRPr="00BB03E0">
        <w:rPr>
          <w:sz w:val="22"/>
          <w:szCs w:val="22"/>
        </w:rPr>
        <w:t xml:space="preserve">;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подземных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автостоянок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встроенных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встроенно</w:t>
      </w:r>
      <w:r w:rsidR="001E14C7" w:rsidRPr="00BB03E0">
        <w:rPr>
          <w:sz w:val="22"/>
          <w:szCs w:val="22"/>
        </w:rPr>
        <w:t>-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помещениях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отдельных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помещениях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если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площадь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таких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помещений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многоквартирном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составляет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более</w:t>
      </w:r>
      <w:r w:rsidR="001E14C7" w:rsidRPr="00BB03E0">
        <w:rPr>
          <w:sz w:val="22"/>
          <w:szCs w:val="22"/>
        </w:rPr>
        <w:t xml:space="preserve"> 15% </w:t>
      </w:r>
      <w:r w:rsidR="001E14C7" w:rsidRPr="00BB03E0">
        <w:rPr>
          <w:rFonts w:hint="eastAsia"/>
          <w:sz w:val="22"/>
          <w:szCs w:val="22"/>
        </w:rPr>
        <w:t>от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общей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площади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дома</w:t>
      </w:r>
      <w:r w:rsidR="001E14C7" w:rsidRPr="00BB03E0">
        <w:rPr>
          <w:sz w:val="22"/>
          <w:szCs w:val="22"/>
        </w:rPr>
        <w:t xml:space="preserve">; 2.7 - </w:t>
      </w:r>
      <w:r w:rsidR="001E14C7" w:rsidRPr="00BB03E0">
        <w:rPr>
          <w:rFonts w:hint="eastAsia"/>
          <w:sz w:val="22"/>
          <w:szCs w:val="22"/>
        </w:rPr>
        <w:t>Обслуживание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капитального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строительства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которых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предусмотрено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видами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разрешенного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использования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кодами</w:t>
      </w:r>
      <w:r w:rsidR="001E14C7" w:rsidRPr="00BB03E0">
        <w:rPr>
          <w:sz w:val="22"/>
          <w:szCs w:val="22"/>
        </w:rPr>
        <w:t xml:space="preserve"> 3.1, 3.2, 3.3, 3.4, 3.4.1, 3.5.1, 3.6, 3.7, 3.10.1, 4.1, 4.3, 4.4, 4.6, 5.1.2, 5.1.3, </w:t>
      </w:r>
      <w:r w:rsidR="001E14C7" w:rsidRPr="00BB03E0">
        <w:rPr>
          <w:rFonts w:hint="eastAsia"/>
          <w:sz w:val="22"/>
          <w:szCs w:val="22"/>
        </w:rPr>
        <w:t>если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необходимо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жилой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застройки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также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связано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проживанием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граждан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причиняет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вреда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окружающей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среде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санитарному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благополучию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нарушает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права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жителей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требует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установления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санитарной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зоны</w:t>
      </w:r>
      <w:r w:rsidR="001E14C7" w:rsidRPr="00BB03E0">
        <w:rPr>
          <w:sz w:val="22"/>
          <w:szCs w:val="22"/>
        </w:rPr>
        <w:t xml:space="preserve">; 2.7.1 – </w:t>
      </w:r>
      <w:r w:rsidR="001E14C7" w:rsidRPr="00BB03E0">
        <w:rPr>
          <w:rFonts w:hint="eastAsia"/>
          <w:sz w:val="22"/>
          <w:szCs w:val="22"/>
        </w:rPr>
        <w:t>Хранение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автотранспорта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отдельно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стоящих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пристроенных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числе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подземных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предназначенных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хранения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автотранспорта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том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числе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разделением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на</w:t>
      </w:r>
      <w:r w:rsidR="001E14C7" w:rsidRPr="00BB03E0">
        <w:rPr>
          <w:sz w:val="22"/>
          <w:szCs w:val="22"/>
        </w:rPr>
        <w:t xml:space="preserve"> </w:t>
      </w:r>
      <w:proofErr w:type="spellStart"/>
      <w:r w:rsidR="001E14C7" w:rsidRPr="00BB03E0">
        <w:rPr>
          <w:rFonts w:hint="eastAsia"/>
          <w:sz w:val="22"/>
          <w:szCs w:val="22"/>
        </w:rPr>
        <w:t>машино</w:t>
      </w:r>
      <w:proofErr w:type="spellEnd"/>
      <w:r w:rsidR="001E14C7" w:rsidRPr="00BB03E0">
        <w:rPr>
          <w:sz w:val="22"/>
          <w:szCs w:val="22"/>
        </w:rPr>
        <w:t>-</w:t>
      </w:r>
      <w:r w:rsidR="001E14C7" w:rsidRPr="00BB03E0">
        <w:rPr>
          <w:rFonts w:hint="eastAsia"/>
          <w:sz w:val="22"/>
          <w:szCs w:val="22"/>
        </w:rPr>
        <w:t>места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за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исключением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которых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предусмотрено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содержанием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вида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разрешенного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использования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кодом</w:t>
      </w:r>
      <w:r w:rsidR="001E14C7" w:rsidRPr="00BB03E0">
        <w:rPr>
          <w:sz w:val="22"/>
          <w:szCs w:val="22"/>
        </w:rPr>
        <w:t xml:space="preserve"> 4.9; 3.1.1 - </w:t>
      </w:r>
      <w:r w:rsidR="001E14C7" w:rsidRPr="00BB03E0">
        <w:rPr>
          <w:rFonts w:hint="eastAsia"/>
          <w:sz w:val="22"/>
          <w:szCs w:val="22"/>
        </w:rPr>
        <w:t>Предоставление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коммунальных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услуг</w:t>
      </w:r>
      <w:r w:rsidR="001E14C7" w:rsidRPr="00BB03E0">
        <w:rPr>
          <w:sz w:val="22"/>
          <w:szCs w:val="22"/>
        </w:rPr>
        <w:t xml:space="preserve">. </w:t>
      </w:r>
      <w:r w:rsidR="001E14C7" w:rsidRPr="00BB03E0">
        <w:rPr>
          <w:rFonts w:hint="eastAsia"/>
          <w:sz w:val="22"/>
          <w:szCs w:val="22"/>
        </w:rPr>
        <w:t>Размещение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зданий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сооружений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обеспечивающих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поставку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воды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тепла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электричества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газа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отвод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канализационных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стоков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очистку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уборку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объектов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недвижимости</w:t>
      </w:r>
      <w:r w:rsidR="001E14C7" w:rsidRPr="00BB03E0">
        <w:rPr>
          <w:sz w:val="22"/>
          <w:szCs w:val="22"/>
        </w:rPr>
        <w:t xml:space="preserve"> (</w:t>
      </w:r>
      <w:r w:rsidR="001E14C7" w:rsidRPr="00BB03E0">
        <w:rPr>
          <w:rFonts w:hint="eastAsia"/>
          <w:sz w:val="22"/>
          <w:szCs w:val="22"/>
        </w:rPr>
        <w:t>котельных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водозаборов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очистных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сооружений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насосных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водопроводов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линий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электропередачи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трансформаторных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подстанций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газопроводов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линий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связи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телефонных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станций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канализаций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стоянок</w:t>
      </w:r>
      <w:r w:rsidR="001E14C7" w:rsidRPr="00BB03E0">
        <w:rPr>
          <w:sz w:val="22"/>
          <w:szCs w:val="22"/>
        </w:rPr>
        <w:t xml:space="preserve">, </w:t>
      </w:r>
      <w:r w:rsidR="001E14C7" w:rsidRPr="00BB03E0">
        <w:rPr>
          <w:rFonts w:hint="eastAsia"/>
          <w:sz w:val="22"/>
          <w:szCs w:val="22"/>
        </w:rPr>
        <w:t>гаражей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мастерских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для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обслуживания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уборочной</w:t>
      </w:r>
      <w:r w:rsidR="001E14C7" w:rsidRPr="00BB03E0">
        <w:rPr>
          <w:sz w:val="22"/>
          <w:szCs w:val="22"/>
        </w:rPr>
        <w:t xml:space="preserve"> </w:t>
      </w:r>
      <w:r w:rsidR="001E14C7" w:rsidRPr="00BB03E0">
        <w:rPr>
          <w:rFonts w:hint="eastAsia"/>
          <w:sz w:val="22"/>
          <w:szCs w:val="22"/>
        </w:rPr>
        <w:t>и</w:t>
      </w:r>
    </w:p>
    <w:p w14:paraId="764DE54C" w14:textId="217143C9" w:rsidR="00D81F59" w:rsidRPr="00BB03E0" w:rsidRDefault="001E14C7" w:rsidP="001E14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3E0">
        <w:rPr>
          <w:rFonts w:hint="eastAsia"/>
          <w:sz w:val="22"/>
          <w:szCs w:val="22"/>
        </w:rPr>
        <w:t>аварийной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техники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сооружений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необходимых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сбора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плавки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снега</w:t>
      </w:r>
      <w:r w:rsidRPr="00BB03E0">
        <w:rPr>
          <w:sz w:val="22"/>
          <w:szCs w:val="22"/>
        </w:rPr>
        <w:t xml:space="preserve">); 3.4.1 - </w:t>
      </w:r>
      <w:r w:rsidRPr="00BB03E0">
        <w:rPr>
          <w:rFonts w:hint="eastAsia"/>
          <w:sz w:val="22"/>
          <w:szCs w:val="22"/>
        </w:rPr>
        <w:t>Амбулаторно</w:t>
      </w:r>
      <w:r w:rsidRPr="00BB03E0">
        <w:rPr>
          <w:sz w:val="22"/>
          <w:szCs w:val="22"/>
        </w:rPr>
        <w:t>-</w:t>
      </w:r>
      <w:r w:rsidRPr="00BB03E0">
        <w:rPr>
          <w:rFonts w:hint="eastAsia"/>
          <w:sz w:val="22"/>
          <w:szCs w:val="22"/>
        </w:rPr>
        <w:t>поликлиническое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обслуживание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оказания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гражданам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амбулаторно</w:t>
      </w:r>
      <w:r w:rsidRPr="00BB03E0">
        <w:rPr>
          <w:sz w:val="22"/>
          <w:szCs w:val="22"/>
        </w:rPr>
        <w:t>-</w:t>
      </w:r>
      <w:r w:rsidRPr="00BB03E0">
        <w:rPr>
          <w:rFonts w:hint="eastAsia"/>
          <w:sz w:val="22"/>
          <w:szCs w:val="22"/>
        </w:rPr>
        <w:t>поликлинической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медицинской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помощи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поликлиники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фельдшерские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пункты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пункты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здравоохранения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центры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матери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ребенка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диагностические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центры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молочные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кухни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станции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донорства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крови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клинические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лаборатории</w:t>
      </w:r>
      <w:r w:rsidRPr="00BB03E0">
        <w:rPr>
          <w:sz w:val="22"/>
          <w:szCs w:val="22"/>
        </w:rPr>
        <w:t xml:space="preserve">); 3.5.1 - </w:t>
      </w:r>
      <w:r w:rsidRPr="00BB03E0">
        <w:rPr>
          <w:rFonts w:hint="eastAsia"/>
          <w:sz w:val="22"/>
          <w:szCs w:val="22"/>
        </w:rPr>
        <w:t>Дошкольное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начальное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среднее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общее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образование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просвещения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дошкольного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начального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среднего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общего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образования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детские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ясли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детские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сады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школы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лицеи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гимназии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художественные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музыкальные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школы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образовательные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кружки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иные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осуществляющие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воспитанию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образованию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просвещению</w:t>
      </w:r>
      <w:r w:rsidRPr="00BB03E0">
        <w:rPr>
          <w:sz w:val="22"/>
          <w:szCs w:val="22"/>
        </w:rPr>
        <w:t xml:space="preserve">),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числе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зданий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спортивных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сооружений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занятия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обучающихся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физической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культурой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спортом</w:t>
      </w:r>
      <w:r w:rsidRPr="00BB03E0">
        <w:rPr>
          <w:sz w:val="22"/>
          <w:szCs w:val="22"/>
        </w:rPr>
        <w:t xml:space="preserve">; 4.1 - </w:t>
      </w:r>
      <w:r w:rsidRPr="00BB03E0">
        <w:rPr>
          <w:rFonts w:hint="eastAsia"/>
          <w:sz w:val="22"/>
          <w:szCs w:val="22"/>
        </w:rPr>
        <w:t>Деловое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целью</w:t>
      </w:r>
      <w:r w:rsidRPr="00BB03E0">
        <w:rPr>
          <w:sz w:val="22"/>
          <w:szCs w:val="22"/>
        </w:rPr>
        <w:t xml:space="preserve">: </w:t>
      </w:r>
      <w:r w:rsidRPr="00BB03E0">
        <w:rPr>
          <w:rFonts w:hint="eastAsia"/>
          <w:sz w:val="22"/>
          <w:szCs w:val="22"/>
        </w:rPr>
        <w:lastRenderedPageBreak/>
        <w:t>размещения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управленческой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связанной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государственным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или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муниципальным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управлением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оказанием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услуг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также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целью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обеспечения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совершения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сделок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не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требующих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передачи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товара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момент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совершения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между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организациями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числе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биржевая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 (</w:t>
      </w:r>
      <w:r w:rsidRPr="00BB03E0">
        <w:rPr>
          <w:rFonts w:hint="eastAsia"/>
          <w:sz w:val="22"/>
          <w:szCs w:val="22"/>
        </w:rPr>
        <w:t>за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исключением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банковской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страховой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деятельности</w:t>
      </w:r>
      <w:r w:rsidRPr="00BB03E0">
        <w:rPr>
          <w:sz w:val="22"/>
          <w:szCs w:val="22"/>
        </w:rPr>
        <w:t xml:space="preserve">); 4.4 - </w:t>
      </w:r>
      <w:r w:rsidRPr="00BB03E0">
        <w:rPr>
          <w:rFonts w:hint="eastAsia"/>
          <w:sz w:val="22"/>
          <w:szCs w:val="22"/>
        </w:rPr>
        <w:t>Магазины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продажи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товаров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торговая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площадь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которых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составляет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до</w:t>
      </w:r>
      <w:r w:rsidRPr="00BB03E0">
        <w:rPr>
          <w:sz w:val="22"/>
          <w:szCs w:val="22"/>
        </w:rPr>
        <w:t xml:space="preserve"> 5000 </w:t>
      </w:r>
      <w:r w:rsidRPr="00BB03E0">
        <w:rPr>
          <w:rFonts w:hint="eastAsia"/>
          <w:sz w:val="22"/>
          <w:szCs w:val="22"/>
        </w:rPr>
        <w:t>кв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м</w:t>
      </w:r>
      <w:r w:rsidRPr="00BB03E0">
        <w:rPr>
          <w:sz w:val="22"/>
          <w:szCs w:val="22"/>
        </w:rPr>
        <w:t xml:space="preserve">; 4.5 - </w:t>
      </w:r>
      <w:r w:rsidRPr="00BB03E0">
        <w:rPr>
          <w:rFonts w:hint="eastAsia"/>
          <w:sz w:val="22"/>
          <w:szCs w:val="22"/>
        </w:rPr>
        <w:t>Банковская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страховая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деятельность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предназначенных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для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размещения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организаций</w:t>
      </w:r>
      <w:r w:rsidRPr="00BB03E0">
        <w:rPr>
          <w:sz w:val="22"/>
          <w:szCs w:val="22"/>
        </w:rPr>
        <w:t xml:space="preserve">, </w:t>
      </w:r>
      <w:r w:rsidRPr="00BB03E0">
        <w:rPr>
          <w:rFonts w:hint="eastAsia"/>
          <w:sz w:val="22"/>
          <w:szCs w:val="22"/>
        </w:rPr>
        <w:t>оказывающих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банковские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и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страховые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услуги</w:t>
      </w:r>
      <w:r w:rsidRPr="00BB03E0">
        <w:rPr>
          <w:sz w:val="22"/>
          <w:szCs w:val="22"/>
        </w:rPr>
        <w:t xml:space="preserve">; 4.6 - </w:t>
      </w:r>
      <w:r w:rsidRPr="00BB03E0">
        <w:rPr>
          <w:rFonts w:hint="eastAsia"/>
          <w:sz w:val="22"/>
          <w:szCs w:val="22"/>
        </w:rPr>
        <w:t>Общественное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питание</w:t>
      </w:r>
      <w:r w:rsidRPr="00BB03E0">
        <w:rPr>
          <w:sz w:val="22"/>
          <w:szCs w:val="22"/>
        </w:rPr>
        <w:t xml:space="preserve">. </w:t>
      </w:r>
      <w:r w:rsidRPr="00BB03E0">
        <w:rPr>
          <w:rFonts w:hint="eastAsia"/>
          <w:sz w:val="22"/>
          <w:szCs w:val="22"/>
        </w:rPr>
        <w:t>Размещение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объектов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капитального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строительства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в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целях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устройства</w:t>
      </w:r>
      <w:r w:rsidRPr="00BB03E0">
        <w:rPr>
          <w:sz w:val="22"/>
          <w:szCs w:val="22"/>
        </w:rPr>
        <w:t xml:space="preserve"> </w:t>
      </w:r>
      <w:r w:rsidRPr="00BB03E0">
        <w:rPr>
          <w:rFonts w:hint="eastAsia"/>
          <w:sz w:val="22"/>
          <w:szCs w:val="22"/>
        </w:rPr>
        <w:t>мест</w:t>
      </w:r>
      <w:r w:rsidRPr="00BB03E0">
        <w:rPr>
          <w:sz w:val="22"/>
          <w:szCs w:val="22"/>
        </w:rPr>
        <w:t xml:space="preserve"> общественного питания (рестораны, кафе, столовые, закусочные, бары);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4.9.1.3 - Автомобильные мойки. Размещение автомобильных моек, а также размещение магазинов сопутствующей торговли; 5.1.2 -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BB03E0">
        <w:rPr>
          <w:sz w:val="22"/>
          <w:szCs w:val="22"/>
        </w:rPr>
        <w:t>велотранспортной</w:t>
      </w:r>
      <w:proofErr w:type="spellEnd"/>
      <w:r w:rsidRPr="00BB03E0">
        <w:rPr>
          <w:sz w:val="22"/>
          <w:szCs w:val="22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</w:r>
      <w:r w:rsidR="000B47B9" w:rsidRPr="00BB03E0">
        <w:rPr>
          <w:sz w:val="22"/>
          <w:szCs w:val="22"/>
        </w:rPr>
        <w:t xml:space="preserve">», </w:t>
      </w:r>
      <w:r w:rsidR="00D81F59" w:rsidRPr="00BB03E0">
        <w:rPr>
          <w:sz w:val="22"/>
          <w:szCs w:val="22"/>
        </w:rPr>
        <w:t xml:space="preserve">имеющий адресный ориентир: </w:t>
      </w:r>
      <w:r w:rsidR="00DA1DC6" w:rsidRPr="00BB03E0">
        <w:rPr>
          <w:sz w:val="22"/>
          <w:szCs w:val="22"/>
        </w:rPr>
        <w:t xml:space="preserve">г. Москва, внутригородская территория муниципальный округ </w:t>
      </w:r>
      <w:proofErr w:type="spellStart"/>
      <w:r w:rsidR="00DA1DC6" w:rsidRPr="00BB03E0">
        <w:rPr>
          <w:sz w:val="22"/>
          <w:szCs w:val="22"/>
        </w:rPr>
        <w:t>Братеево</w:t>
      </w:r>
      <w:proofErr w:type="spellEnd"/>
      <w:r w:rsidR="00DA1DC6" w:rsidRPr="00BB03E0">
        <w:rPr>
          <w:sz w:val="22"/>
          <w:szCs w:val="22"/>
        </w:rPr>
        <w:t xml:space="preserve">, ул. </w:t>
      </w:r>
      <w:proofErr w:type="spellStart"/>
      <w:r w:rsidR="00DA1DC6" w:rsidRPr="00BB03E0">
        <w:rPr>
          <w:sz w:val="22"/>
          <w:szCs w:val="22"/>
        </w:rPr>
        <w:t>Борисовские</w:t>
      </w:r>
      <w:proofErr w:type="spellEnd"/>
      <w:r w:rsidR="00DA1DC6" w:rsidRPr="00BB03E0">
        <w:rPr>
          <w:sz w:val="22"/>
          <w:szCs w:val="22"/>
        </w:rPr>
        <w:t xml:space="preserve"> Пруды</w:t>
      </w:r>
      <w:r w:rsidR="000B47B9" w:rsidRPr="00BB03E0">
        <w:rPr>
          <w:sz w:val="22"/>
          <w:szCs w:val="22"/>
        </w:rPr>
        <w:t xml:space="preserve"> (далее по тексту – </w:t>
      </w:r>
      <w:r w:rsidR="000B47B9" w:rsidRPr="00BB03E0">
        <w:rPr>
          <w:b/>
          <w:sz w:val="22"/>
          <w:szCs w:val="22"/>
        </w:rPr>
        <w:t>«Земельный участок»</w:t>
      </w:r>
      <w:r w:rsidR="000B47B9" w:rsidRPr="00BB03E0">
        <w:rPr>
          <w:sz w:val="22"/>
          <w:szCs w:val="22"/>
        </w:rPr>
        <w:t>). </w:t>
      </w:r>
    </w:p>
    <w:p w14:paraId="14CC7D92" w14:textId="77777777" w:rsidR="00D81F59" w:rsidRPr="00BB03E0" w:rsidRDefault="00D81F59" w:rsidP="00D81F59">
      <w:pPr>
        <w:ind w:firstLine="426"/>
        <w:jc w:val="both"/>
        <w:rPr>
          <w:sz w:val="22"/>
          <w:szCs w:val="22"/>
        </w:rPr>
      </w:pPr>
      <w:r w:rsidRPr="00BB03E0">
        <w:rPr>
          <w:sz w:val="22"/>
          <w:szCs w:val="22"/>
        </w:rPr>
        <w:t>Дом состоит из:</w:t>
      </w:r>
    </w:p>
    <w:p w14:paraId="2AEAD473" w14:textId="4FA619D5" w:rsidR="000B47B9" w:rsidRDefault="000B47B9" w:rsidP="000B47B9">
      <w:pPr>
        <w:ind w:firstLine="567"/>
        <w:jc w:val="both"/>
        <w:rPr>
          <w:sz w:val="22"/>
          <w:szCs w:val="22"/>
        </w:rPr>
      </w:pPr>
      <w:r w:rsidRPr="00BB03E0">
        <w:rPr>
          <w:sz w:val="22"/>
          <w:szCs w:val="22"/>
        </w:rPr>
        <w:t xml:space="preserve">- </w:t>
      </w:r>
      <w:r w:rsidRPr="00BB03E0">
        <w:rPr>
          <w:b/>
          <w:sz w:val="22"/>
          <w:szCs w:val="22"/>
        </w:rPr>
        <w:t>Корпус 1</w:t>
      </w:r>
      <w:r w:rsidRPr="00BB03E0">
        <w:rPr>
          <w:sz w:val="22"/>
          <w:szCs w:val="22"/>
        </w:rPr>
        <w:t xml:space="preserve"> - жилой 49-52 этажный (+ 2 подземных этажа), 765 квартирный (Корпус 1);</w:t>
      </w:r>
    </w:p>
    <w:p w14:paraId="0DE50756" w14:textId="183EF75D" w:rsidR="000B47B9" w:rsidRDefault="000B47B9" w:rsidP="000B47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- жилой 1-14 этажный (+ 2 подземных этажа), 5</w:t>
      </w:r>
      <w:r w:rsidR="008D5541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квартирный (</w:t>
      </w:r>
      <w:r w:rsidR="008D5541">
        <w:rPr>
          <w:sz w:val="22"/>
          <w:szCs w:val="22"/>
        </w:rPr>
        <w:t xml:space="preserve">Корпус </w:t>
      </w:r>
      <w:r>
        <w:rPr>
          <w:sz w:val="22"/>
          <w:szCs w:val="22"/>
        </w:rPr>
        <w:t>2);</w:t>
      </w:r>
    </w:p>
    <w:p w14:paraId="19232E46" w14:textId="77777777" w:rsidR="008D5541" w:rsidRDefault="000B47B9" w:rsidP="000B47B9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8D5541">
        <w:rPr>
          <w:b/>
          <w:sz w:val="22"/>
          <w:szCs w:val="22"/>
        </w:rPr>
        <w:t xml:space="preserve">Корпус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- жилой </w:t>
      </w:r>
      <w:r w:rsidR="008D5541">
        <w:rPr>
          <w:sz w:val="22"/>
          <w:szCs w:val="22"/>
        </w:rPr>
        <w:t>41-44</w:t>
      </w:r>
      <w:r>
        <w:rPr>
          <w:sz w:val="22"/>
          <w:szCs w:val="22"/>
        </w:rPr>
        <w:t xml:space="preserve"> этажн</w:t>
      </w:r>
      <w:r w:rsidR="008D5541">
        <w:rPr>
          <w:sz w:val="22"/>
          <w:szCs w:val="22"/>
        </w:rPr>
        <w:t>ый</w:t>
      </w:r>
      <w:r>
        <w:rPr>
          <w:sz w:val="22"/>
          <w:szCs w:val="22"/>
        </w:rPr>
        <w:t xml:space="preserve"> (+ </w:t>
      </w:r>
      <w:r w:rsidR="008D5541">
        <w:rPr>
          <w:sz w:val="22"/>
          <w:szCs w:val="22"/>
        </w:rPr>
        <w:t>2 подземных</w:t>
      </w:r>
      <w:r>
        <w:rPr>
          <w:sz w:val="22"/>
          <w:szCs w:val="22"/>
        </w:rPr>
        <w:t xml:space="preserve"> этаж</w:t>
      </w:r>
      <w:r w:rsidR="008D5541">
        <w:rPr>
          <w:sz w:val="22"/>
          <w:szCs w:val="22"/>
        </w:rPr>
        <w:t>а</w:t>
      </w:r>
      <w:r>
        <w:rPr>
          <w:sz w:val="22"/>
          <w:szCs w:val="22"/>
        </w:rPr>
        <w:t xml:space="preserve">), </w:t>
      </w:r>
      <w:r w:rsidR="008D5541">
        <w:rPr>
          <w:sz w:val="22"/>
          <w:szCs w:val="22"/>
        </w:rPr>
        <w:t>525</w:t>
      </w:r>
      <w:r>
        <w:rPr>
          <w:sz w:val="22"/>
          <w:szCs w:val="22"/>
        </w:rPr>
        <w:t xml:space="preserve"> квартирный (</w:t>
      </w:r>
      <w:r w:rsidR="008D5541">
        <w:rPr>
          <w:sz w:val="22"/>
          <w:szCs w:val="22"/>
        </w:rPr>
        <w:t>Корпус 3</w:t>
      </w:r>
      <w:r>
        <w:rPr>
          <w:sz w:val="22"/>
          <w:szCs w:val="22"/>
        </w:rPr>
        <w:t>)</w:t>
      </w:r>
      <w:r w:rsidR="008D5541">
        <w:rPr>
          <w:sz w:val="22"/>
          <w:szCs w:val="22"/>
        </w:rPr>
        <w:t>;</w:t>
      </w:r>
    </w:p>
    <w:p w14:paraId="265733A1" w14:textId="45F47B0F" w:rsidR="000B47B9" w:rsidRDefault="008D5541" w:rsidP="000B47B9">
      <w:pPr>
        <w:ind w:firstLine="567"/>
        <w:jc w:val="both"/>
        <w:rPr>
          <w:rFonts w:eastAsia="Calibri"/>
          <w:sz w:val="22"/>
          <w:szCs w:val="22"/>
          <w:lang w:val="x-none"/>
        </w:rPr>
      </w:pPr>
      <w:r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- жилой 29 этажный (+ 2 подземных этажа), 140 квартирный (Корпус 4)</w:t>
      </w:r>
      <w:r w:rsidR="000B47B9">
        <w:rPr>
          <w:sz w:val="22"/>
          <w:szCs w:val="22"/>
        </w:rPr>
        <w:t>.</w:t>
      </w:r>
    </w:p>
    <w:p w14:paraId="04DEA4B4" w14:textId="77777777" w:rsidR="00D63BD3" w:rsidRPr="00CB33CA" w:rsidRDefault="00D63BD3" w:rsidP="008C4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046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F96046">
        <w:rPr>
          <w:rFonts w:ascii="Times New Roman" w:hAnsi="Times New Roman" w:cs="Times New Roman"/>
          <w:sz w:val="22"/>
          <w:szCs w:val="22"/>
        </w:rPr>
        <w:t>изолированное, предназначенное</w:t>
      </w:r>
      <w:r w:rsidRPr="00CB33CA">
        <w:rPr>
          <w:rFonts w:ascii="Times New Roman" w:hAnsi="Times New Roman" w:cs="Times New Roman"/>
          <w:sz w:val="22"/>
          <w:szCs w:val="22"/>
        </w:rPr>
        <w:t xml:space="preserve"> для проживания помещение (квартира), состоящее из жилых </w:t>
      </w:r>
      <w:r w:rsidR="003B686E" w:rsidRPr="00CB33CA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CB33CA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Default="00D63BD3" w:rsidP="008C4F1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- Жилое помещение (Квартира) со </w:t>
      </w:r>
      <w:r w:rsidR="009F4445" w:rsidRPr="00CB33CA">
        <w:rPr>
          <w:b/>
          <w:sz w:val="22"/>
          <w:szCs w:val="22"/>
        </w:rPr>
        <w:t>следующими проектными</w:t>
      </w:r>
      <w:r w:rsidR="006932DF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характеристиками:</w:t>
      </w:r>
      <w:r w:rsidR="00FE1BFE" w:rsidRPr="00CB33CA">
        <w:rPr>
          <w:b/>
          <w:sz w:val="22"/>
          <w:szCs w:val="22"/>
        </w:rPr>
        <w:t xml:space="preserve"> 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1097"/>
        <w:gridCol w:w="1176"/>
        <w:gridCol w:w="1324"/>
        <w:gridCol w:w="1029"/>
        <w:gridCol w:w="1471"/>
        <w:gridCol w:w="1470"/>
        <w:gridCol w:w="1617"/>
      </w:tblGrid>
      <w:tr w:rsidR="00CF6C30" w:rsidRPr="00456521" w14:paraId="4EDCF608" w14:textId="77777777" w:rsidTr="002B2CD7">
        <w:trPr>
          <w:trHeight w:val="1528"/>
          <w:jc w:val="center"/>
        </w:trPr>
        <w:tc>
          <w:tcPr>
            <w:tcW w:w="1025" w:type="dxa"/>
            <w:vAlign w:val="center"/>
          </w:tcPr>
          <w:p w14:paraId="53BE8128" w14:textId="4ED0115C" w:rsidR="00CF6C30" w:rsidRPr="00456521" w:rsidRDefault="00CF6C30" w:rsidP="00163BAC">
            <w:pPr>
              <w:pStyle w:val="ConsPlusNormal"/>
              <w:widowControl/>
              <w:ind w:left="-153" w:right="-71" w:firstLine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корпуса</w:t>
            </w:r>
            <w:r w:rsidR="00163BAC"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(условный)</w:t>
            </w:r>
          </w:p>
        </w:tc>
        <w:tc>
          <w:tcPr>
            <w:tcW w:w="1097" w:type="dxa"/>
            <w:vAlign w:val="center"/>
          </w:tcPr>
          <w:p w14:paraId="3BAB760B" w14:textId="29256DAA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Этаж</w:t>
            </w:r>
          </w:p>
        </w:tc>
        <w:tc>
          <w:tcPr>
            <w:tcW w:w="1176" w:type="dxa"/>
            <w:vAlign w:val="center"/>
          </w:tcPr>
          <w:p w14:paraId="3BDC5D03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Номер квартиры (условный)</w:t>
            </w:r>
          </w:p>
        </w:tc>
        <w:tc>
          <w:tcPr>
            <w:tcW w:w="1324" w:type="dxa"/>
            <w:vAlign w:val="center"/>
          </w:tcPr>
          <w:p w14:paraId="15D4C36D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029" w:type="dxa"/>
            <w:vAlign w:val="center"/>
          </w:tcPr>
          <w:p w14:paraId="1E59FC06" w14:textId="77777777" w:rsidR="00CF6C30" w:rsidRPr="00456521" w:rsidRDefault="00CF6C30" w:rsidP="008C4F1D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Количество комнат</w:t>
            </w:r>
          </w:p>
        </w:tc>
        <w:tc>
          <w:tcPr>
            <w:tcW w:w="1471" w:type="dxa"/>
            <w:vAlign w:val="center"/>
          </w:tcPr>
          <w:p w14:paraId="7D263A55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Квартиры</w:t>
            </w:r>
          </w:p>
          <w:p w14:paraId="06D74FC2" w14:textId="4F1FF4D9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(без учета площади балкона/ лоджии)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  <w:tc>
          <w:tcPr>
            <w:tcW w:w="1470" w:type="dxa"/>
            <w:vAlign w:val="center"/>
          </w:tcPr>
          <w:p w14:paraId="0D1B6F97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14:paraId="7094AA7A" w14:textId="77777777" w:rsidR="00CF6C30" w:rsidRPr="00456521" w:rsidRDefault="00CF6C30" w:rsidP="008C4F1D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балкона/лоджии</w:t>
            </w:r>
          </w:p>
          <w:p w14:paraId="130E0F06" w14:textId="17AC9D3E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понижающего коэффициен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а)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1617" w:type="dxa"/>
            <w:vAlign w:val="center"/>
          </w:tcPr>
          <w:p w14:paraId="1D6310C7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Общая (проектная) площадь Квартиры</w:t>
            </w:r>
          </w:p>
          <w:p w14:paraId="7C877396" w14:textId="77777777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площади балкона/ лоджии)</w:t>
            </w:r>
          </w:p>
          <w:p w14:paraId="736A44C4" w14:textId="6BD9E7A1" w:rsidR="00CF6C30" w:rsidRPr="00456521" w:rsidRDefault="00CF6C30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521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</w:tr>
      <w:tr w:rsidR="00CF6C30" w:rsidRPr="00456521" w14:paraId="48B4308A" w14:textId="77777777" w:rsidTr="002B2CD7">
        <w:trPr>
          <w:trHeight w:val="417"/>
          <w:jc w:val="center"/>
        </w:trPr>
        <w:tc>
          <w:tcPr>
            <w:tcW w:w="1025" w:type="dxa"/>
          </w:tcPr>
          <w:p w14:paraId="0DD7813A" w14:textId="078D14FF" w:rsidR="00CF6C30" w:rsidRPr="00456521" w:rsidRDefault="002B2CD7" w:rsidP="008C4F1D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97" w:type="dxa"/>
          </w:tcPr>
          <w:p w14:paraId="33A28629" w14:textId="0E225135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176" w:type="dxa"/>
          </w:tcPr>
          <w:p w14:paraId="7D01B054" w14:textId="62C721B0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324" w:type="dxa"/>
          </w:tcPr>
          <w:p w14:paraId="44D673C3" w14:textId="7B7F42FF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29" w:type="dxa"/>
          </w:tcPr>
          <w:p w14:paraId="7223D362" w14:textId="3E9043F1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471" w:type="dxa"/>
          </w:tcPr>
          <w:p w14:paraId="637144BF" w14:textId="5BB321DF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470" w:type="dxa"/>
          </w:tcPr>
          <w:p w14:paraId="0B672DD4" w14:textId="3BB384B7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617" w:type="dxa"/>
          </w:tcPr>
          <w:p w14:paraId="1055DAB6" w14:textId="5696AF32" w:rsidR="00CF6C30" w:rsidRPr="00456521" w:rsidRDefault="002B2CD7" w:rsidP="008C4F1D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15305225" w14:textId="77777777" w:rsidR="008F0AB7" w:rsidRPr="008F0AB7" w:rsidRDefault="008F0AB7" w:rsidP="008F0AB7">
      <w:pPr>
        <w:ind w:right="-3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8F0AB7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8F0AB7">
        <w:rPr>
          <w:sz w:val="22"/>
          <w:szCs w:val="22"/>
        </w:rPr>
        <w:t>, и будет передан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2A99595F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- межкомнатные дверные блоки и дверные блоки в санузлах и ванных комнатах не устанавливаются и не поставляются;</w:t>
      </w:r>
    </w:p>
    <w:p w14:paraId="580650AD" w14:textId="77777777" w:rsidR="008F0AB7" w:rsidRPr="008F0AB7" w:rsidRDefault="008F0AB7" w:rsidP="008F0AB7">
      <w:pPr>
        <w:ind w:right="49" w:firstLine="567"/>
        <w:jc w:val="both"/>
        <w:rPr>
          <w:strike/>
          <w:sz w:val="22"/>
          <w:szCs w:val="22"/>
        </w:rPr>
      </w:pPr>
      <w:r w:rsidRPr="008F0AB7">
        <w:rPr>
          <w:sz w:val="22"/>
          <w:szCs w:val="22"/>
        </w:rPr>
        <w:t xml:space="preserve">- </w:t>
      </w:r>
      <w:proofErr w:type="spellStart"/>
      <w:r w:rsidRPr="008F0AB7">
        <w:rPr>
          <w:sz w:val="22"/>
          <w:szCs w:val="22"/>
        </w:rPr>
        <w:t>сантехоборудование</w:t>
      </w:r>
      <w:proofErr w:type="spellEnd"/>
      <w:r w:rsidRPr="008F0AB7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8F0AB7">
        <w:rPr>
          <w:sz w:val="22"/>
          <w:szCs w:val="22"/>
        </w:rPr>
        <w:t>полотенцесушители</w:t>
      </w:r>
      <w:proofErr w:type="spellEnd"/>
      <w:r w:rsidRPr="008F0AB7">
        <w:rPr>
          <w:sz w:val="22"/>
          <w:szCs w:val="22"/>
        </w:rPr>
        <w:t xml:space="preserve"> и прочее) не устанавливается и не поставляется;</w:t>
      </w:r>
    </w:p>
    <w:p w14:paraId="0551DB69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работы по устройству дополнительного уравнивания потенциалов (защитное заземление ванн, электроплит и т.п.) в помещениях Объекта долевого строительства не выполняется;</w:t>
      </w:r>
    </w:p>
    <w:p w14:paraId="305B0777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внутриквартирные</w:t>
      </w:r>
      <w:r w:rsidRPr="00135339">
        <w:rPr>
          <w:sz w:val="22"/>
          <w:szCs w:val="22"/>
        </w:rPr>
        <w:t xml:space="preserve"> перегородки, </w:t>
      </w:r>
      <w:proofErr w:type="spellStart"/>
      <w:r w:rsidRPr="00135339">
        <w:rPr>
          <w:sz w:val="22"/>
          <w:szCs w:val="22"/>
        </w:rPr>
        <w:t>в.т.ч</w:t>
      </w:r>
      <w:proofErr w:type="spellEnd"/>
      <w:r w:rsidRPr="00135339">
        <w:rPr>
          <w:sz w:val="22"/>
          <w:szCs w:val="22"/>
        </w:rPr>
        <w:t>. санузлов и коммуникационных шахт, выполняются из ГКЛ на всю высоту;</w:t>
      </w:r>
    </w:p>
    <w:p w14:paraId="2F3A1C2D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357A9CF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351A64A2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135339">
        <w:rPr>
          <w:sz w:val="22"/>
          <w:szCs w:val="22"/>
        </w:rPr>
        <w:t>т.ч</w:t>
      </w:r>
      <w:proofErr w:type="spellEnd"/>
      <w:r w:rsidRPr="00135339">
        <w:rPr>
          <w:sz w:val="22"/>
          <w:szCs w:val="22"/>
        </w:rPr>
        <w:t>.  разработка и согласование проекта;</w:t>
      </w:r>
    </w:p>
    <w:p w14:paraId="50936D0C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электрическая плита не устанавливается и не поставляется;</w:t>
      </w:r>
    </w:p>
    <w:p w14:paraId="42CB492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предусмотрены механические вытяжные системы вентиляции и естественный приток воздуха.</w:t>
      </w:r>
    </w:p>
    <w:p w14:paraId="0BC2A80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устройство вентиляционных шахт выполняется на всю высоту без оштукатуривания.</w:t>
      </w:r>
    </w:p>
    <w:p w14:paraId="45B3D660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</w:t>
      </w:r>
    </w:p>
    <w:p w14:paraId="1F33FA9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2820506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7AB9ADC6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404C78C5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50C1F083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3B34AE5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слаботочные системы (радио, телефон, телевидение) – доводятся до этажных щитов, далее до квартир по заявке собственника;</w:t>
      </w:r>
    </w:p>
    <w:p w14:paraId="6F118796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общее заземление в</w:t>
      </w:r>
      <w:r>
        <w:rPr>
          <w:sz w:val="22"/>
          <w:szCs w:val="22"/>
        </w:rPr>
        <w:t>ыводится на этажные электрощиты;</w:t>
      </w:r>
    </w:p>
    <w:p w14:paraId="0E8B7DFB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устанавливается оптическая розетка для подключения систем связи по технологии GPON. Абонентское устройство для подключения Интернета, IP-ТВ и IP –телефонии устанавливается провайдером при заключении договора</w:t>
      </w:r>
      <w:r>
        <w:rPr>
          <w:sz w:val="22"/>
          <w:szCs w:val="22"/>
        </w:rPr>
        <w:t>;</w:t>
      </w:r>
    </w:p>
    <w:p w14:paraId="186CBCA9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35339">
        <w:rPr>
          <w:sz w:val="22"/>
          <w:szCs w:val="22"/>
        </w:rPr>
        <w:t>одключение вызывной панели IP-домофона осуществляется за счет собственника путем покупки панели и абонентского терминала (ONT) подключаемого к оптической розетке</w:t>
      </w:r>
      <w:r>
        <w:rPr>
          <w:sz w:val="22"/>
          <w:szCs w:val="22"/>
        </w:rPr>
        <w:t>;</w:t>
      </w:r>
    </w:p>
    <w:p w14:paraId="1E8E54E5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обеспечивается возможность установки одной (в квартирах-студиях) или двух </w:t>
      </w:r>
      <w:proofErr w:type="spellStart"/>
      <w:r w:rsidRPr="00135339">
        <w:rPr>
          <w:sz w:val="22"/>
          <w:szCs w:val="22"/>
        </w:rPr>
        <w:t>радиорозеток</w:t>
      </w:r>
      <w:proofErr w:type="spellEnd"/>
      <w:r>
        <w:rPr>
          <w:sz w:val="22"/>
          <w:szCs w:val="22"/>
        </w:rPr>
        <w:t>;</w:t>
      </w:r>
    </w:p>
    <w:p w14:paraId="555BA331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квартире устанавливается система пожарной сигнализации (общедомовая) и оповещения о пожаре (совмещенная системой оповещения </w:t>
      </w:r>
      <w:proofErr w:type="spellStart"/>
      <w:r w:rsidRPr="008F0AB7">
        <w:rPr>
          <w:sz w:val="22"/>
          <w:szCs w:val="22"/>
        </w:rPr>
        <w:t>ГОиЧС</w:t>
      </w:r>
      <w:proofErr w:type="spellEnd"/>
      <w:r w:rsidRPr="008F0AB7">
        <w:rPr>
          <w:sz w:val="22"/>
          <w:szCs w:val="22"/>
        </w:rPr>
        <w:t>).</w:t>
      </w:r>
    </w:p>
    <w:p w14:paraId="7B1CECE0" w14:textId="77777777" w:rsidR="008F0AB7" w:rsidRPr="0059117C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ознакомился</w:t>
      </w:r>
      <w:r w:rsidRPr="008F0AB7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</w:t>
      </w:r>
      <w:r w:rsidRPr="0059117C">
        <w:rPr>
          <w:sz w:val="22"/>
          <w:szCs w:val="22"/>
        </w:rPr>
        <w:t xml:space="preserve">– </w:t>
      </w:r>
      <w:r w:rsidRPr="0059117C">
        <w:rPr>
          <w:b/>
          <w:bCs/>
          <w:sz w:val="22"/>
          <w:szCs w:val="22"/>
        </w:rPr>
        <w:t>«проектная документация»</w:t>
      </w:r>
      <w:r w:rsidRPr="0059117C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59117C" w:rsidRDefault="00FE1BFE" w:rsidP="00F011C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62AAE6" w14:textId="77777777" w:rsidR="00FE1BFE" w:rsidRPr="0059117C" w:rsidRDefault="00FE1BFE" w:rsidP="008C4F1D">
      <w:pPr>
        <w:ind w:right="-39" w:firstLine="567"/>
        <w:jc w:val="both"/>
        <w:rPr>
          <w:b/>
          <w:color w:val="FF0000"/>
          <w:sz w:val="22"/>
          <w:szCs w:val="22"/>
        </w:rPr>
      </w:pPr>
      <w:r w:rsidRPr="005911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1142E5C4" w14:textId="77777777" w:rsidR="00FE1BFE" w:rsidRPr="0059117C" w:rsidRDefault="00FE1BFE" w:rsidP="008C4F1D">
      <w:pPr>
        <w:ind w:firstLine="567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t xml:space="preserve">1.2. </w:t>
      </w:r>
      <w:r w:rsidRPr="005911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E754A1F" w14:textId="77777777" w:rsidR="00FE1BFE" w:rsidRPr="0059117C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4A970C4" w14:textId="77777777" w:rsidR="00FE1BFE" w:rsidRPr="0059117C" w:rsidRDefault="00FE1BFE" w:rsidP="008C4F1D">
      <w:pPr>
        <w:ind w:right="-39" w:firstLine="567"/>
        <w:jc w:val="both"/>
        <w:rPr>
          <w:b/>
          <w:color w:val="FF0000"/>
          <w:sz w:val="22"/>
          <w:szCs w:val="22"/>
        </w:rPr>
      </w:pPr>
      <w:r w:rsidRPr="005911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357B916" w14:textId="77777777" w:rsidR="00FE1BFE" w:rsidRPr="0059117C" w:rsidRDefault="00FE1BFE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lastRenderedPageBreak/>
        <w:t xml:space="preserve">1.2. </w:t>
      </w:r>
      <w:r w:rsidRPr="005911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7646F71" w14:textId="1E439ECA" w:rsidR="00FE1BFE" w:rsidRPr="0059117C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1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639DE459" w14:textId="10FCD01E" w:rsidR="001D25FB" w:rsidRPr="0059117C" w:rsidRDefault="001D25FB" w:rsidP="008C4F1D">
      <w:pPr>
        <w:ind w:firstLine="567"/>
        <w:jc w:val="both"/>
        <w:rPr>
          <w:sz w:val="22"/>
          <w:szCs w:val="22"/>
        </w:rPr>
      </w:pPr>
      <w:r w:rsidRPr="0059117C">
        <w:rPr>
          <w:b/>
          <w:sz w:val="22"/>
          <w:szCs w:val="22"/>
        </w:rPr>
        <w:t>1.3.</w:t>
      </w:r>
      <w:r w:rsidRPr="0059117C">
        <w:rPr>
          <w:sz w:val="22"/>
          <w:szCs w:val="22"/>
        </w:rPr>
        <w:t xml:space="preserve"> Участник долевого строительства дает согласие </w:t>
      </w:r>
      <w:r w:rsidR="004F5DF9" w:rsidRPr="0059117C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59117C">
        <w:rPr>
          <w:sz w:val="22"/>
          <w:szCs w:val="22"/>
        </w:rPr>
        <w:t>Застройщику или лицу</w:t>
      </w:r>
      <w:r w:rsidR="00F011CB" w:rsidRPr="0059117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в собственности которого находится или будет находиться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емельный участок</w:t>
      </w:r>
      <w:r w:rsidR="00F011CB" w:rsidRPr="0059117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в части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емельного участка, указанного в п. 1.1 Договора:</w:t>
      </w:r>
    </w:p>
    <w:p w14:paraId="3B4E20A5" w14:textId="4DC8B6FC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59117C">
        <w:rPr>
          <w:sz w:val="22"/>
          <w:szCs w:val="22"/>
        </w:rPr>
        <w:t xml:space="preserve">1.3.1. На изменение характеристик </w:t>
      </w:r>
      <w:r w:rsidR="00C77286" w:rsidRPr="0059117C">
        <w:rPr>
          <w:sz w:val="22"/>
          <w:szCs w:val="22"/>
        </w:rPr>
        <w:t>З</w:t>
      </w:r>
      <w:r w:rsidRPr="0059117C">
        <w:rPr>
          <w:sz w:val="22"/>
          <w:szCs w:val="22"/>
        </w:rPr>
        <w:t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</w:t>
      </w:r>
      <w:r w:rsidRPr="00CB33CA">
        <w:rPr>
          <w:sz w:val="22"/>
          <w:szCs w:val="22"/>
        </w:rPr>
        <w:t xml:space="preserve"> </w:t>
      </w:r>
    </w:p>
    <w:p w14:paraId="3F472C83" w14:textId="6606658D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участок, изменение границ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площади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 w:rsidR="00C77286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439D2837" w:rsidR="008F2EC5" w:rsidRDefault="00981EE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 xml:space="preserve">- </w:t>
      </w:r>
      <w:r w:rsidR="00A902A0" w:rsidRPr="00247213">
        <w:rPr>
          <w:sz w:val="22"/>
          <w:szCs w:val="22"/>
        </w:rPr>
        <w:t xml:space="preserve">Разрешением на строительство № </w:t>
      </w:r>
      <w:r w:rsidR="00015000" w:rsidRPr="00247213">
        <w:rPr>
          <w:sz w:val="22"/>
          <w:szCs w:val="22"/>
        </w:rPr>
        <w:t>77-161000-019536-2021</w:t>
      </w:r>
      <w:r w:rsidR="00A902A0" w:rsidRPr="00247213">
        <w:rPr>
          <w:sz w:val="22"/>
          <w:szCs w:val="22"/>
        </w:rPr>
        <w:t xml:space="preserve"> от «</w:t>
      </w:r>
      <w:r w:rsidR="00015000" w:rsidRPr="00247213">
        <w:rPr>
          <w:sz w:val="22"/>
          <w:szCs w:val="22"/>
        </w:rPr>
        <w:t>30</w:t>
      </w:r>
      <w:r w:rsidR="00A902A0" w:rsidRPr="00247213">
        <w:rPr>
          <w:sz w:val="22"/>
          <w:szCs w:val="22"/>
        </w:rPr>
        <w:t>» апреля 202</w:t>
      </w:r>
      <w:r w:rsidR="00015000" w:rsidRPr="00247213">
        <w:rPr>
          <w:sz w:val="22"/>
          <w:szCs w:val="22"/>
        </w:rPr>
        <w:t>1</w:t>
      </w:r>
      <w:r w:rsidR="00A902A0" w:rsidRPr="00247213">
        <w:rPr>
          <w:sz w:val="22"/>
          <w:szCs w:val="22"/>
        </w:rPr>
        <w:t xml:space="preserve"> г., выданным </w:t>
      </w:r>
      <w:r w:rsidR="00015000" w:rsidRPr="00247213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247213">
        <w:rPr>
          <w:sz w:val="22"/>
          <w:szCs w:val="22"/>
        </w:rPr>
        <w:t xml:space="preserve"> на строительство объекта капитального строительства: «</w:t>
      </w:r>
      <w:r w:rsidR="00015000" w:rsidRPr="00247213">
        <w:rPr>
          <w:sz w:val="22"/>
          <w:szCs w:val="22"/>
        </w:rPr>
        <w:t>Многофункциональный жилой комплекс с подземной автостоянкой (1 этап)</w:t>
      </w:r>
      <w:r w:rsidR="00A902A0" w:rsidRPr="00247213">
        <w:rPr>
          <w:sz w:val="22"/>
          <w:szCs w:val="22"/>
        </w:rPr>
        <w:t xml:space="preserve"> </w:t>
      </w:r>
      <w:r w:rsidR="00C17416" w:rsidRPr="00247213">
        <w:rPr>
          <w:sz w:val="22"/>
          <w:szCs w:val="22"/>
        </w:rPr>
        <w:t>по адресу: Москва, ЮАО, Москворечье-</w:t>
      </w:r>
      <w:proofErr w:type="spellStart"/>
      <w:r w:rsidR="00C17416" w:rsidRPr="00247213">
        <w:rPr>
          <w:sz w:val="22"/>
          <w:szCs w:val="22"/>
        </w:rPr>
        <w:t>Сабурово</w:t>
      </w:r>
      <w:proofErr w:type="spellEnd"/>
      <w:r w:rsidR="00C17416" w:rsidRPr="00247213">
        <w:rPr>
          <w:sz w:val="22"/>
          <w:szCs w:val="22"/>
        </w:rPr>
        <w:t xml:space="preserve">, ул. </w:t>
      </w:r>
      <w:proofErr w:type="spellStart"/>
      <w:r w:rsidR="00C17416" w:rsidRPr="00247213">
        <w:rPr>
          <w:sz w:val="22"/>
          <w:szCs w:val="22"/>
        </w:rPr>
        <w:t>Борисовские</w:t>
      </w:r>
      <w:proofErr w:type="spellEnd"/>
      <w:r w:rsidR="00C17416" w:rsidRPr="00247213">
        <w:rPr>
          <w:sz w:val="22"/>
          <w:szCs w:val="22"/>
        </w:rPr>
        <w:t xml:space="preserve"> пруды»</w:t>
      </w:r>
      <w:r w:rsidR="00A902A0" w:rsidRPr="00247213">
        <w:rPr>
          <w:sz w:val="22"/>
          <w:szCs w:val="22"/>
        </w:rPr>
        <w:t>. Срок действия указанного разрешения на строительство до</w:t>
      </w:r>
      <w:r w:rsidR="00A902A0" w:rsidRPr="00247213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8F2EC5" w:rsidRPr="00247213">
        <w:rPr>
          <w:sz w:val="22"/>
          <w:szCs w:val="22"/>
        </w:rPr>
        <w:t>;</w:t>
      </w:r>
    </w:p>
    <w:p w14:paraId="4E7D71BD" w14:textId="77777777" w:rsidR="00A543AF" w:rsidRDefault="00A543AF" w:rsidP="00A543A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77:05:0011010:10211-77/051/2022-111.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1885745E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4BC0FA4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</w:t>
      </w:r>
      <w:r w:rsidRPr="00CB33CA">
        <w:rPr>
          <w:sz w:val="22"/>
          <w:szCs w:val="22"/>
        </w:rPr>
        <w:lastRenderedPageBreak/>
        <w:t xml:space="preserve">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A04A6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>а. Права и обязанности сторон</w:t>
      </w:r>
    </w:p>
    <w:p w14:paraId="01F91BA8" w14:textId="30835E0D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>территории на Земельном участк</w:t>
      </w:r>
      <w:r w:rsidR="00E335F7" w:rsidRPr="00CB33CA">
        <w:rPr>
          <w:sz w:val="22"/>
          <w:szCs w:val="22"/>
        </w:rPr>
        <w:t>е</w:t>
      </w:r>
      <w:r w:rsidRPr="00CB33CA">
        <w:rPr>
          <w:sz w:val="22"/>
          <w:szCs w:val="22"/>
        </w:rPr>
        <w:t xml:space="preserve">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511AEBC8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AAA041E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7B3735D8" w14:textId="5F0964B6" w:rsidR="0045328F" w:rsidRPr="00CB33CA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7</w:t>
      </w:r>
      <w:r w:rsidR="0045328F" w:rsidRPr="00CB33CA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CB33CA">
        <w:rPr>
          <w:sz w:val="22"/>
          <w:szCs w:val="22"/>
        </w:rPr>
        <w:t xml:space="preserve"> (эксплуатации)</w:t>
      </w:r>
      <w:r w:rsidR="0045328F" w:rsidRPr="00CB33CA">
        <w:rPr>
          <w:sz w:val="22"/>
          <w:szCs w:val="22"/>
        </w:rPr>
        <w:t xml:space="preserve"> Дом</w:t>
      </w:r>
      <w:r w:rsidR="004618A4" w:rsidRPr="00CB33CA">
        <w:rPr>
          <w:sz w:val="22"/>
          <w:szCs w:val="22"/>
        </w:rPr>
        <w:t>ом</w:t>
      </w:r>
      <w:r w:rsidR="0045328F" w:rsidRPr="00CB33CA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с этой организацией.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07817029" w14:textId="3DE40175" w:rsidR="0039633A" w:rsidRPr="00CB33C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 xml:space="preserve">оговора по любым основаниям после раскрытия счета </w:t>
      </w:r>
      <w:proofErr w:type="spellStart"/>
      <w:r w:rsidRPr="0039633A">
        <w:rPr>
          <w:sz w:val="22"/>
          <w:szCs w:val="22"/>
        </w:rPr>
        <w:t>эскроу</w:t>
      </w:r>
      <w:proofErr w:type="spellEnd"/>
      <w:r w:rsidRPr="0039633A">
        <w:rPr>
          <w:sz w:val="22"/>
          <w:szCs w:val="22"/>
        </w:rPr>
        <w:t>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 w:rsidR="002B25EE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>
        <w:rPr>
          <w:sz w:val="22"/>
          <w:szCs w:val="22"/>
          <w:lang w:val="ru-RU"/>
        </w:rPr>
        <w:t>по Договору</w:t>
      </w:r>
      <w:r w:rsidR="00691BB4"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6E825E5D" w14:textId="21D3FC7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CB33CA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511B10" w:rsidRPr="00CB33CA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CB33CA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емельном участке. </w:t>
      </w:r>
    </w:p>
    <w:p w14:paraId="5D626253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CB33CA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Цена </w:t>
      </w:r>
      <w:r w:rsidR="000B741B" w:rsidRPr="00CB33CA">
        <w:rPr>
          <w:b/>
          <w:bCs/>
          <w:sz w:val="22"/>
          <w:szCs w:val="22"/>
        </w:rPr>
        <w:t>Договор</w:t>
      </w:r>
      <w:r w:rsidRPr="00CB33CA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638D1452" w:rsidR="00F049EC" w:rsidRDefault="0045328F" w:rsidP="00F049EC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="00CE38EB" w:rsidRPr="00CB33CA">
        <w:rPr>
          <w:sz w:val="22"/>
          <w:szCs w:val="22"/>
        </w:rPr>
        <w:t>Доля участия</w:t>
      </w:r>
      <w:r w:rsidRPr="00CB33CA">
        <w:rPr>
          <w:sz w:val="22"/>
          <w:szCs w:val="22"/>
        </w:rPr>
        <w:t xml:space="preserve"> Участника долевого строительства составляет </w:t>
      </w:r>
      <w:r w:rsidRPr="00CB33CA">
        <w:rPr>
          <w:b/>
          <w:sz w:val="22"/>
          <w:szCs w:val="22"/>
        </w:rPr>
        <w:t>–</w:t>
      </w:r>
      <w:r w:rsidR="00C94DFB" w:rsidRPr="00CB33CA">
        <w:rPr>
          <w:b/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147472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CB33CA">
        <w:rPr>
          <w:sz w:val="22"/>
          <w:szCs w:val="22"/>
        </w:rPr>
        <w:t>соответстви</w:t>
      </w:r>
      <w:r w:rsidR="00501141">
        <w:rPr>
          <w:sz w:val="22"/>
          <w:szCs w:val="22"/>
        </w:rPr>
        <w:t>и</w:t>
      </w:r>
      <w:r w:rsidR="00501141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с законодательством Российской Федерации)</w:t>
      </w:r>
      <w:r w:rsidR="00F049EC">
        <w:rPr>
          <w:sz w:val="22"/>
          <w:szCs w:val="22"/>
        </w:rPr>
        <w:t xml:space="preserve"> </w:t>
      </w:r>
      <w:r w:rsidR="00F166AA">
        <w:rPr>
          <w:sz w:val="22"/>
          <w:szCs w:val="22"/>
        </w:rPr>
        <w:t xml:space="preserve">и определена </w:t>
      </w:r>
      <w:r w:rsidR="00563190" w:rsidRPr="00CB33CA">
        <w:rPr>
          <w:sz w:val="22"/>
          <w:szCs w:val="22"/>
        </w:rPr>
        <w:t>исходя из ц</w:t>
      </w:r>
      <w:r w:rsidRPr="00CB33CA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CB33CA">
        <w:rPr>
          <w:sz w:val="22"/>
          <w:szCs w:val="22"/>
        </w:rPr>
        <w:t>Объекта долевого строительства</w:t>
      </w:r>
      <w:r w:rsidRPr="00CB33CA">
        <w:rPr>
          <w:sz w:val="22"/>
          <w:szCs w:val="22"/>
        </w:rPr>
        <w:t xml:space="preserve"> в размере –</w:t>
      </w:r>
      <w:r w:rsidR="00C94DFB" w:rsidRPr="00CB33CA">
        <w:rPr>
          <w:sz w:val="22"/>
          <w:szCs w:val="22"/>
        </w:rPr>
        <w:t xml:space="preserve">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="00147472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CB33CA">
        <w:rPr>
          <w:sz w:val="22"/>
          <w:szCs w:val="22"/>
        </w:rPr>
        <w:t>соответстви</w:t>
      </w:r>
      <w:r w:rsidR="00501141">
        <w:rPr>
          <w:sz w:val="22"/>
          <w:szCs w:val="22"/>
        </w:rPr>
        <w:t>и</w:t>
      </w:r>
      <w:r w:rsidR="00501141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законодательством Российской Федерации). </w:t>
      </w:r>
      <w:r w:rsidR="00F166AA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4.2.</w:t>
      </w:r>
      <w:r w:rsidRPr="00CB33CA">
        <w:rPr>
          <w:color w:val="1F497D"/>
          <w:sz w:val="22"/>
          <w:szCs w:val="22"/>
        </w:rPr>
        <w:t xml:space="preserve"> </w:t>
      </w:r>
      <w:r w:rsidR="004C0C2F" w:rsidRPr="004C0C2F">
        <w:rPr>
          <w:sz w:val="22"/>
          <w:szCs w:val="22"/>
        </w:rPr>
        <w:t xml:space="preserve">Участник долевого строительства </w:t>
      </w:r>
      <w:r w:rsidR="00B83A30">
        <w:rPr>
          <w:sz w:val="22"/>
          <w:szCs w:val="22"/>
        </w:rPr>
        <w:t xml:space="preserve">в соответствии с ч. 2 ст. 15.4 Закона </w:t>
      </w:r>
      <w:r w:rsidR="004C0C2F" w:rsidRPr="004C0C2F">
        <w:rPr>
          <w:sz w:val="22"/>
          <w:szCs w:val="22"/>
        </w:rPr>
        <w:t>обязуется</w:t>
      </w:r>
      <w:r w:rsidR="00441708" w:rsidRPr="00441708">
        <w:rPr>
          <w:sz w:val="22"/>
          <w:szCs w:val="22"/>
        </w:rPr>
        <w:t xml:space="preserve"> до ввода Дома в эксплуатацию</w:t>
      </w:r>
      <w:r w:rsidR="00441708" w:rsidRPr="004C0C2F">
        <w:rPr>
          <w:sz w:val="22"/>
          <w:szCs w:val="22"/>
        </w:rPr>
        <w:t xml:space="preserve"> </w:t>
      </w:r>
      <w:r w:rsidR="004C0C2F" w:rsidRPr="004C0C2F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4C0C2F">
        <w:rPr>
          <w:sz w:val="22"/>
          <w:szCs w:val="22"/>
        </w:rPr>
        <w:t>ст.ст</w:t>
      </w:r>
      <w:proofErr w:type="spellEnd"/>
      <w:r w:rsidR="004C0C2F" w:rsidRPr="004C0C2F">
        <w:rPr>
          <w:sz w:val="22"/>
          <w:szCs w:val="22"/>
        </w:rPr>
        <w:t xml:space="preserve">. 15.4, 15.5 Закона счет </w:t>
      </w:r>
      <w:proofErr w:type="spellStart"/>
      <w:r w:rsidR="004C0C2F" w:rsidRPr="004C0C2F">
        <w:rPr>
          <w:sz w:val="22"/>
          <w:szCs w:val="22"/>
        </w:rPr>
        <w:t>эскроу</w:t>
      </w:r>
      <w:proofErr w:type="spellEnd"/>
      <w:r w:rsidR="004C0C2F" w:rsidRPr="004C0C2F">
        <w:rPr>
          <w:sz w:val="22"/>
          <w:szCs w:val="22"/>
        </w:rPr>
        <w:t xml:space="preserve">, указанный в Договоре </w:t>
      </w:r>
      <w:proofErr w:type="spellStart"/>
      <w:r w:rsidR="004C0C2F" w:rsidRPr="004C0C2F">
        <w:rPr>
          <w:sz w:val="22"/>
          <w:szCs w:val="22"/>
        </w:rPr>
        <w:t>эскроу</w:t>
      </w:r>
      <w:proofErr w:type="spellEnd"/>
      <w:r w:rsidR="004C0C2F" w:rsidRPr="004C0C2F">
        <w:rPr>
          <w:sz w:val="22"/>
          <w:szCs w:val="22"/>
        </w:rPr>
        <w:t xml:space="preserve">, заключенном между </w:t>
      </w:r>
      <w:r w:rsidR="004C0C2F"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4C0C2F">
        <w:rPr>
          <w:bCs/>
          <w:sz w:val="22"/>
          <w:szCs w:val="22"/>
        </w:rPr>
        <w:t>эскроу</w:t>
      </w:r>
      <w:proofErr w:type="spellEnd"/>
      <w:r w:rsidR="004C0C2F" w:rsidRPr="004C0C2F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>
        <w:rPr>
          <w:bCs/>
          <w:sz w:val="22"/>
          <w:szCs w:val="22"/>
        </w:rPr>
        <w:t>,</w:t>
      </w:r>
      <w:r w:rsidR="004C0C2F" w:rsidRPr="004C0C2F">
        <w:rPr>
          <w:sz w:val="22"/>
          <w:szCs w:val="22"/>
        </w:rPr>
        <w:t xml:space="preserve"> </w:t>
      </w:r>
      <w:r w:rsidR="0081725E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>
        <w:rPr>
          <w:sz w:val="22"/>
          <w:szCs w:val="22"/>
        </w:rPr>
        <w:t xml:space="preserve">, </w:t>
      </w:r>
      <w:r w:rsidR="004C0C2F"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4C0C2F">
        <w:rPr>
          <w:b/>
          <w:sz w:val="22"/>
          <w:szCs w:val="22"/>
        </w:rPr>
        <w:t xml:space="preserve">«счет </w:t>
      </w:r>
      <w:proofErr w:type="spellStart"/>
      <w:r w:rsidR="004C0C2F" w:rsidRPr="004C0C2F">
        <w:rPr>
          <w:b/>
          <w:sz w:val="22"/>
          <w:szCs w:val="22"/>
        </w:rPr>
        <w:t>эскроу</w:t>
      </w:r>
      <w:proofErr w:type="spellEnd"/>
      <w:r w:rsidR="004C0C2F" w:rsidRPr="004C0C2F">
        <w:rPr>
          <w:b/>
          <w:sz w:val="22"/>
          <w:szCs w:val="22"/>
        </w:rPr>
        <w:t>»</w:t>
      </w:r>
      <w:r w:rsidR="004C0C2F" w:rsidRPr="004C0C2F">
        <w:rPr>
          <w:sz w:val="22"/>
          <w:szCs w:val="22"/>
        </w:rPr>
        <w:t>)</w:t>
      </w:r>
      <w:r w:rsidR="00B74387">
        <w:rPr>
          <w:sz w:val="22"/>
          <w:szCs w:val="22"/>
        </w:rPr>
        <w:t xml:space="preserve"> в следующем порядке</w:t>
      </w:r>
      <w:r w:rsidR="004432E1">
        <w:rPr>
          <w:sz w:val="22"/>
          <w:szCs w:val="22"/>
        </w:rPr>
        <w:t>:</w:t>
      </w:r>
    </w:p>
    <w:p w14:paraId="18C839F1" w14:textId="70FDA3BD" w:rsidR="00B74387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B74387">
        <w:rPr>
          <w:sz w:val="22"/>
          <w:szCs w:val="22"/>
        </w:rPr>
        <w:t xml:space="preserve">- </w:t>
      </w:r>
      <w:r w:rsidRPr="00B74387">
        <w:rPr>
          <w:b/>
          <w:bCs/>
          <w:iCs/>
          <w:sz w:val="22"/>
          <w:szCs w:val="22"/>
        </w:rPr>
        <w:t>«Единовременный платеж»</w:t>
      </w:r>
      <w:r w:rsidRPr="00B74387">
        <w:rPr>
          <w:sz w:val="22"/>
          <w:szCs w:val="22"/>
        </w:rPr>
        <w:t xml:space="preserve"> в размере </w:t>
      </w:r>
      <w:r w:rsidR="002B2CD7" w:rsidRPr="00DE3548">
        <w:rPr>
          <w:b/>
          <w:bCs/>
          <w:sz w:val="22"/>
          <w:szCs w:val="22"/>
          <w:highlight w:val="yellow"/>
        </w:rPr>
        <w:t>ХХХХХ</w:t>
      </w:r>
      <w:r w:rsidRPr="00B74387">
        <w:rPr>
          <w:sz w:val="22"/>
          <w:szCs w:val="22"/>
        </w:rPr>
        <w:t> в срок не позднее недели с даты заключения Договора.</w:t>
      </w:r>
    </w:p>
    <w:p w14:paraId="066C3104" w14:textId="51AC7E6C" w:rsidR="00776797" w:rsidRPr="002B2CD7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2B2CD7">
        <w:rPr>
          <w:b/>
          <w:color w:val="FF0000"/>
          <w:sz w:val="22"/>
          <w:szCs w:val="22"/>
        </w:rPr>
        <w:lastRenderedPageBreak/>
        <w:t xml:space="preserve">ЛИБО-рассрочка </w:t>
      </w:r>
    </w:p>
    <w:p w14:paraId="151417D9" w14:textId="77777777" w:rsidR="002B2CD7" w:rsidRDefault="002B2CD7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DE3548">
        <w:rPr>
          <w:b/>
          <w:bCs/>
          <w:sz w:val="22"/>
          <w:szCs w:val="22"/>
          <w:highlight w:val="yellow"/>
        </w:rPr>
        <w:t>ХХХХХ</w:t>
      </w:r>
      <w:r w:rsidRPr="00C07732">
        <w:rPr>
          <w:sz w:val="22"/>
          <w:szCs w:val="22"/>
          <w:highlight w:val="yellow"/>
        </w:rPr>
        <w:t xml:space="preserve"> </w:t>
      </w:r>
    </w:p>
    <w:p w14:paraId="75C61032" w14:textId="77777777" w:rsidR="0059117C" w:rsidRDefault="0059117C" w:rsidP="0059117C">
      <w:pPr>
        <w:ind w:firstLine="567"/>
        <w:jc w:val="both"/>
        <w:rPr>
          <w:b/>
          <w:color w:val="FF0000"/>
          <w:sz w:val="22"/>
          <w:szCs w:val="22"/>
        </w:rPr>
      </w:pPr>
    </w:p>
    <w:p w14:paraId="576D0934" w14:textId="3EE39568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2B2CD7">
        <w:rPr>
          <w:sz w:val="22"/>
          <w:szCs w:val="22"/>
        </w:rPr>
        <w:t xml:space="preserve">Для внесения </w:t>
      </w:r>
      <w:r w:rsidRPr="002B2CD7">
        <w:rPr>
          <w:color w:val="FF0000"/>
          <w:sz w:val="22"/>
          <w:szCs w:val="22"/>
        </w:rPr>
        <w:t xml:space="preserve">Доли участия </w:t>
      </w:r>
      <w:r w:rsidRPr="002B2CD7">
        <w:rPr>
          <w:i/>
          <w:color w:val="FF0000"/>
          <w:sz w:val="22"/>
          <w:szCs w:val="22"/>
        </w:rPr>
        <w:t>(при Единовременном платеже)</w:t>
      </w:r>
      <w:r w:rsidRPr="002B2CD7">
        <w:rPr>
          <w:sz w:val="22"/>
          <w:szCs w:val="22"/>
        </w:rPr>
        <w:t xml:space="preserve"> </w:t>
      </w:r>
      <w:r w:rsidRPr="002B2CD7">
        <w:rPr>
          <w:color w:val="FF0000"/>
          <w:sz w:val="22"/>
          <w:szCs w:val="22"/>
        </w:rPr>
        <w:t>ЛИБО</w:t>
      </w:r>
      <w:r w:rsidRPr="002B2CD7">
        <w:rPr>
          <w:sz w:val="22"/>
          <w:szCs w:val="22"/>
        </w:rPr>
        <w:t xml:space="preserve"> </w:t>
      </w:r>
      <w:r w:rsidRPr="002B2CD7">
        <w:rPr>
          <w:color w:val="FF0000"/>
          <w:sz w:val="22"/>
          <w:szCs w:val="22"/>
        </w:rPr>
        <w:t>первоначального взноса от Доли участия</w:t>
      </w:r>
      <w:r w:rsidRPr="002B2CD7">
        <w:rPr>
          <w:i/>
          <w:color w:val="FF0000"/>
          <w:sz w:val="22"/>
          <w:szCs w:val="22"/>
        </w:rPr>
        <w:t xml:space="preserve"> (при рассрочке)</w:t>
      </w:r>
      <w:r w:rsidRPr="002B2CD7">
        <w:rPr>
          <w:sz w:val="22"/>
          <w:szCs w:val="22"/>
        </w:rPr>
        <w:t xml:space="preserve"> на счет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2B2CD7">
        <w:rPr>
          <w:b/>
          <w:bCs/>
          <w:sz w:val="22"/>
          <w:szCs w:val="22"/>
        </w:rPr>
        <w:t xml:space="preserve">течение 7 (семь) календарных дней </w:t>
      </w:r>
      <w:r w:rsidRPr="002B2CD7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2B2CD7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2B2CD7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3B5BE98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napToGrid w:val="0"/>
          <w:sz w:val="22"/>
          <w:szCs w:val="22"/>
        </w:rPr>
        <w:t xml:space="preserve">- Сумма аккредитива -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;</w:t>
      </w:r>
    </w:p>
    <w:p w14:paraId="3F813DDE" w14:textId="77777777" w:rsidR="00E66AF9" w:rsidRPr="002B2CD7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2B2CD7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66546F8F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- Исполняющий банк –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 xml:space="preserve">; </w:t>
      </w:r>
    </w:p>
    <w:p w14:paraId="492B2114" w14:textId="77777777" w:rsidR="00E66AF9" w:rsidRPr="002B2CD7" w:rsidRDefault="00E66AF9" w:rsidP="00E66AF9">
      <w:pPr>
        <w:ind w:firstLine="567"/>
        <w:jc w:val="both"/>
        <w:rPr>
          <w:bCs/>
          <w:sz w:val="22"/>
          <w:szCs w:val="22"/>
        </w:rPr>
      </w:pPr>
      <w:r w:rsidRPr="002B2CD7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2B2CD7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2B2CD7">
        <w:rPr>
          <w:bCs/>
          <w:sz w:val="22"/>
          <w:szCs w:val="22"/>
        </w:rPr>
        <w:t>эскроу</w:t>
      </w:r>
      <w:proofErr w:type="spellEnd"/>
      <w:r w:rsidRPr="002B2CD7">
        <w:rPr>
          <w:bCs/>
          <w:sz w:val="22"/>
          <w:szCs w:val="22"/>
        </w:rPr>
        <w:t xml:space="preserve">; </w:t>
      </w:r>
    </w:p>
    <w:p w14:paraId="16A0D97B" w14:textId="77777777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33C3F5A9" w14:textId="0F7D857E" w:rsidR="00E66AF9" w:rsidRPr="002B2CD7" w:rsidRDefault="00E66AF9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Условие исполнения аккредитива:</w:t>
      </w:r>
      <w:r w:rsidR="002B2CD7" w:rsidRPr="002B2CD7">
        <w:rPr>
          <w:sz w:val="22"/>
          <w:szCs w:val="22"/>
        </w:rPr>
        <w:t xml:space="preserve">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</w:p>
    <w:p w14:paraId="61306FAD" w14:textId="7777777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. </w:t>
      </w:r>
    </w:p>
    <w:p w14:paraId="1A391C3D" w14:textId="77777777" w:rsidR="00E66AF9" w:rsidRPr="002B2CD7" w:rsidRDefault="00E66AF9" w:rsidP="00E66AF9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2B2CD7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2B2CD7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2B2CD7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2B2CD7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426F13E" w14:textId="77777777" w:rsidR="00E66AF9" w:rsidRPr="002B2CD7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2B2CD7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2B2CD7">
        <w:rPr>
          <w:snapToGrid w:val="0"/>
          <w:color w:val="000000"/>
          <w:sz w:val="22"/>
          <w:szCs w:val="22"/>
        </w:rPr>
        <w:t>эскроу</w:t>
      </w:r>
      <w:proofErr w:type="spellEnd"/>
      <w:r w:rsidRPr="002B2CD7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50187C7" w14:textId="0E7471FF" w:rsidR="00E66AF9" w:rsidRDefault="002B2CD7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b/>
          <w:bCs/>
          <w:sz w:val="22"/>
          <w:szCs w:val="22"/>
          <w:highlight w:val="yellow"/>
        </w:rPr>
        <w:t>ХХХХХ</w:t>
      </w:r>
      <w:r w:rsidR="00E66AF9" w:rsidRPr="002B2CD7">
        <w:rPr>
          <w:sz w:val="22"/>
          <w:szCs w:val="22"/>
        </w:rPr>
        <w:t>.</w:t>
      </w:r>
    </w:p>
    <w:p w14:paraId="04D3E402" w14:textId="24CD26A6" w:rsidR="00F7116C" w:rsidRPr="008F4F2C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8F4F2C">
        <w:rPr>
          <w:b/>
          <w:sz w:val="22"/>
          <w:szCs w:val="22"/>
        </w:rPr>
        <w:t>4.2.1.</w:t>
      </w:r>
      <w:r w:rsidRPr="008F4F2C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8F4F2C">
        <w:rPr>
          <w:sz w:val="22"/>
          <w:szCs w:val="22"/>
        </w:rPr>
        <w:t>эскроу</w:t>
      </w:r>
      <w:proofErr w:type="spellEnd"/>
      <w:r w:rsidRPr="008F4F2C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394A9B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8F4F2C">
        <w:rPr>
          <w:sz w:val="22"/>
          <w:szCs w:val="22"/>
        </w:rPr>
        <w:t>- наименование</w:t>
      </w:r>
      <w:r w:rsidRPr="00394A9B">
        <w:rPr>
          <w:sz w:val="22"/>
          <w:szCs w:val="22"/>
        </w:rPr>
        <w:t xml:space="preserve"> банка, фирменное наименование банка: </w:t>
      </w:r>
      <w:r w:rsidR="000C6F9C" w:rsidRPr="000C6F9C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</w:t>
      </w:r>
      <w:r w:rsidR="000C6F9C">
        <w:rPr>
          <w:sz w:val="22"/>
          <w:szCs w:val="22"/>
        </w:rPr>
        <w:t>;</w:t>
      </w:r>
    </w:p>
    <w:p w14:paraId="306BD87D" w14:textId="2FE44E06" w:rsidR="00F7116C" w:rsidRPr="00394A9B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394A9B">
        <w:rPr>
          <w:sz w:val="22"/>
          <w:szCs w:val="22"/>
        </w:rPr>
        <w:t xml:space="preserve">- местонахождение и адрес: </w:t>
      </w:r>
      <w:r w:rsidR="00BB32B7" w:rsidRPr="00BB32B7">
        <w:rPr>
          <w:sz w:val="22"/>
          <w:szCs w:val="22"/>
        </w:rPr>
        <w:t>115114, г.</w:t>
      </w:r>
      <w:r w:rsidR="00DD283E">
        <w:rPr>
          <w:sz w:val="22"/>
          <w:szCs w:val="22"/>
        </w:rPr>
        <w:t xml:space="preserve"> </w:t>
      </w:r>
      <w:r w:rsidR="00BB32B7" w:rsidRPr="00BB32B7">
        <w:rPr>
          <w:sz w:val="22"/>
          <w:szCs w:val="22"/>
        </w:rPr>
        <w:t>Москва, ул.</w:t>
      </w:r>
      <w:r w:rsidR="00DD283E">
        <w:rPr>
          <w:sz w:val="22"/>
          <w:szCs w:val="22"/>
        </w:rPr>
        <w:t xml:space="preserve"> </w:t>
      </w:r>
      <w:proofErr w:type="spellStart"/>
      <w:r w:rsidR="00BB32B7" w:rsidRPr="00BB32B7">
        <w:rPr>
          <w:sz w:val="22"/>
          <w:szCs w:val="22"/>
        </w:rPr>
        <w:t>Летниковская</w:t>
      </w:r>
      <w:proofErr w:type="spellEnd"/>
      <w:r w:rsidR="00BB32B7" w:rsidRPr="00BB32B7">
        <w:rPr>
          <w:sz w:val="22"/>
          <w:szCs w:val="22"/>
        </w:rPr>
        <w:t>, д.2, стр.4</w:t>
      </w:r>
      <w:r w:rsidRPr="00394A9B">
        <w:rPr>
          <w:sz w:val="22"/>
          <w:szCs w:val="22"/>
        </w:rPr>
        <w:t>;</w:t>
      </w:r>
    </w:p>
    <w:p w14:paraId="345D07EE" w14:textId="40EE4C08" w:rsidR="00F7116C" w:rsidRPr="00BB32B7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BB32B7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BB32B7">
          <w:rPr>
            <w:rStyle w:val="ae"/>
            <w:sz w:val="22"/>
            <w:szCs w:val="22"/>
          </w:rPr>
          <w:t>info@open.ru</w:t>
        </w:r>
      </w:hyperlink>
      <w:r w:rsidRPr="00BB32B7">
        <w:rPr>
          <w:rStyle w:val="ae"/>
          <w:sz w:val="22"/>
          <w:szCs w:val="22"/>
        </w:rPr>
        <w:t>;</w:t>
      </w:r>
    </w:p>
    <w:p w14:paraId="70060B1A" w14:textId="30BB7CF3" w:rsidR="00F7116C" w:rsidRPr="00BB32B7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BB32B7">
        <w:rPr>
          <w:sz w:val="22"/>
          <w:szCs w:val="22"/>
        </w:rPr>
        <w:t xml:space="preserve">- номер телефона: </w:t>
      </w:r>
      <w:r w:rsidR="00BB32B7" w:rsidRPr="00BB32B7">
        <w:rPr>
          <w:sz w:val="22"/>
          <w:szCs w:val="22"/>
        </w:rPr>
        <w:t>8 (800) 444-44-00, 8 (495) 224-44-00</w:t>
      </w:r>
      <w:r w:rsidRPr="00BB32B7">
        <w:rPr>
          <w:sz w:val="22"/>
          <w:szCs w:val="22"/>
        </w:rPr>
        <w:t>;</w:t>
      </w:r>
    </w:p>
    <w:p w14:paraId="32E4D5E3" w14:textId="35E80893" w:rsidR="00F7116C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394A9B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394A9B">
        <w:rPr>
          <w:sz w:val="22"/>
          <w:szCs w:val="22"/>
        </w:rPr>
        <w:t>эскроу</w:t>
      </w:r>
      <w:proofErr w:type="spellEnd"/>
      <w:r w:rsidRPr="00394A9B">
        <w:rPr>
          <w:sz w:val="22"/>
          <w:szCs w:val="22"/>
        </w:rPr>
        <w:t xml:space="preserve"> – </w:t>
      </w:r>
      <w:r w:rsidR="00041C12" w:rsidRPr="007C563E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394A9B">
        <w:rPr>
          <w:sz w:val="22"/>
          <w:szCs w:val="22"/>
        </w:rPr>
        <w:t>.</w:t>
      </w:r>
    </w:p>
    <w:p w14:paraId="1A638443" w14:textId="78C8007A" w:rsidR="000C6F9C" w:rsidRPr="002B2CD7" w:rsidRDefault="000C6F9C" w:rsidP="000C6F9C">
      <w:pPr>
        <w:pStyle w:val="af5"/>
        <w:ind w:left="0" w:firstLine="567"/>
        <w:jc w:val="both"/>
        <w:rPr>
          <w:rFonts w:ascii="Times New Roman" w:hAnsi="Times New Roman"/>
        </w:rPr>
      </w:pPr>
      <w:r w:rsidRPr="002B2CD7">
        <w:rPr>
          <w:rFonts w:ascii="Times New Roman" w:hAnsi="Times New Roman"/>
          <w:b/>
        </w:rPr>
        <w:t>4.2.2.</w:t>
      </w:r>
      <w:r w:rsidRPr="002B2CD7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2B2CD7">
        <w:rPr>
          <w:rFonts w:ascii="Times New Roman" w:hAnsi="Times New Roman"/>
        </w:rPr>
        <w:t>эскроу</w:t>
      </w:r>
      <w:proofErr w:type="spellEnd"/>
      <w:r w:rsidRPr="002B2CD7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2B2CD7">
        <w:rPr>
          <w:rFonts w:ascii="Times New Roman" w:hAnsi="Times New Roman"/>
        </w:rPr>
        <w:t>эскроу</w:t>
      </w:r>
      <w:proofErr w:type="spellEnd"/>
      <w:r w:rsidRPr="002B2CD7">
        <w:rPr>
          <w:rFonts w:ascii="Times New Roman" w:hAnsi="Times New Roman"/>
        </w:rPr>
        <w:t>, настоящим Договором на следующих условиях:</w:t>
      </w:r>
    </w:p>
    <w:p w14:paraId="76D5BE07" w14:textId="1F70B8F3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color w:val="000000"/>
          <w:sz w:val="22"/>
          <w:szCs w:val="22"/>
        </w:rPr>
        <w:t>- о</w:t>
      </w:r>
      <w:r w:rsidRPr="002B2CD7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2B2CD7">
        <w:rPr>
          <w:sz w:val="22"/>
          <w:szCs w:val="22"/>
        </w:rPr>
        <w:t>указан</w:t>
      </w:r>
      <w:r w:rsidR="007F549E" w:rsidRPr="002B2CD7">
        <w:rPr>
          <w:sz w:val="22"/>
          <w:szCs w:val="22"/>
        </w:rPr>
        <w:t xml:space="preserve"> в п. 1.1 Договора. </w:t>
      </w:r>
    </w:p>
    <w:p w14:paraId="00E7FB86" w14:textId="37B38755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>- депонируемая сумма</w:t>
      </w:r>
      <w:r w:rsidR="007F549E" w:rsidRPr="002B2CD7">
        <w:rPr>
          <w:sz w:val="22"/>
          <w:szCs w:val="22"/>
        </w:rPr>
        <w:t xml:space="preserve"> -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Pr="002B2CD7">
        <w:rPr>
          <w:sz w:val="22"/>
          <w:szCs w:val="22"/>
        </w:rPr>
        <w:t>,</w:t>
      </w:r>
      <w:r w:rsidR="007F549E" w:rsidRPr="002B2CD7">
        <w:rPr>
          <w:sz w:val="22"/>
          <w:szCs w:val="22"/>
        </w:rPr>
        <w:t xml:space="preserve"> </w:t>
      </w:r>
      <w:r w:rsidRPr="002B2CD7">
        <w:rPr>
          <w:sz w:val="22"/>
          <w:szCs w:val="22"/>
        </w:rPr>
        <w:t xml:space="preserve">порядок ее формирования и срок внесения </w:t>
      </w:r>
      <w:r w:rsidR="007F549E" w:rsidRPr="002B2CD7">
        <w:rPr>
          <w:sz w:val="22"/>
          <w:szCs w:val="22"/>
        </w:rPr>
        <w:t xml:space="preserve">указаны в п. 4.2. Договора. </w:t>
      </w:r>
    </w:p>
    <w:p w14:paraId="5EA8E339" w14:textId="0D4975AD" w:rsidR="000C6F9C" w:rsidRPr="002B2CD7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2B2CD7">
        <w:rPr>
          <w:color w:val="000000"/>
          <w:sz w:val="22"/>
          <w:szCs w:val="22"/>
        </w:rPr>
        <w:t>- срок условного депонирования</w:t>
      </w:r>
      <w:r w:rsidR="00EE3069" w:rsidRPr="002B2CD7">
        <w:rPr>
          <w:color w:val="000000"/>
          <w:sz w:val="22"/>
          <w:szCs w:val="22"/>
        </w:rPr>
        <w:t xml:space="preserve"> –</w:t>
      </w:r>
      <w:r w:rsidRPr="002B2CD7">
        <w:rPr>
          <w:color w:val="000000"/>
          <w:sz w:val="22"/>
          <w:szCs w:val="22"/>
        </w:rPr>
        <w:t xml:space="preserve"> </w:t>
      </w:r>
      <w:r w:rsidR="00EE3069" w:rsidRPr="002B2CD7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2B2CD7">
        <w:rPr>
          <w:color w:val="000000"/>
          <w:sz w:val="22"/>
          <w:szCs w:val="22"/>
        </w:rPr>
        <w:t>.</w:t>
      </w:r>
    </w:p>
    <w:p w14:paraId="1021ED9C" w14:textId="1C0D6079" w:rsidR="000C6F9C" w:rsidRPr="002B2CD7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2B2CD7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2B2CD7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2B2CD7">
        <w:rPr>
          <w:color w:val="000000"/>
          <w:sz w:val="22"/>
          <w:szCs w:val="22"/>
        </w:rPr>
        <w:t>эскроу</w:t>
      </w:r>
      <w:proofErr w:type="spellEnd"/>
      <w:r w:rsidR="00DD283E" w:rsidRPr="002B2CD7">
        <w:rPr>
          <w:color w:val="000000"/>
          <w:sz w:val="22"/>
          <w:szCs w:val="22"/>
        </w:rPr>
        <w:t xml:space="preserve"> </w:t>
      </w:r>
      <w:r w:rsidRPr="002B2CD7">
        <w:rPr>
          <w:color w:val="000000"/>
          <w:sz w:val="22"/>
          <w:szCs w:val="22"/>
        </w:rPr>
        <w:t>в пользу Депонента</w:t>
      </w:r>
      <w:r w:rsidR="00DD283E" w:rsidRPr="002B2CD7">
        <w:rPr>
          <w:color w:val="000000"/>
          <w:sz w:val="22"/>
          <w:szCs w:val="22"/>
        </w:rPr>
        <w:t xml:space="preserve"> </w:t>
      </w:r>
      <w:r w:rsidR="00DD283E" w:rsidRPr="002B2CD7">
        <w:rPr>
          <w:color w:val="000000"/>
        </w:rPr>
        <w:t>указаны в тексте Договора</w:t>
      </w:r>
      <w:r w:rsidRPr="002B2CD7">
        <w:rPr>
          <w:color w:val="000000"/>
          <w:sz w:val="22"/>
          <w:szCs w:val="22"/>
        </w:rPr>
        <w:t>.</w:t>
      </w:r>
    </w:p>
    <w:p w14:paraId="00A527D5" w14:textId="11885B65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lastRenderedPageBreak/>
        <w:t xml:space="preserve">-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2B2CD7">
        <w:rPr>
          <w:sz w:val="22"/>
          <w:szCs w:val="22"/>
        </w:rPr>
        <w:t>115114, г.</w:t>
      </w:r>
      <w:r w:rsidR="00DD283E" w:rsidRPr="002B2CD7">
        <w:rPr>
          <w:sz w:val="22"/>
          <w:szCs w:val="22"/>
        </w:rPr>
        <w:t xml:space="preserve"> </w:t>
      </w:r>
      <w:r w:rsidR="00AA7DC5" w:rsidRPr="002B2CD7">
        <w:rPr>
          <w:sz w:val="22"/>
          <w:szCs w:val="22"/>
        </w:rPr>
        <w:t>Москва, ул.</w:t>
      </w:r>
      <w:r w:rsidR="00DD283E" w:rsidRPr="002B2CD7">
        <w:rPr>
          <w:sz w:val="22"/>
          <w:szCs w:val="22"/>
        </w:rPr>
        <w:t xml:space="preserve"> </w:t>
      </w:r>
      <w:proofErr w:type="spellStart"/>
      <w:r w:rsidR="00AA7DC5" w:rsidRPr="002B2CD7">
        <w:rPr>
          <w:sz w:val="22"/>
          <w:szCs w:val="22"/>
        </w:rPr>
        <w:t>Летниковская</w:t>
      </w:r>
      <w:proofErr w:type="spellEnd"/>
      <w:r w:rsidR="00AA7DC5" w:rsidRPr="002B2CD7">
        <w:rPr>
          <w:sz w:val="22"/>
          <w:szCs w:val="22"/>
        </w:rPr>
        <w:t>, д.2, стр.4</w:t>
      </w:r>
      <w:r w:rsidRPr="002B2CD7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2B2CD7">
          <w:rPr>
            <w:rStyle w:val="ae"/>
            <w:sz w:val="22"/>
            <w:szCs w:val="22"/>
          </w:rPr>
          <w:t>info@open.ru</w:t>
        </w:r>
      </w:hyperlink>
      <w:r w:rsidRPr="002B2CD7">
        <w:rPr>
          <w:sz w:val="22"/>
          <w:szCs w:val="22"/>
        </w:rPr>
        <w:t xml:space="preserve">, номер телефона </w:t>
      </w:r>
      <w:r w:rsidR="00AA7DC5" w:rsidRPr="002B2CD7">
        <w:rPr>
          <w:sz w:val="22"/>
          <w:szCs w:val="22"/>
        </w:rPr>
        <w:t>8 (800) 444-44-00, 8 (495) 224-44-00</w:t>
      </w:r>
      <w:r w:rsidR="00CC6301" w:rsidRPr="002B2CD7">
        <w:rPr>
          <w:sz w:val="22"/>
          <w:szCs w:val="22"/>
        </w:rPr>
        <w:t>.</w:t>
      </w:r>
    </w:p>
    <w:p w14:paraId="7CC9E5E9" w14:textId="6A03C017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2B2CD7">
          <w:rPr>
            <w:rStyle w:val="ae"/>
            <w:sz w:val="22"/>
            <w:szCs w:val="22"/>
            <w:lang w:val="en-US"/>
          </w:rPr>
          <w:t>www</w:t>
        </w:r>
        <w:r w:rsidRPr="002B2CD7">
          <w:rPr>
            <w:rStyle w:val="ae"/>
            <w:sz w:val="22"/>
            <w:szCs w:val="22"/>
          </w:rPr>
          <w:t>.</w:t>
        </w:r>
        <w:r w:rsidRPr="002B2CD7">
          <w:rPr>
            <w:rStyle w:val="ae"/>
            <w:sz w:val="22"/>
            <w:szCs w:val="22"/>
            <w:lang w:val="en-US"/>
          </w:rPr>
          <w:t>open</w:t>
        </w:r>
        <w:r w:rsidRPr="002B2CD7">
          <w:rPr>
            <w:rStyle w:val="ae"/>
            <w:sz w:val="22"/>
            <w:szCs w:val="22"/>
          </w:rPr>
          <w:t>.</w:t>
        </w:r>
        <w:proofErr w:type="spellStart"/>
        <w:r w:rsidRPr="002B2CD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2B2CD7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4.2.3.</w:t>
      </w:r>
      <w:r w:rsidRPr="002B2CD7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Застройщик также обязуется </w:t>
      </w:r>
      <w:r w:rsidR="00041C12" w:rsidRPr="002B2CD7">
        <w:rPr>
          <w:sz w:val="22"/>
          <w:szCs w:val="22"/>
        </w:rPr>
        <w:t>в течение 7 (семь) календарных дней с даты подписания Договора</w:t>
      </w:r>
      <w:r w:rsidRPr="002B2CD7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>.</w:t>
      </w:r>
    </w:p>
    <w:p w14:paraId="35973D89" w14:textId="4C31CD20" w:rsidR="000C6F9C" w:rsidRPr="002B2CD7" w:rsidRDefault="000C6F9C" w:rsidP="000C6F9C">
      <w:pPr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4.2.4.</w:t>
      </w:r>
      <w:r w:rsidRPr="002B2CD7">
        <w:rPr>
          <w:sz w:val="22"/>
          <w:szCs w:val="22"/>
        </w:rPr>
        <w:t xml:space="preserve"> Участник долевого строительства обязуется </w:t>
      </w:r>
      <w:r w:rsidR="00041C12" w:rsidRPr="002B2CD7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2B2CD7" w:rsidDel="00041C12">
        <w:rPr>
          <w:sz w:val="22"/>
          <w:szCs w:val="22"/>
        </w:rPr>
        <w:t xml:space="preserve"> </w:t>
      </w:r>
      <w:r w:rsidRPr="002B2CD7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. </w:t>
      </w:r>
    </w:p>
    <w:p w14:paraId="3FFCA1B2" w14:textId="439F022A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2B2CD7">
        <w:rPr>
          <w:sz w:val="22"/>
          <w:szCs w:val="22"/>
        </w:rPr>
        <w:t>эскроу</w:t>
      </w:r>
      <w:proofErr w:type="spellEnd"/>
      <w:r w:rsidRPr="002B2CD7">
        <w:rPr>
          <w:sz w:val="22"/>
          <w:szCs w:val="22"/>
        </w:rPr>
        <w:t>.</w:t>
      </w:r>
    </w:p>
    <w:p w14:paraId="41BBD6DC" w14:textId="6ACA1F9C" w:rsidR="000C6F9C" w:rsidRPr="002B2CD7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2B2CD7">
        <w:rPr>
          <w:b/>
          <w:sz w:val="22"/>
          <w:szCs w:val="22"/>
        </w:rPr>
        <w:t>4.2.5.</w:t>
      </w:r>
      <w:r w:rsidRPr="002B2CD7">
        <w:rPr>
          <w:sz w:val="22"/>
          <w:szCs w:val="22"/>
        </w:rPr>
        <w:t xml:space="preserve"> </w:t>
      </w:r>
      <w:r w:rsidRPr="002B2CD7">
        <w:rPr>
          <w:color w:val="000000"/>
          <w:sz w:val="22"/>
          <w:szCs w:val="22"/>
        </w:rPr>
        <w:t xml:space="preserve">Настоящим Застройщик и </w:t>
      </w:r>
      <w:r w:rsidRPr="002B2CD7">
        <w:rPr>
          <w:sz w:val="22"/>
          <w:szCs w:val="22"/>
        </w:rPr>
        <w:t>Участник долевого строительства</w:t>
      </w:r>
      <w:r w:rsidRPr="002B2CD7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2B2CD7">
        <w:rPr>
          <w:color w:val="000000"/>
          <w:sz w:val="22"/>
          <w:szCs w:val="22"/>
        </w:rPr>
        <w:t>эскроу</w:t>
      </w:r>
      <w:proofErr w:type="spellEnd"/>
      <w:r w:rsidRPr="002B2CD7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2B2CD7">
        <w:rPr>
          <w:color w:val="000000"/>
          <w:sz w:val="22"/>
          <w:szCs w:val="22"/>
        </w:rPr>
        <w:t>эскроу</w:t>
      </w:r>
      <w:proofErr w:type="spellEnd"/>
      <w:r w:rsidRPr="002B2CD7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2B2CD7">
        <w:rPr>
          <w:color w:val="000000"/>
          <w:sz w:val="22"/>
          <w:szCs w:val="22"/>
        </w:rPr>
        <w:t>эскроу</w:t>
      </w:r>
      <w:proofErr w:type="spellEnd"/>
      <w:r w:rsidRPr="002B2CD7">
        <w:rPr>
          <w:color w:val="000000"/>
          <w:sz w:val="22"/>
          <w:szCs w:val="22"/>
        </w:rPr>
        <w:t>.</w:t>
      </w:r>
    </w:p>
    <w:p w14:paraId="74C9D7BC" w14:textId="2F2F0297" w:rsidR="00EA5E20" w:rsidRPr="00CB33CA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2B2CD7">
        <w:rPr>
          <w:b/>
          <w:sz w:val="22"/>
          <w:szCs w:val="22"/>
        </w:rPr>
        <w:t>4.3.</w:t>
      </w:r>
      <w:r w:rsidRPr="002B2CD7">
        <w:rPr>
          <w:sz w:val="22"/>
          <w:szCs w:val="22"/>
        </w:rPr>
        <w:t xml:space="preserve"> </w:t>
      </w:r>
      <w:r w:rsidR="00EA5E20" w:rsidRPr="002B2CD7">
        <w:rPr>
          <w:sz w:val="22"/>
          <w:szCs w:val="22"/>
        </w:rPr>
        <w:t xml:space="preserve">Окончательная сумма </w:t>
      </w:r>
      <w:r w:rsidR="008C5C77" w:rsidRPr="002B2CD7">
        <w:rPr>
          <w:sz w:val="22"/>
          <w:szCs w:val="22"/>
        </w:rPr>
        <w:t xml:space="preserve">Доли участия </w:t>
      </w:r>
      <w:r w:rsidR="00EA5E20" w:rsidRPr="002B2CD7">
        <w:rPr>
          <w:sz w:val="22"/>
          <w:szCs w:val="22"/>
        </w:rPr>
        <w:t>Участника долево</w:t>
      </w:r>
      <w:r w:rsidR="008C5C77" w:rsidRPr="002B2CD7">
        <w:rPr>
          <w:sz w:val="22"/>
          <w:szCs w:val="22"/>
        </w:rPr>
        <w:t>го строительства</w:t>
      </w:r>
      <w:r w:rsidR="00EA5E20" w:rsidRPr="002B2CD7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2B2CD7">
        <w:rPr>
          <w:sz w:val="22"/>
          <w:szCs w:val="22"/>
        </w:rPr>
        <w:t xml:space="preserve">Объекта </w:t>
      </w:r>
      <w:r w:rsidR="00346881" w:rsidRPr="002B2CD7">
        <w:rPr>
          <w:sz w:val="22"/>
          <w:szCs w:val="22"/>
        </w:rPr>
        <w:t>долевого</w:t>
      </w:r>
      <w:r w:rsidR="00346881" w:rsidRPr="00CB33CA">
        <w:rPr>
          <w:sz w:val="22"/>
          <w:szCs w:val="22"/>
        </w:rPr>
        <w:t xml:space="preserve"> строительства</w:t>
      </w:r>
      <w:r w:rsidR="00EA5E20" w:rsidRPr="00CB33CA">
        <w:rPr>
          <w:sz w:val="22"/>
          <w:szCs w:val="22"/>
        </w:rPr>
        <w:t xml:space="preserve">, определенной по данным обмеров </w:t>
      </w:r>
      <w:r w:rsidR="00A05375" w:rsidRPr="00CB33CA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CB33CA">
        <w:rPr>
          <w:sz w:val="22"/>
          <w:szCs w:val="22"/>
        </w:rPr>
        <w:t>,</w:t>
      </w:r>
      <w:r w:rsidR="00A05375" w:rsidRPr="00CB33CA">
        <w:rPr>
          <w:sz w:val="22"/>
          <w:szCs w:val="22"/>
        </w:rPr>
        <w:t xml:space="preserve"> осуществляющих</w:t>
      </w:r>
      <w:r w:rsidR="00D85CFC" w:rsidRPr="00CB33CA">
        <w:rPr>
          <w:sz w:val="22"/>
          <w:szCs w:val="22"/>
        </w:rPr>
        <w:t xml:space="preserve"> кадастровый или технический учет</w:t>
      </w:r>
      <w:r w:rsidR="00131A6D" w:rsidRPr="00CB33CA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CB33CA">
        <w:rPr>
          <w:sz w:val="22"/>
          <w:szCs w:val="22"/>
        </w:rPr>
        <w:t>Объекта долевого строительства</w:t>
      </w:r>
      <w:r w:rsidR="00FC7EEB">
        <w:rPr>
          <w:sz w:val="22"/>
          <w:szCs w:val="22"/>
        </w:rPr>
        <w:t>, указанной в п. 4.1</w:t>
      </w:r>
      <w:r w:rsidR="00131A6D" w:rsidRPr="00CB33CA">
        <w:rPr>
          <w:sz w:val="22"/>
          <w:szCs w:val="22"/>
        </w:rPr>
        <w:t xml:space="preserve"> </w:t>
      </w:r>
      <w:r w:rsidR="000B741B" w:rsidRPr="00CB33CA">
        <w:rPr>
          <w:sz w:val="22"/>
          <w:szCs w:val="22"/>
        </w:rPr>
        <w:t>Договор</w:t>
      </w:r>
      <w:r w:rsidR="00131A6D" w:rsidRPr="00CB33CA">
        <w:rPr>
          <w:sz w:val="22"/>
          <w:szCs w:val="22"/>
        </w:rPr>
        <w:t>а</w:t>
      </w:r>
      <w:r w:rsidR="00EA5E20" w:rsidRPr="00CB33CA">
        <w:rPr>
          <w:sz w:val="22"/>
          <w:szCs w:val="22"/>
        </w:rPr>
        <w:t xml:space="preserve">.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данным обмеров </w:t>
      </w:r>
      <w:r w:rsidR="00A05375" w:rsidRPr="00CB33CA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CB33CA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CB33CA">
        <w:rPr>
          <w:sz w:val="22"/>
          <w:szCs w:val="22"/>
        </w:rPr>
        <w:t>Объекта долевого строительства</w:t>
      </w:r>
      <w:r w:rsidR="00EA5E20" w:rsidRPr="00CB33CA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59FB50FB" w14:textId="4A65CD3E" w:rsidR="002E0C31" w:rsidRPr="0016721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 xml:space="preserve">4.3.1. </w:t>
      </w:r>
      <w:r w:rsidR="00EA5E20" w:rsidRPr="0016721D">
        <w:rPr>
          <w:sz w:val="22"/>
          <w:szCs w:val="22"/>
        </w:rPr>
        <w:t xml:space="preserve">В случае увеличения площади </w:t>
      </w:r>
      <w:r w:rsidR="00346881" w:rsidRPr="0016721D">
        <w:rPr>
          <w:sz w:val="22"/>
          <w:szCs w:val="22"/>
        </w:rPr>
        <w:t xml:space="preserve">Объекта долевого строительства </w:t>
      </w:r>
      <w:r w:rsidR="00EA5E20" w:rsidRPr="0016721D">
        <w:rPr>
          <w:sz w:val="22"/>
          <w:szCs w:val="22"/>
        </w:rPr>
        <w:t xml:space="preserve">по результатам обмеров, с </w:t>
      </w:r>
      <w:r w:rsidR="008C5C77" w:rsidRPr="0016721D">
        <w:rPr>
          <w:sz w:val="22"/>
          <w:szCs w:val="22"/>
        </w:rPr>
        <w:t xml:space="preserve">учетом площади балкона/лоджии, </w:t>
      </w:r>
      <w:r w:rsidR="00EA5E20" w:rsidRPr="0016721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16721D">
        <w:rPr>
          <w:sz w:val="22"/>
          <w:szCs w:val="22"/>
        </w:rPr>
        <w:t>я</w:t>
      </w:r>
      <w:r w:rsidR="008E7B80" w:rsidRPr="008E7B80">
        <w:rPr>
          <w:sz w:val="22"/>
          <w:szCs w:val="22"/>
        </w:rPr>
        <w:t xml:space="preserve">, но </w:t>
      </w:r>
      <w:r w:rsidR="004432E1">
        <w:rPr>
          <w:sz w:val="22"/>
          <w:szCs w:val="22"/>
        </w:rPr>
        <w:t>до</w:t>
      </w:r>
      <w:r w:rsidR="008E7B80" w:rsidRPr="008E7B80">
        <w:rPr>
          <w:sz w:val="22"/>
          <w:szCs w:val="22"/>
        </w:rPr>
        <w:t xml:space="preserve"> ввод</w:t>
      </w:r>
      <w:r w:rsidR="00F7116C">
        <w:rPr>
          <w:sz w:val="22"/>
          <w:szCs w:val="22"/>
        </w:rPr>
        <w:t>а</w:t>
      </w:r>
      <w:r w:rsidR="008E7B80" w:rsidRPr="008E7B80">
        <w:rPr>
          <w:sz w:val="22"/>
          <w:szCs w:val="22"/>
        </w:rPr>
        <w:t xml:space="preserve"> Дома в эксплуатацию,</w:t>
      </w:r>
      <w:r w:rsidR="008E7B80">
        <w:rPr>
          <w:sz w:val="22"/>
          <w:szCs w:val="22"/>
        </w:rPr>
        <w:t xml:space="preserve"> </w:t>
      </w:r>
      <w:r w:rsidR="0085212F" w:rsidRPr="0016721D">
        <w:rPr>
          <w:sz w:val="22"/>
          <w:szCs w:val="22"/>
        </w:rPr>
        <w:t>обязан осуществить доплату сумм</w:t>
      </w:r>
      <w:r w:rsidR="00F166AA" w:rsidRPr="0016721D">
        <w:rPr>
          <w:sz w:val="22"/>
          <w:szCs w:val="22"/>
        </w:rPr>
        <w:t>ы</w:t>
      </w:r>
      <w:r w:rsidR="0085212F" w:rsidRPr="0016721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>
        <w:rPr>
          <w:sz w:val="22"/>
          <w:szCs w:val="22"/>
        </w:rPr>
        <w:t>эскроу</w:t>
      </w:r>
      <w:proofErr w:type="spellEnd"/>
      <w:r w:rsidR="0085212F" w:rsidRPr="0016721D">
        <w:rPr>
          <w:sz w:val="22"/>
          <w:szCs w:val="22"/>
        </w:rPr>
        <w:t>.</w:t>
      </w:r>
    </w:p>
    <w:p w14:paraId="5A6146A3" w14:textId="75AA1AA8" w:rsidR="008C5C77" w:rsidRPr="00CB33CA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4.3.2. </w:t>
      </w:r>
      <w:r w:rsidR="00EA5E20" w:rsidRPr="00CB33CA">
        <w:rPr>
          <w:sz w:val="22"/>
          <w:szCs w:val="22"/>
        </w:rPr>
        <w:t xml:space="preserve">В случае уменьшения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результатам обмеров, с </w:t>
      </w:r>
      <w:r w:rsidR="008C5C77" w:rsidRPr="00CB33CA">
        <w:rPr>
          <w:sz w:val="22"/>
          <w:szCs w:val="22"/>
        </w:rPr>
        <w:t xml:space="preserve">учетом площади балкона/лоджии, </w:t>
      </w:r>
      <w:r w:rsidR="00EA5E20" w:rsidRPr="00CB33CA">
        <w:rPr>
          <w:sz w:val="22"/>
          <w:szCs w:val="22"/>
        </w:rPr>
        <w:t>Застройщик</w:t>
      </w:r>
      <w:r w:rsidR="008C5C77" w:rsidRPr="00CB33CA">
        <w:rPr>
          <w:sz w:val="22"/>
          <w:szCs w:val="22"/>
        </w:rPr>
        <w:t xml:space="preserve"> обязан возвратить </w:t>
      </w:r>
      <w:r w:rsidR="00EA5E20" w:rsidRPr="00CB33CA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CB33CA">
        <w:rPr>
          <w:sz w:val="22"/>
          <w:szCs w:val="22"/>
        </w:rPr>
        <w:t xml:space="preserve"> со дня подачи </w:t>
      </w:r>
      <w:r w:rsidR="00EA5E20" w:rsidRPr="00CB33CA">
        <w:rPr>
          <w:sz w:val="22"/>
          <w:szCs w:val="22"/>
        </w:rPr>
        <w:t>Участником долевого строительства</w:t>
      </w:r>
      <w:r w:rsidR="008C5C77" w:rsidRPr="00CB33CA">
        <w:rPr>
          <w:sz w:val="22"/>
          <w:szCs w:val="22"/>
        </w:rPr>
        <w:t xml:space="preserve"> письменного заявления </w:t>
      </w:r>
      <w:r w:rsidR="00EA5E20" w:rsidRPr="00CB33CA">
        <w:rPr>
          <w:sz w:val="22"/>
          <w:szCs w:val="22"/>
        </w:rPr>
        <w:t>Застройщику</w:t>
      </w:r>
      <w:r w:rsidR="00F10C37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>
        <w:rPr>
          <w:sz w:val="22"/>
          <w:szCs w:val="22"/>
        </w:rPr>
        <w:t>эскроу</w:t>
      </w:r>
      <w:proofErr w:type="spellEnd"/>
      <w:r w:rsidR="00F10C37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CB33CA">
        <w:rPr>
          <w:sz w:val="22"/>
          <w:szCs w:val="22"/>
        </w:rPr>
        <w:t>.</w:t>
      </w:r>
      <w:r w:rsidR="00F10C37">
        <w:rPr>
          <w:sz w:val="22"/>
          <w:szCs w:val="22"/>
        </w:rPr>
        <w:t xml:space="preserve"> </w:t>
      </w:r>
      <w:r w:rsidR="00EA5E20" w:rsidRPr="00CB33CA">
        <w:rPr>
          <w:sz w:val="22"/>
          <w:szCs w:val="22"/>
        </w:rPr>
        <w:t xml:space="preserve">  </w:t>
      </w:r>
    </w:p>
    <w:p w14:paraId="60DFCDDA" w14:textId="3C809690" w:rsidR="008C5C77" w:rsidRPr="00CB33CA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</w:t>
      </w:r>
      <w:r w:rsidR="007D35F3" w:rsidRPr="00CB33CA">
        <w:rPr>
          <w:b/>
          <w:sz w:val="22"/>
          <w:szCs w:val="22"/>
        </w:rPr>
        <w:t>4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</w:t>
      </w:r>
      <w:r w:rsidR="008C5C77" w:rsidRPr="00CB33CA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CB33CA">
        <w:rPr>
          <w:sz w:val="22"/>
          <w:szCs w:val="22"/>
        </w:rPr>
        <w:t>Объект</w:t>
      </w:r>
      <w:r w:rsidR="004366F8" w:rsidRPr="00CB33CA">
        <w:rPr>
          <w:sz w:val="22"/>
          <w:szCs w:val="22"/>
        </w:rPr>
        <w:t>а долевого строительства</w:t>
      </w:r>
      <w:r w:rsidR="008C5C77" w:rsidRPr="00CB33CA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CB33CA">
        <w:rPr>
          <w:sz w:val="22"/>
          <w:szCs w:val="22"/>
        </w:rPr>
        <w:t xml:space="preserve">Объекта долевого строительства </w:t>
      </w:r>
      <w:r w:rsidR="008C5C77" w:rsidRPr="00CB33CA">
        <w:rPr>
          <w:sz w:val="22"/>
          <w:szCs w:val="22"/>
        </w:rPr>
        <w:t xml:space="preserve">не меняется, либо меняется в пределах, </w:t>
      </w:r>
      <w:r w:rsidR="004366F8" w:rsidRPr="00CB33CA">
        <w:rPr>
          <w:sz w:val="22"/>
          <w:szCs w:val="22"/>
        </w:rPr>
        <w:t xml:space="preserve">предусмотренных </w:t>
      </w:r>
      <w:r w:rsidR="000B741B" w:rsidRPr="00CB33CA">
        <w:rPr>
          <w:sz w:val="22"/>
          <w:szCs w:val="22"/>
        </w:rPr>
        <w:lastRenderedPageBreak/>
        <w:t>Договор</w:t>
      </w:r>
      <w:r w:rsidR="004366F8" w:rsidRPr="00CB33CA">
        <w:rPr>
          <w:sz w:val="22"/>
          <w:szCs w:val="22"/>
        </w:rPr>
        <w:t>ом ил</w:t>
      </w:r>
      <w:r w:rsidR="00C316B8" w:rsidRPr="00CB33CA">
        <w:rPr>
          <w:sz w:val="22"/>
          <w:szCs w:val="22"/>
        </w:rPr>
        <w:t>и</w:t>
      </w:r>
      <w:r w:rsidR="004366F8" w:rsidRPr="00CB33CA">
        <w:rPr>
          <w:sz w:val="22"/>
          <w:szCs w:val="22"/>
        </w:rPr>
        <w:t xml:space="preserve"> законодательством</w:t>
      </w:r>
      <w:r w:rsidR="004432E1">
        <w:rPr>
          <w:sz w:val="22"/>
          <w:szCs w:val="22"/>
        </w:rPr>
        <w:t xml:space="preserve"> Российской Федерации</w:t>
      </w:r>
      <w:r w:rsidR="008C5C77"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CB33CA">
        <w:rPr>
          <w:sz w:val="22"/>
          <w:szCs w:val="22"/>
        </w:rPr>
        <w:t>ее</w:t>
      </w:r>
      <w:r w:rsidR="008C5C77" w:rsidRPr="00CB33CA">
        <w:rPr>
          <w:sz w:val="22"/>
          <w:szCs w:val="22"/>
        </w:rPr>
        <w:t xml:space="preserve"> размера общей площади, указанного в п. 1.1 </w:t>
      </w:r>
      <w:r w:rsidR="000B741B" w:rsidRPr="00CB33CA">
        <w:rPr>
          <w:sz w:val="22"/>
          <w:szCs w:val="22"/>
        </w:rPr>
        <w:t>Договор</w:t>
      </w:r>
      <w:r w:rsidR="008C5C77" w:rsidRPr="00CB33CA">
        <w:rPr>
          <w:sz w:val="22"/>
          <w:szCs w:val="22"/>
        </w:rPr>
        <w:t>а, не является существенным.</w:t>
      </w:r>
    </w:p>
    <w:p w14:paraId="04E920F4" w14:textId="28622871" w:rsidR="00D85CFC" w:rsidRPr="00CB33CA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</w:t>
      </w:r>
      <w:r w:rsidR="007D35F3" w:rsidRPr="00CB33CA">
        <w:rPr>
          <w:b/>
          <w:sz w:val="22"/>
          <w:szCs w:val="22"/>
        </w:rPr>
        <w:t>5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</w:t>
      </w:r>
      <w:r w:rsidR="00A05375" w:rsidRPr="00CB33CA">
        <w:rPr>
          <w:snapToGrid w:val="0"/>
          <w:color w:val="000000"/>
          <w:sz w:val="22"/>
          <w:szCs w:val="22"/>
        </w:rPr>
        <w:t>Обязанность</w:t>
      </w:r>
      <w:r w:rsidR="00A05375"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>
        <w:rPr>
          <w:color w:val="000000"/>
          <w:sz w:val="22"/>
          <w:szCs w:val="22"/>
        </w:rPr>
        <w:t xml:space="preserve"> </w:t>
      </w:r>
      <w:r w:rsidR="00A05375"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>
        <w:rPr>
          <w:color w:val="000000"/>
          <w:sz w:val="22"/>
          <w:szCs w:val="22"/>
        </w:rPr>
        <w:t xml:space="preserve"> </w:t>
      </w:r>
      <w:r w:rsidR="00A05375" w:rsidRPr="00CB33CA">
        <w:rPr>
          <w:color w:val="000000"/>
          <w:sz w:val="22"/>
          <w:szCs w:val="22"/>
        </w:rPr>
        <w:t>сумме</w:t>
      </w:r>
      <w:r w:rsidR="00A839E8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CB33CA">
        <w:rPr>
          <w:color w:val="000000"/>
          <w:sz w:val="22"/>
          <w:szCs w:val="22"/>
        </w:rPr>
        <w:t xml:space="preserve">на </w:t>
      </w:r>
      <w:r w:rsidR="00606FBE">
        <w:rPr>
          <w:color w:val="000000"/>
          <w:sz w:val="22"/>
          <w:szCs w:val="22"/>
        </w:rPr>
        <w:t xml:space="preserve">счет </w:t>
      </w:r>
      <w:proofErr w:type="spellStart"/>
      <w:r w:rsidR="0049196B">
        <w:rPr>
          <w:color w:val="000000"/>
          <w:sz w:val="22"/>
          <w:szCs w:val="22"/>
        </w:rPr>
        <w:t>эскроу</w:t>
      </w:r>
      <w:proofErr w:type="spellEnd"/>
      <w:r w:rsidR="00A05375" w:rsidRPr="00CB33CA">
        <w:rPr>
          <w:color w:val="000000"/>
          <w:sz w:val="22"/>
          <w:szCs w:val="22"/>
        </w:rPr>
        <w:t>.</w:t>
      </w:r>
      <w:r w:rsidR="00A01AF2" w:rsidRPr="00CB33CA">
        <w:rPr>
          <w:color w:val="000000"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Датой оплаты </w:t>
      </w:r>
      <w:r w:rsidR="00CA0CDF" w:rsidRPr="00CB33CA">
        <w:rPr>
          <w:sz w:val="22"/>
          <w:szCs w:val="22"/>
        </w:rPr>
        <w:t>Участником долевого строител</w:t>
      </w:r>
      <w:r w:rsidR="00535935" w:rsidRPr="00CB33CA">
        <w:rPr>
          <w:sz w:val="22"/>
          <w:szCs w:val="22"/>
        </w:rPr>
        <w:t>ьства соответствующего платежа с</w:t>
      </w:r>
      <w:r w:rsidR="00CA0CDF" w:rsidRPr="00CB33CA">
        <w:rPr>
          <w:sz w:val="22"/>
          <w:szCs w:val="22"/>
        </w:rPr>
        <w:t>тороны признают</w:t>
      </w:r>
      <w:r w:rsidRPr="00CB33CA">
        <w:rPr>
          <w:sz w:val="22"/>
          <w:szCs w:val="22"/>
        </w:rPr>
        <w:t xml:space="preserve"> дат</w:t>
      </w:r>
      <w:r w:rsidR="00CA0CDF" w:rsidRPr="00CB33CA">
        <w:rPr>
          <w:sz w:val="22"/>
          <w:szCs w:val="22"/>
        </w:rPr>
        <w:t>у</w:t>
      </w:r>
      <w:r w:rsidRPr="00CB33CA">
        <w:rPr>
          <w:sz w:val="22"/>
          <w:szCs w:val="22"/>
        </w:rPr>
        <w:t xml:space="preserve"> поступления денежных средств на </w:t>
      </w:r>
      <w:r w:rsidR="0049196B">
        <w:rPr>
          <w:sz w:val="22"/>
          <w:szCs w:val="22"/>
        </w:rPr>
        <w:t xml:space="preserve">счет </w:t>
      </w:r>
      <w:proofErr w:type="spellStart"/>
      <w:r w:rsidR="0049196B"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7EA1F4AC" w14:textId="77777777" w:rsidR="0040656F" w:rsidRPr="00CB33CA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ab/>
      </w:r>
    </w:p>
    <w:p w14:paraId="263467FE" w14:textId="77777777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5. Качество </w:t>
      </w:r>
      <w:r w:rsidRPr="00CB33CA">
        <w:rPr>
          <w:b/>
          <w:sz w:val="22"/>
          <w:szCs w:val="22"/>
        </w:rPr>
        <w:t>Объект</w:t>
      </w:r>
      <w:r w:rsidR="00DE4AE3" w:rsidRPr="00CB33CA">
        <w:rPr>
          <w:b/>
          <w:sz w:val="22"/>
          <w:szCs w:val="22"/>
        </w:rPr>
        <w:t>а</w:t>
      </w:r>
      <w:r w:rsidRPr="00CB33CA">
        <w:rPr>
          <w:b/>
          <w:sz w:val="22"/>
          <w:szCs w:val="22"/>
        </w:rPr>
        <w:t xml:space="preserve"> долевого строительства</w:t>
      </w:r>
      <w:r w:rsidR="008F3E4C" w:rsidRPr="00CB33CA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CB33CA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CB33CA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CB33CA">
        <w:rPr>
          <w:rFonts w:ascii="Times New Roman" w:hAnsi="Times New Roman" w:cs="Times New Roman"/>
          <w:sz w:val="22"/>
          <w:szCs w:val="22"/>
        </w:rPr>
        <w:t>к</w:t>
      </w:r>
      <w:r w:rsidRPr="00CB33CA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CB33CA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CB33CA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CB33CA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CB33CA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CB33CA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CB33CA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709B3263" w:rsidR="00241E9C" w:rsidRPr="00CB33CA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CB33CA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04765D" w:rsidRPr="00CB33CA">
        <w:rPr>
          <w:rFonts w:ascii="Times New Roman" w:hAnsi="Times New Roman" w:cs="Times New Roman"/>
          <w:sz w:val="22"/>
          <w:szCs w:val="22"/>
        </w:rPr>
        <w:t>от 28.01.2006</w:t>
      </w:r>
      <w:r w:rsidR="0004765D">
        <w:rPr>
          <w:rFonts w:ascii="Times New Roman" w:hAnsi="Times New Roman" w:cs="Times New Roman"/>
          <w:sz w:val="22"/>
          <w:szCs w:val="22"/>
        </w:rPr>
        <w:t xml:space="preserve"> </w:t>
      </w:r>
      <w:r w:rsidR="00C364E7">
        <w:rPr>
          <w:rFonts w:ascii="Times New Roman" w:hAnsi="Times New Roman" w:cs="Times New Roman"/>
          <w:sz w:val="22"/>
          <w:szCs w:val="22"/>
        </w:rPr>
        <w:t>№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47</w:t>
      </w:r>
      <w:r w:rsidR="00241E9C" w:rsidRPr="00CB33CA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CB33CA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CB33CA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5.4. </w:t>
      </w:r>
      <w:r w:rsidRPr="00CB33CA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CB33CA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CB33CA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CB33CA" w:rsidRDefault="00CB33CA" w:rsidP="00357C77">
      <w:pPr>
        <w:pStyle w:val="ConsPlusNormal"/>
        <w:widowControl/>
        <w:ind w:firstLine="540"/>
        <w:jc w:val="both"/>
      </w:pPr>
      <w:r w:rsidRPr="00CB33CA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CB33CA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5.5.</w:t>
      </w:r>
      <w:r w:rsidR="00241E9C" w:rsidRPr="00CB33CA">
        <w:rPr>
          <w:sz w:val="22"/>
          <w:szCs w:val="22"/>
        </w:rPr>
        <w:t xml:space="preserve"> </w:t>
      </w:r>
      <w:r w:rsidR="0039633A" w:rsidRPr="0039633A">
        <w:rPr>
          <w:sz w:val="22"/>
          <w:szCs w:val="22"/>
        </w:rPr>
        <w:t>Застройщик не несет ответстве</w:t>
      </w:r>
      <w:r w:rsidR="0039633A">
        <w:rPr>
          <w:sz w:val="22"/>
          <w:szCs w:val="22"/>
        </w:rPr>
        <w:t>нности за недостатки (дефекты) О</w:t>
      </w:r>
      <w:r w:rsidR="0039633A" w:rsidRPr="0039633A">
        <w:rPr>
          <w:sz w:val="22"/>
          <w:szCs w:val="22"/>
        </w:rPr>
        <w:t>бъекта долевого строительства, обнаруженные в течение гарантийного срока, если они произошли вследс</w:t>
      </w:r>
      <w:r w:rsidR="0039633A">
        <w:rPr>
          <w:sz w:val="22"/>
          <w:szCs w:val="22"/>
        </w:rPr>
        <w:t>твие нормального износа такого О</w:t>
      </w:r>
      <w:r w:rsidR="0039633A" w:rsidRPr="0039633A">
        <w:rPr>
          <w:sz w:val="22"/>
          <w:szCs w:val="22"/>
        </w:rPr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 w:rsidR="0039633A">
        <w:rPr>
          <w:sz w:val="22"/>
          <w:szCs w:val="22"/>
        </w:rPr>
        <w:t>ований к процессу эксплуатации О</w:t>
      </w:r>
      <w:r w:rsidR="0039633A" w:rsidRPr="0039633A">
        <w:rPr>
          <w:sz w:val="22"/>
          <w:szCs w:val="22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39633A">
        <w:rPr>
          <w:sz w:val="22"/>
          <w:szCs w:val="22"/>
        </w:rPr>
        <w:t>У</w:t>
      </w:r>
      <w:r w:rsidR="0039633A" w:rsidRPr="0039633A">
        <w:rPr>
          <w:sz w:val="22"/>
          <w:szCs w:val="22"/>
        </w:rPr>
        <w:t>частником долевого строительства или привлеченными им третьими лицами, а т</w:t>
      </w:r>
      <w:r w:rsidR="0039633A">
        <w:rPr>
          <w:sz w:val="22"/>
          <w:szCs w:val="22"/>
        </w:rPr>
        <w:t>акже если недостатки (дефекты) О</w:t>
      </w:r>
      <w:r w:rsidR="0039633A" w:rsidRPr="0039633A">
        <w:rPr>
          <w:sz w:val="22"/>
          <w:szCs w:val="22"/>
        </w:rPr>
        <w:t>бъекта долевого строительства возникли вследствие нарушения п</w:t>
      </w:r>
      <w:r w:rsidR="0039633A">
        <w:rPr>
          <w:sz w:val="22"/>
          <w:szCs w:val="22"/>
        </w:rPr>
        <w:t>редусмотренных предоставленной У</w:t>
      </w:r>
      <w:r w:rsidR="0039633A" w:rsidRPr="0039633A">
        <w:rPr>
          <w:sz w:val="22"/>
          <w:szCs w:val="22"/>
        </w:rPr>
        <w:t>частнику долевого строительст</w:t>
      </w:r>
      <w:r w:rsidR="0039633A">
        <w:rPr>
          <w:sz w:val="22"/>
          <w:szCs w:val="22"/>
        </w:rPr>
        <w:t>ва инструкцией по эксплуатации О</w:t>
      </w:r>
      <w:r w:rsidR="0039633A" w:rsidRPr="0039633A">
        <w:rPr>
          <w:sz w:val="22"/>
          <w:szCs w:val="22"/>
        </w:rPr>
        <w:t>бъекта долевого строительства правил и условий эффективно</w:t>
      </w:r>
      <w:r w:rsidR="0039633A">
        <w:rPr>
          <w:sz w:val="22"/>
          <w:szCs w:val="22"/>
        </w:rPr>
        <w:t>го и безопасного использования О</w:t>
      </w:r>
      <w:r w:rsidR="0039633A" w:rsidRPr="0039633A">
        <w:rPr>
          <w:sz w:val="22"/>
          <w:szCs w:val="22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CB33CA">
        <w:rPr>
          <w:sz w:val="22"/>
          <w:szCs w:val="22"/>
        </w:rPr>
        <w:t>.</w:t>
      </w:r>
    </w:p>
    <w:p w14:paraId="08BC183F" w14:textId="77777777" w:rsidR="00241E9C" w:rsidRPr="00CB33CA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5.6.</w:t>
      </w:r>
      <w:r w:rsidRPr="00CB33CA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CB33CA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6. Передача </w:t>
      </w:r>
      <w:r w:rsidR="00F5127C" w:rsidRPr="00CB33CA">
        <w:rPr>
          <w:b/>
          <w:sz w:val="22"/>
          <w:szCs w:val="22"/>
        </w:rPr>
        <w:t>Объект</w:t>
      </w:r>
      <w:r w:rsidR="002B0EF3" w:rsidRPr="00CB33CA">
        <w:rPr>
          <w:b/>
          <w:sz w:val="22"/>
          <w:szCs w:val="22"/>
        </w:rPr>
        <w:t>а</w:t>
      </w:r>
      <w:r w:rsidR="00F5127C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долевого строительства</w:t>
      </w:r>
    </w:p>
    <w:p w14:paraId="6921467E" w14:textId="11C6E1E8" w:rsidR="007E4AE9" w:rsidRPr="00981EE7" w:rsidRDefault="0045328F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6.1. </w:t>
      </w:r>
      <w:r w:rsidR="00A01E8F" w:rsidRPr="00CB33CA">
        <w:rPr>
          <w:sz w:val="22"/>
          <w:szCs w:val="22"/>
        </w:rPr>
        <w:t>Начало передачи О</w:t>
      </w:r>
      <w:r w:rsidR="002F69DA" w:rsidRPr="00CB33CA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CB33CA">
        <w:rPr>
          <w:sz w:val="22"/>
          <w:szCs w:val="22"/>
        </w:rPr>
        <w:t>п.</w:t>
      </w:r>
      <w:r w:rsidR="00704E4B" w:rsidRPr="00CB33CA">
        <w:rPr>
          <w:sz w:val="22"/>
          <w:szCs w:val="22"/>
        </w:rPr>
        <w:t>п</w:t>
      </w:r>
      <w:proofErr w:type="spellEnd"/>
      <w:r w:rsidR="00704E4B" w:rsidRPr="00CB33CA">
        <w:rPr>
          <w:sz w:val="22"/>
          <w:szCs w:val="22"/>
        </w:rPr>
        <w:t>.</w:t>
      </w:r>
      <w:r w:rsidR="002F69DA" w:rsidRPr="00CB33CA">
        <w:rPr>
          <w:sz w:val="22"/>
          <w:szCs w:val="22"/>
        </w:rPr>
        <w:t xml:space="preserve"> </w:t>
      </w:r>
      <w:r w:rsidR="00704E4B" w:rsidRPr="00CB33CA">
        <w:rPr>
          <w:sz w:val="22"/>
          <w:szCs w:val="22"/>
        </w:rPr>
        <w:t xml:space="preserve">6.2, </w:t>
      </w:r>
      <w:r w:rsidR="002F69DA" w:rsidRPr="00CB33CA">
        <w:rPr>
          <w:sz w:val="22"/>
          <w:szCs w:val="22"/>
        </w:rPr>
        <w:t xml:space="preserve">6.3 </w:t>
      </w:r>
      <w:r w:rsidR="000B741B" w:rsidRPr="00981EE7">
        <w:rPr>
          <w:sz w:val="22"/>
          <w:szCs w:val="22"/>
        </w:rPr>
        <w:t>Договор</w:t>
      </w:r>
      <w:r w:rsidR="002F69DA" w:rsidRPr="00981EE7">
        <w:rPr>
          <w:sz w:val="22"/>
          <w:szCs w:val="22"/>
        </w:rPr>
        <w:t xml:space="preserve">а, а окончание – </w:t>
      </w:r>
      <w:r w:rsidR="007E4AE9" w:rsidRPr="00981EE7">
        <w:rPr>
          <w:sz w:val="22"/>
          <w:szCs w:val="22"/>
        </w:rPr>
        <w:t>н</w:t>
      </w:r>
      <w:r w:rsidR="00334BF0" w:rsidRPr="00981EE7">
        <w:rPr>
          <w:sz w:val="22"/>
          <w:szCs w:val="22"/>
        </w:rPr>
        <w:t xml:space="preserve">е позднее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="002F69DA" w:rsidRPr="00981EE7">
        <w:rPr>
          <w:b/>
          <w:sz w:val="22"/>
          <w:szCs w:val="22"/>
        </w:rPr>
        <w:t xml:space="preserve"> </w:t>
      </w:r>
    </w:p>
    <w:p w14:paraId="3C9A2FD5" w14:textId="1492B7C6" w:rsidR="0045328F" w:rsidRPr="00CB33CA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его </w:t>
      </w:r>
      <w:r w:rsidRPr="00CB33CA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CB33CA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CB33CA">
        <w:rPr>
          <w:rFonts w:ascii="Times New Roman" w:hAnsi="Times New Roman" w:cs="Times New Roman"/>
          <w:sz w:val="22"/>
          <w:szCs w:val="22"/>
        </w:rPr>
        <w:t xml:space="preserve">. Застройщик считается надлежащим образом исполнившим обязательство по передаче </w:t>
      </w:r>
      <w:r w:rsidR="00B55107" w:rsidRPr="00CB33CA">
        <w:rPr>
          <w:rFonts w:ascii="Times New Roman" w:hAnsi="Times New Roman" w:cs="Times New Roman"/>
          <w:sz w:val="22"/>
          <w:szCs w:val="22"/>
        </w:rPr>
        <w:lastRenderedPageBreak/>
        <w:t>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CB33CA">
        <w:rPr>
          <w:rFonts w:ascii="Times New Roman" w:hAnsi="Times New Roman" w:cs="Times New Roman"/>
          <w:sz w:val="22"/>
          <w:szCs w:val="22"/>
        </w:rPr>
        <w:t>п.</w:t>
      </w:r>
      <w:r w:rsidR="00D04F0B" w:rsidRPr="00CB33CA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CB33CA">
        <w:rPr>
          <w:rFonts w:ascii="Times New Roman" w:hAnsi="Times New Roman" w:cs="Times New Roman"/>
          <w:sz w:val="22"/>
          <w:szCs w:val="22"/>
        </w:rPr>
        <w:t>.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CB33CA">
        <w:rPr>
          <w:rFonts w:ascii="Times New Roman" w:hAnsi="Times New Roman" w:cs="Times New Roman"/>
          <w:sz w:val="22"/>
          <w:szCs w:val="22"/>
        </w:rPr>
        <w:t>, 6.6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CB33CA">
        <w:rPr>
          <w:rFonts w:ascii="Times New Roman" w:hAnsi="Times New Roman" w:cs="Times New Roman"/>
          <w:sz w:val="22"/>
          <w:szCs w:val="22"/>
        </w:rPr>
        <w:t>а</w:t>
      </w:r>
      <w:r w:rsidR="00B55107"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6.2.</w:t>
      </w:r>
      <w:r w:rsidRPr="00CB33CA">
        <w:rPr>
          <w:sz w:val="22"/>
          <w:szCs w:val="22"/>
        </w:rPr>
        <w:t xml:space="preserve"> Передача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осуществляется </w:t>
      </w:r>
      <w:r w:rsidR="00B55107" w:rsidRPr="00CB33CA">
        <w:rPr>
          <w:sz w:val="22"/>
          <w:szCs w:val="22"/>
        </w:rPr>
        <w:t xml:space="preserve">Застройщиком в любой момент </w:t>
      </w:r>
      <w:r w:rsidRPr="00CB33CA">
        <w:rPr>
          <w:sz w:val="22"/>
          <w:szCs w:val="22"/>
        </w:rPr>
        <w:t xml:space="preserve">после получения в установленном порядке </w:t>
      </w:r>
      <w:r w:rsidR="008F3E4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 в эксплуатацию</w:t>
      </w:r>
      <w:r w:rsidR="00EE24D7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при условии </w:t>
      </w:r>
      <w:r w:rsidR="00D04F0B" w:rsidRPr="00CB33CA">
        <w:rPr>
          <w:sz w:val="22"/>
          <w:szCs w:val="22"/>
        </w:rPr>
        <w:t>надлежащего</w:t>
      </w:r>
      <w:r w:rsidRPr="00CB33CA">
        <w:rPr>
          <w:sz w:val="22"/>
          <w:szCs w:val="22"/>
        </w:rPr>
        <w:t xml:space="preserve"> </w:t>
      </w:r>
      <w:r w:rsidR="00EE24D7" w:rsidRPr="00CB33CA">
        <w:rPr>
          <w:sz w:val="22"/>
          <w:szCs w:val="22"/>
        </w:rPr>
        <w:t>ис</w:t>
      </w:r>
      <w:r w:rsidRPr="00CB33CA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CB33CA">
        <w:rPr>
          <w:sz w:val="22"/>
          <w:szCs w:val="22"/>
        </w:rPr>
        <w:t>п.п</w:t>
      </w:r>
      <w:proofErr w:type="spellEnd"/>
      <w:r w:rsidRPr="00CB33CA">
        <w:rPr>
          <w:sz w:val="22"/>
          <w:szCs w:val="22"/>
        </w:rPr>
        <w:t xml:space="preserve">. 4.2,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</w:t>
      </w:r>
    </w:p>
    <w:p w14:paraId="198F7712" w14:textId="27A296B8" w:rsidR="0045328F" w:rsidRPr="004672E4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6.3.</w:t>
      </w:r>
      <w:r w:rsidRPr="00CB33CA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</w:t>
      </w:r>
      <w:r w:rsidR="00207BA8" w:rsidRPr="001A5577">
        <w:rPr>
          <w:rFonts w:ascii="Times New Roman" w:hAnsi="Times New Roman" w:cs="Times New Roman"/>
          <w:sz w:val="22"/>
          <w:szCs w:val="22"/>
        </w:rPr>
        <w:t xml:space="preserve">посредством </w:t>
      </w:r>
      <w:proofErr w:type="spellStart"/>
      <w:r w:rsidR="00207BA8" w:rsidRPr="001A5577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A5577">
        <w:rPr>
          <w:rFonts w:ascii="Times New Roman" w:hAnsi="Times New Roman" w:cs="Times New Roman"/>
          <w:sz w:val="22"/>
          <w:szCs w:val="22"/>
        </w:rPr>
        <w:t xml:space="preserve">-информирования и/или </w:t>
      </w:r>
      <w:r w:rsidR="00207BA8" w:rsidRPr="004672E4">
        <w:rPr>
          <w:rFonts w:ascii="Times New Roman" w:hAnsi="Times New Roman" w:cs="Times New Roman"/>
          <w:sz w:val="22"/>
          <w:szCs w:val="22"/>
        </w:rPr>
        <w:t xml:space="preserve">посредством размещения указанной информации на сайте </w:t>
      </w:r>
      <w:hyperlink r:id="rId13" w:history="1">
        <w:r w:rsidR="004672E4" w:rsidRPr="004672E4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77777777" w:rsidR="002F69DA" w:rsidRPr="00CB33CA" w:rsidRDefault="002F69DA" w:rsidP="008C4F1D">
      <w:pPr>
        <w:ind w:firstLine="567"/>
        <w:jc w:val="both"/>
        <w:rPr>
          <w:sz w:val="22"/>
          <w:szCs w:val="22"/>
        </w:rPr>
      </w:pPr>
      <w:r w:rsidRPr="001A5577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</w:t>
      </w:r>
      <w:r w:rsidRPr="00CB33CA">
        <w:rPr>
          <w:sz w:val="22"/>
          <w:szCs w:val="22"/>
        </w:rPr>
        <w:t>.</w:t>
      </w:r>
    </w:p>
    <w:p w14:paraId="01345D82" w14:textId="77777777" w:rsidR="00207BA8" w:rsidRPr="00CB33CA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CB33CA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CB33CA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CB33CA">
        <w:rPr>
          <w:rFonts w:ascii="Times New Roman" w:hAnsi="Times New Roman" w:cs="Times New Roman"/>
          <w:sz w:val="22"/>
          <w:szCs w:val="22"/>
        </w:rPr>
        <w:t>п.</w:t>
      </w:r>
      <w:r w:rsidRPr="00CB33CA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CB33CA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6.5.</w:t>
      </w:r>
      <w:r w:rsidRPr="00CB33CA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CB33CA">
        <w:rPr>
          <w:rFonts w:ascii="Times New Roman" w:hAnsi="Times New Roman" w:cs="Times New Roman"/>
          <w:sz w:val="22"/>
          <w:szCs w:val="22"/>
        </w:rPr>
        <w:t>ом</w:t>
      </w:r>
      <w:r w:rsidRPr="00CB33CA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CB33CA">
        <w:rPr>
          <w:rFonts w:ascii="Times New Roman" w:hAnsi="Times New Roman" w:cs="Times New Roman"/>
          <w:sz w:val="22"/>
          <w:szCs w:val="22"/>
        </w:rPr>
        <w:t>2 (</w:t>
      </w:r>
      <w:r w:rsidRPr="00CB33CA">
        <w:rPr>
          <w:rFonts w:ascii="Times New Roman" w:hAnsi="Times New Roman" w:cs="Times New Roman"/>
          <w:sz w:val="22"/>
          <w:szCs w:val="22"/>
        </w:rPr>
        <w:t>дв</w:t>
      </w:r>
      <w:r w:rsidR="00EE24D7" w:rsidRPr="00CB33CA">
        <w:rPr>
          <w:rFonts w:ascii="Times New Roman" w:hAnsi="Times New Roman" w:cs="Times New Roman"/>
          <w:sz w:val="22"/>
          <w:szCs w:val="22"/>
        </w:rPr>
        <w:t>а)</w:t>
      </w:r>
      <w:r w:rsidRPr="00CB33CA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CB33CA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CB33CA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CB33CA">
        <w:rPr>
          <w:rFonts w:ascii="Times New Roman" w:hAnsi="Times New Roman" w:cs="Times New Roman"/>
          <w:sz w:val="22"/>
          <w:szCs w:val="22"/>
        </w:rPr>
        <w:t>ю</w:t>
      </w:r>
      <w:r w:rsidRPr="00CB33CA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CB33CA">
        <w:rPr>
          <w:rFonts w:ascii="Times New Roman" w:hAnsi="Times New Roman" w:cs="Times New Roman"/>
          <w:sz w:val="22"/>
          <w:szCs w:val="22"/>
        </w:rPr>
        <w:t>и</w:t>
      </w:r>
      <w:r w:rsidRPr="00CB33CA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9D6F6A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6.6. </w:t>
      </w:r>
      <w:r w:rsidRPr="00CB33CA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CB33CA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CB33CA">
        <w:rPr>
          <w:b/>
          <w:bCs/>
          <w:sz w:val="22"/>
          <w:szCs w:val="22"/>
        </w:rPr>
        <w:t xml:space="preserve">. Срок действия </w:t>
      </w:r>
      <w:r w:rsidR="000B741B" w:rsidRPr="00CB33CA">
        <w:rPr>
          <w:b/>
          <w:bCs/>
          <w:sz w:val="22"/>
          <w:szCs w:val="22"/>
        </w:rPr>
        <w:t>Договор</w:t>
      </w:r>
      <w:r w:rsidR="0045328F" w:rsidRPr="00CB33CA">
        <w:rPr>
          <w:b/>
          <w:bCs/>
          <w:sz w:val="22"/>
          <w:szCs w:val="22"/>
        </w:rPr>
        <w:t>а</w:t>
      </w:r>
    </w:p>
    <w:p w14:paraId="4508DD2B" w14:textId="7AF999CA" w:rsidR="0045328F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>.1</w:t>
      </w:r>
      <w:r w:rsidR="0045328F" w:rsidRPr="00CB33CA">
        <w:rPr>
          <w:sz w:val="22"/>
          <w:szCs w:val="22"/>
        </w:rPr>
        <w:t xml:space="preserve">.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4E3EB4DF" w:rsidR="0045328F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 xml:space="preserve">Действие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CB33CA">
        <w:rPr>
          <w:sz w:val="22"/>
          <w:szCs w:val="22"/>
        </w:rPr>
        <w:t>а</w:t>
      </w:r>
      <w:r w:rsidR="0045328F" w:rsidRPr="00CB33CA">
        <w:rPr>
          <w:sz w:val="22"/>
          <w:szCs w:val="22"/>
        </w:rPr>
        <w:t xml:space="preserve"> долевого строительства согласно условиям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11C1C21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CB33CA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B33CA" w:rsidRPr="00CB33CA">
        <w:rPr>
          <w:b/>
          <w:sz w:val="22"/>
          <w:szCs w:val="22"/>
        </w:rPr>
        <w:t>.1.</w:t>
      </w:r>
      <w:r w:rsidR="00CB33CA" w:rsidRPr="00CB33CA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6E0A7171" w:rsidR="0045328F" w:rsidRPr="00CB33CA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CB33CA">
        <w:rPr>
          <w:b/>
          <w:bCs/>
          <w:sz w:val="22"/>
          <w:szCs w:val="22"/>
        </w:rPr>
        <w:t>. Ответственность сторон</w:t>
      </w:r>
    </w:p>
    <w:p w14:paraId="346F78FC" w14:textId="21AF0060" w:rsidR="009457B9" w:rsidRPr="00CB33CA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За неисполнение </w:t>
      </w:r>
      <w:r w:rsidR="000F71C6" w:rsidRPr="00CB33CA">
        <w:rPr>
          <w:sz w:val="22"/>
          <w:szCs w:val="22"/>
        </w:rPr>
        <w:t>и/</w:t>
      </w:r>
      <w:r w:rsidR="0045328F" w:rsidRPr="00CB33CA">
        <w:rPr>
          <w:sz w:val="22"/>
          <w:szCs w:val="22"/>
        </w:rPr>
        <w:t xml:space="preserve">или ненадлежащее исполнение условий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CB33CA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CB33CA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1AE3452" w:rsidR="0045328F" w:rsidRPr="00CB33CA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0</w:t>
      </w:r>
      <w:r w:rsidRPr="00CB33CA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3B754C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.1. </w:t>
      </w:r>
      <w:r w:rsidRPr="00CB33CA">
        <w:rPr>
          <w:sz w:val="22"/>
          <w:szCs w:val="22"/>
        </w:rPr>
        <w:t xml:space="preserve">Стороны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E0347C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.2. </w:t>
      </w:r>
      <w:r w:rsidRPr="00CB33CA">
        <w:rPr>
          <w:sz w:val="22"/>
          <w:szCs w:val="22"/>
        </w:rPr>
        <w:t>Если форс-мажорные обстоятельства длятся более 6 (шест</w:t>
      </w:r>
      <w:r w:rsidR="00D93945" w:rsidRPr="00CB33CA">
        <w:rPr>
          <w:sz w:val="22"/>
          <w:szCs w:val="22"/>
        </w:rPr>
        <w:t>ь</w:t>
      </w:r>
      <w:r w:rsidRPr="00CB33CA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CB33CA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CB33CA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CB33CA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.1.</w:t>
      </w:r>
      <w:r w:rsidRPr="00CB33CA">
        <w:rPr>
          <w:bCs/>
          <w:sz w:val="22"/>
          <w:szCs w:val="22"/>
        </w:rPr>
        <w:t xml:space="preserve"> С момента </w:t>
      </w:r>
      <w:r w:rsidR="005D65F7" w:rsidRPr="00CB33CA">
        <w:rPr>
          <w:bCs/>
          <w:sz w:val="22"/>
          <w:szCs w:val="22"/>
        </w:rPr>
        <w:t xml:space="preserve">государственной </w:t>
      </w:r>
      <w:r w:rsidRPr="00CB33CA">
        <w:rPr>
          <w:bCs/>
          <w:sz w:val="22"/>
          <w:szCs w:val="22"/>
        </w:rPr>
        <w:t>регистрации права собственности Участ</w:t>
      </w:r>
      <w:r w:rsidR="005D65F7" w:rsidRPr="00CB33CA">
        <w:rPr>
          <w:bCs/>
          <w:sz w:val="22"/>
          <w:szCs w:val="22"/>
        </w:rPr>
        <w:t>н</w:t>
      </w:r>
      <w:r w:rsidRPr="00CB33CA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CB33CA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CB33CA">
        <w:rPr>
          <w:bCs/>
          <w:sz w:val="22"/>
          <w:szCs w:val="22"/>
        </w:rPr>
        <w:t>недвижимым имуществом</w:t>
      </w:r>
      <w:r w:rsidR="00E01461" w:rsidRPr="00CB33CA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CB33CA">
        <w:rPr>
          <w:bCs/>
          <w:sz w:val="22"/>
          <w:szCs w:val="22"/>
        </w:rPr>
        <w:t>законодательством</w:t>
      </w:r>
      <w:r w:rsidR="00E01461" w:rsidRPr="00CB33CA">
        <w:rPr>
          <w:bCs/>
          <w:sz w:val="22"/>
          <w:szCs w:val="22"/>
        </w:rPr>
        <w:t xml:space="preserve"> Рос</w:t>
      </w:r>
      <w:r w:rsidR="005D65F7" w:rsidRPr="00CB33CA">
        <w:rPr>
          <w:bCs/>
          <w:sz w:val="22"/>
          <w:szCs w:val="22"/>
        </w:rPr>
        <w:t>с</w:t>
      </w:r>
      <w:r w:rsidR="00E01461" w:rsidRPr="00CB33CA">
        <w:rPr>
          <w:bCs/>
          <w:sz w:val="22"/>
          <w:szCs w:val="22"/>
        </w:rPr>
        <w:t xml:space="preserve">ийской </w:t>
      </w:r>
      <w:r w:rsidR="005D65F7" w:rsidRPr="00CB33CA">
        <w:rPr>
          <w:bCs/>
          <w:sz w:val="22"/>
          <w:szCs w:val="22"/>
        </w:rPr>
        <w:t>Ф</w:t>
      </w:r>
      <w:r w:rsidR="00E01461" w:rsidRPr="00CB33CA">
        <w:rPr>
          <w:bCs/>
          <w:sz w:val="22"/>
          <w:szCs w:val="22"/>
        </w:rPr>
        <w:t>едерации.</w:t>
      </w:r>
      <w:r w:rsidR="005D65F7" w:rsidRPr="00CB33CA">
        <w:rPr>
          <w:bCs/>
          <w:sz w:val="22"/>
          <w:szCs w:val="22"/>
        </w:rPr>
        <w:t xml:space="preserve"> </w:t>
      </w:r>
      <w:r w:rsidR="00B643C9" w:rsidRPr="00CB33CA">
        <w:rPr>
          <w:bCs/>
          <w:sz w:val="22"/>
          <w:szCs w:val="22"/>
        </w:rPr>
        <w:t>Б</w:t>
      </w:r>
      <w:r w:rsidRPr="00CB33CA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CB33CA">
        <w:rPr>
          <w:bCs/>
          <w:sz w:val="22"/>
          <w:szCs w:val="22"/>
        </w:rPr>
        <w:t xml:space="preserve"> переходит к Участнику </w:t>
      </w:r>
      <w:r w:rsidR="005D65F7" w:rsidRPr="00CB33CA">
        <w:rPr>
          <w:bCs/>
          <w:sz w:val="22"/>
          <w:szCs w:val="22"/>
        </w:rPr>
        <w:t>д</w:t>
      </w:r>
      <w:r w:rsidR="00E01461" w:rsidRPr="00CB33CA">
        <w:rPr>
          <w:bCs/>
          <w:sz w:val="22"/>
          <w:szCs w:val="22"/>
        </w:rPr>
        <w:t xml:space="preserve">олевого строительства </w:t>
      </w:r>
      <w:r w:rsidR="00FE6DBF" w:rsidRPr="00CB33CA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CB33CA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.2.</w:t>
      </w:r>
      <w:r w:rsidRPr="00CB33CA">
        <w:rPr>
          <w:bCs/>
          <w:sz w:val="22"/>
          <w:szCs w:val="22"/>
        </w:rPr>
        <w:t xml:space="preserve"> </w:t>
      </w:r>
      <w:r w:rsidR="004A1FB3" w:rsidRPr="00CB33CA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CB33CA">
        <w:rPr>
          <w:iCs/>
          <w:sz w:val="22"/>
          <w:szCs w:val="22"/>
        </w:rPr>
        <w:t xml:space="preserve">обязательства </w:t>
      </w:r>
      <w:r w:rsidR="004A1FB3" w:rsidRPr="00CB33CA">
        <w:rPr>
          <w:iCs/>
          <w:sz w:val="22"/>
          <w:szCs w:val="22"/>
        </w:rPr>
        <w:t>Застройщик</w:t>
      </w:r>
      <w:r w:rsidR="008B53BF" w:rsidRPr="00CB33CA">
        <w:rPr>
          <w:iCs/>
          <w:sz w:val="22"/>
          <w:szCs w:val="22"/>
        </w:rPr>
        <w:t>а</w:t>
      </w:r>
      <w:r w:rsidR="004A1FB3" w:rsidRPr="00CB33CA">
        <w:rPr>
          <w:iCs/>
          <w:sz w:val="22"/>
          <w:szCs w:val="22"/>
        </w:rPr>
        <w:t xml:space="preserve"> </w:t>
      </w:r>
      <w:r w:rsidRPr="00CB33CA">
        <w:rPr>
          <w:iCs/>
          <w:sz w:val="22"/>
          <w:szCs w:val="22"/>
        </w:rPr>
        <w:t>ограничива</w:t>
      </w:r>
      <w:r w:rsidR="00761C3B" w:rsidRPr="00CB33CA">
        <w:rPr>
          <w:iCs/>
          <w:sz w:val="22"/>
          <w:szCs w:val="22"/>
        </w:rPr>
        <w:t>ю</w:t>
      </w:r>
      <w:r w:rsidRPr="00CB33CA">
        <w:rPr>
          <w:iCs/>
          <w:sz w:val="22"/>
          <w:szCs w:val="22"/>
        </w:rPr>
        <w:t>тся гарантийн</w:t>
      </w:r>
      <w:r w:rsidR="005D65F7" w:rsidRPr="00CB33CA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CB33CA">
        <w:rPr>
          <w:iCs/>
          <w:sz w:val="22"/>
          <w:szCs w:val="22"/>
        </w:rPr>
        <w:t>Договор</w:t>
      </w:r>
      <w:r w:rsidR="005D65F7" w:rsidRPr="00CB33CA">
        <w:rPr>
          <w:iCs/>
          <w:sz w:val="22"/>
          <w:szCs w:val="22"/>
        </w:rPr>
        <w:t>ом и Законом.</w:t>
      </w:r>
    </w:p>
    <w:p w14:paraId="54DF7882" w14:textId="4C8AC779" w:rsidR="00CD2F15" w:rsidRPr="00CB33CA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 xml:space="preserve">.3. </w:t>
      </w:r>
      <w:r w:rsidRPr="00CB33CA">
        <w:rPr>
          <w:iCs/>
          <w:sz w:val="22"/>
          <w:szCs w:val="22"/>
        </w:rPr>
        <w:t>В соответствии с Феде</w:t>
      </w:r>
      <w:r w:rsidR="0004765D">
        <w:rPr>
          <w:iCs/>
          <w:sz w:val="22"/>
          <w:szCs w:val="22"/>
        </w:rPr>
        <w:t>ральным законом от 27.07.2006</w:t>
      </w:r>
      <w:r w:rsidR="00D9188D">
        <w:rPr>
          <w:iCs/>
          <w:sz w:val="22"/>
          <w:szCs w:val="22"/>
        </w:rPr>
        <w:t xml:space="preserve"> N</w:t>
      </w:r>
      <w:r w:rsidRPr="00CB33CA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CB33CA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FEE214C" w:rsidR="00FE6DBF" w:rsidRPr="00CB33CA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.4.</w:t>
      </w:r>
      <w:r w:rsidRPr="00CB33CA">
        <w:rPr>
          <w:iCs/>
          <w:sz w:val="22"/>
          <w:szCs w:val="22"/>
        </w:rPr>
        <w:t xml:space="preserve"> В соответствии с Феде</w:t>
      </w:r>
      <w:r w:rsidR="0004765D">
        <w:rPr>
          <w:iCs/>
          <w:sz w:val="22"/>
          <w:szCs w:val="22"/>
        </w:rPr>
        <w:t>ральным законом от 13.03.2006</w:t>
      </w:r>
      <w:r w:rsidR="00D9188D">
        <w:rPr>
          <w:iCs/>
          <w:sz w:val="22"/>
          <w:szCs w:val="22"/>
        </w:rPr>
        <w:t xml:space="preserve"> N</w:t>
      </w:r>
      <w:r w:rsidRPr="00CB33CA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CB33CA">
        <w:rPr>
          <w:iCs/>
          <w:sz w:val="22"/>
          <w:szCs w:val="22"/>
          <w:lang w:val="en-US"/>
        </w:rPr>
        <w:t>sms</w:t>
      </w:r>
      <w:proofErr w:type="spellEnd"/>
      <w:r w:rsidRPr="00CB33CA">
        <w:rPr>
          <w:iCs/>
          <w:sz w:val="22"/>
          <w:szCs w:val="22"/>
        </w:rPr>
        <w:t>-уведомлений на следующий номер телефона</w:t>
      </w:r>
      <w:r w:rsidR="00B80C0F" w:rsidRPr="00CB33CA">
        <w:rPr>
          <w:iCs/>
          <w:sz w:val="22"/>
          <w:szCs w:val="22"/>
        </w:rPr>
        <w:t>:</w:t>
      </w:r>
      <w:r w:rsidRPr="00CB33CA">
        <w:rPr>
          <w:iCs/>
          <w:sz w:val="22"/>
          <w:szCs w:val="22"/>
        </w:rPr>
        <w:t xml:space="preserve"> </w:t>
      </w:r>
      <w:r w:rsidR="002B2CD7" w:rsidRPr="002B2CD7">
        <w:rPr>
          <w:b/>
          <w:bCs/>
          <w:sz w:val="22"/>
          <w:szCs w:val="22"/>
          <w:highlight w:val="yellow"/>
        </w:rPr>
        <w:t>ХХХХХ</w:t>
      </w:r>
      <w:r w:rsidR="00B80C0F" w:rsidRPr="002B2CD7">
        <w:rPr>
          <w:iCs/>
          <w:sz w:val="22"/>
          <w:szCs w:val="22"/>
        </w:rPr>
        <w:t>.</w:t>
      </w:r>
    </w:p>
    <w:p w14:paraId="5542587B" w14:textId="77777777" w:rsidR="00C10C6D" w:rsidRPr="00CB33CA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CB33CA">
        <w:rPr>
          <w:iCs/>
          <w:sz w:val="22"/>
          <w:szCs w:val="22"/>
        </w:rPr>
        <w:t>sms</w:t>
      </w:r>
      <w:proofErr w:type="spellEnd"/>
      <w:r w:rsidRPr="00CB33CA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CB33CA">
          <w:rPr>
            <w:iCs/>
            <w:sz w:val="22"/>
            <w:szCs w:val="22"/>
          </w:rPr>
          <w:t>Застройщика</w:t>
        </w:r>
      </w:hyperlink>
      <w:r w:rsidRPr="00CB33CA">
        <w:rPr>
          <w:iCs/>
          <w:sz w:val="22"/>
          <w:szCs w:val="22"/>
        </w:rPr>
        <w:t xml:space="preserve">.     </w:t>
      </w:r>
    </w:p>
    <w:p w14:paraId="15EF5ABF" w14:textId="77777777" w:rsidR="00FF566F" w:rsidRPr="00367026" w:rsidRDefault="00C10C6D" w:rsidP="00FF566F">
      <w:pPr>
        <w:ind w:firstLine="567"/>
        <w:jc w:val="both"/>
        <w:rPr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.5.</w:t>
      </w:r>
      <w:r w:rsidRPr="00CB33CA">
        <w:rPr>
          <w:iCs/>
          <w:sz w:val="22"/>
          <w:szCs w:val="22"/>
        </w:rPr>
        <w:t xml:space="preserve"> </w:t>
      </w:r>
      <w:r w:rsidR="00FF566F" w:rsidRPr="00CB33CA">
        <w:rPr>
          <w:sz w:val="22"/>
          <w:szCs w:val="22"/>
        </w:rPr>
        <w:t xml:space="preserve">Участник </w:t>
      </w:r>
      <w:r w:rsidR="00FF566F" w:rsidRPr="00CB33CA">
        <w:rPr>
          <w:iCs/>
          <w:sz w:val="22"/>
          <w:szCs w:val="22"/>
        </w:rPr>
        <w:t xml:space="preserve">долевого строительства </w:t>
      </w:r>
      <w:r w:rsidR="00FF566F" w:rsidRPr="00CB33C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</w:t>
      </w:r>
      <w:r w:rsidR="00FF566F" w:rsidRPr="00367026">
        <w:rPr>
          <w:sz w:val="22"/>
          <w:szCs w:val="22"/>
        </w:rPr>
        <w:t xml:space="preserve">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367026">
        <w:rPr>
          <w:sz w:val="22"/>
          <w:szCs w:val="22"/>
        </w:rPr>
        <w:t>машино</w:t>
      </w:r>
      <w:proofErr w:type="spellEnd"/>
      <w:r w:rsidR="00FF566F" w:rsidRPr="00367026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</w:t>
      </w:r>
      <w:r w:rsidR="00FF566F" w:rsidRPr="00367026">
        <w:rPr>
          <w:sz w:val="22"/>
          <w:szCs w:val="22"/>
        </w:rPr>
        <w:lastRenderedPageBreak/>
        <w:t>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CB33CA" w:rsidRDefault="00C10C6D" w:rsidP="008C4F1D">
      <w:pPr>
        <w:ind w:firstLine="567"/>
        <w:jc w:val="both"/>
        <w:rPr>
          <w:sz w:val="22"/>
          <w:szCs w:val="22"/>
        </w:rPr>
      </w:pPr>
      <w:r w:rsidRPr="00556797">
        <w:rPr>
          <w:sz w:val="22"/>
          <w:szCs w:val="22"/>
        </w:rPr>
        <w:t xml:space="preserve">Участник </w:t>
      </w:r>
      <w:r w:rsidRPr="00556797">
        <w:rPr>
          <w:iCs/>
          <w:sz w:val="22"/>
          <w:szCs w:val="22"/>
        </w:rPr>
        <w:t xml:space="preserve">долевого строительства </w:t>
      </w:r>
      <w:r w:rsidRPr="00556797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</w:t>
      </w:r>
      <w:r w:rsidRPr="00CB33CA">
        <w:rPr>
          <w:sz w:val="22"/>
          <w:szCs w:val="22"/>
        </w:rPr>
        <w:t xml:space="preserve"> в настоящем пункте Договора, несущественными и не требующими изменения Договора.</w:t>
      </w:r>
    </w:p>
    <w:p w14:paraId="4B1FB6A1" w14:textId="3CCCC605" w:rsidR="00C10C6D" w:rsidRPr="00CB33CA" w:rsidRDefault="00C10C6D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.6.</w:t>
      </w:r>
      <w:r w:rsidRPr="00CB33CA">
        <w:rPr>
          <w:sz w:val="22"/>
          <w:szCs w:val="22"/>
        </w:rPr>
        <w:t xml:space="preserve"> Участник долевого стро</w:t>
      </w:r>
      <w:r w:rsidR="00D9188D">
        <w:rPr>
          <w:sz w:val="22"/>
          <w:szCs w:val="22"/>
        </w:rPr>
        <w:t>ительства согласен на передачу о</w:t>
      </w:r>
      <w:r w:rsidRPr="00CB33CA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CB33CA" w:rsidRDefault="00C10C6D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.7.</w:t>
      </w:r>
      <w:r w:rsidRPr="00CB33CA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>
        <w:rPr>
          <w:sz w:val="22"/>
          <w:szCs w:val="22"/>
        </w:rPr>
        <w:t>о</w:t>
      </w:r>
      <w:r w:rsidR="00ED14E9" w:rsidRPr="00CB33CA">
        <w:rPr>
          <w:sz w:val="22"/>
          <w:szCs w:val="22"/>
        </w:rPr>
        <w:t xml:space="preserve">бъектов </w:t>
      </w:r>
      <w:r w:rsidRPr="00CB33CA">
        <w:rPr>
          <w:sz w:val="22"/>
          <w:szCs w:val="22"/>
        </w:rPr>
        <w:t xml:space="preserve">долевого строительства </w:t>
      </w:r>
      <w:r w:rsidR="00ED14E9">
        <w:rPr>
          <w:sz w:val="22"/>
          <w:szCs w:val="22"/>
        </w:rPr>
        <w:t>у</w:t>
      </w:r>
      <w:r w:rsidR="00ED14E9" w:rsidRPr="00CB33CA">
        <w:rPr>
          <w:sz w:val="22"/>
          <w:szCs w:val="22"/>
        </w:rPr>
        <w:t xml:space="preserve">частникам </w:t>
      </w:r>
      <w:r w:rsidRPr="00CB33CA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CB33CA" w:rsidRDefault="00CB33CA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 xml:space="preserve">.8. </w:t>
      </w:r>
      <w:r w:rsidRPr="00CB33CA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CB33CA">
        <w:rPr>
          <w:sz w:val="22"/>
          <w:szCs w:val="22"/>
        </w:rPr>
        <w:t xml:space="preserve"> </w:t>
      </w:r>
    </w:p>
    <w:p w14:paraId="7E01C515" w14:textId="7D34AEFB" w:rsidR="00437196" w:rsidRDefault="00437196" w:rsidP="008C4F1D">
      <w:pPr>
        <w:ind w:firstLine="567"/>
        <w:jc w:val="both"/>
        <w:rPr>
          <w:sz w:val="22"/>
          <w:szCs w:val="22"/>
        </w:rPr>
      </w:pPr>
      <w:r w:rsidRPr="00437196">
        <w:rPr>
          <w:b/>
          <w:bCs/>
          <w:sz w:val="22"/>
        </w:rPr>
        <w:t>1</w:t>
      </w:r>
      <w:r w:rsidR="00C53E63">
        <w:rPr>
          <w:b/>
          <w:bCs/>
          <w:sz w:val="22"/>
        </w:rPr>
        <w:t>1</w:t>
      </w:r>
      <w:r w:rsidRPr="00437196">
        <w:rPr>
          <w:b/>
          <w:bCs/>
          <w:sz w:val="22"/>
        </w:rPr>
        <w:t>.9.</w:t>
      </w:r>
      <w:r w:rsidRPr="00437196">
        <w:rPr>
          <w:sz w:val="22"/>
        </w:rPr>
        <w:t xml:space="preserve"> </w:t>
      </w:r>
      <w:r w:rsidRPr="00437196">
        <w:rPr>
          <w:sz w:val="22"/>
          <w:szCs w:val="22"/>
        </w:rPr>
        <w:t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>
        <w:rPr>
          <w:sz w:val="22"/>
          <w:szCs w:val="22"/>
        </w:rPr>
        <w:t>и с внесением денежных средств на</w:t>
      </w:r>
      <w:r w:rsidRPr="00437196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084631" w14:textId="77777777" w:rsidR="0059117C" w:rsidRPr="00CB33CA" w:rsidRDefault="0059117C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CB33CA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2</w:t>
      </w:r>
      <w:r w:rsidR="0045328F" w:rsidRPr="00CB33CA">
        <w:rPr>
          <w:b/>
          <w:bCs/>
          <w:sz w:val="22"/>
          <w:szCs w:val="22"/>
        </w:rPr>
        <w:t>. Заключительные положения</w:t>
      </w:r>
    </w:p>
    <w:p w14:paraId="11E39857" w14:textId="20BBE1C0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Во всем остальном, что не предусмотрено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62D03686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CB33CA">
        <w:rPr>
          <w:sz w:val="22"/>
          <w:szCs w:val="22"/>
        </w:rPr>
        <w:t xml:space="preserve"> с даты вступления в силу изменений</w:t>
      </w:r>
      <w:r w:rsidR="0045328F" w:rsidRPr="00CB33CA">
        <w:rPr>
          <w:sz w:val="22"/>
          <w:szCs w:val="22"/>
        </w:rPr>
        <w:t>) письменно извещать друг друга.</w:t>
      </w:r>
    </w:p>
    <w:p w14:paraId="40BDF42A" w14:textId="6083FE0E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.3. </w:t>
      </w:r>
      <w:r w:rsidR="0045328F" w:rsidRPr="00CB33CA">
        <w:rPr>
          <w:sz w:val="22"/>
          <w:szCs w:val="22"/>
        </w:rPr>
        <w:t xml:space="preserve">Все изменения и дополнения к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и вступают в силу с момента их государственной регистрации </w:t>
      </w:r>
      <w:r w:rsidR="0045328F" w:rsidRPr="00CB33CA">
        <w:rPr>
          <w:sz w:val="22"/>
          <w:szCs w:val="22"/>
        </w:rPr>
        <w:lastRenderedPageBreak/>
        <w:t>согласно Закону.</w:t>
      </w:r>
    </w:p>
    <w:p w14:paraId="524CB7DD" w14:textId="659ADB8B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.4. </w:t>
      </w:r>
      <w:r w:rsidR="0045328F" w:rsidRPr="00CB33CA">
        <w:rPr>
          <w:sz w:val="22"/>
          <w:szCs w:val="22"/>
        </w:rPr>
        <w:t xml:space="preserve">Условия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1C57678B" w:rsidR="0045328F" w:rsidRPr="00CB33CA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>.5.</w:t>
      </w:r>
      <w:r w:rsidR="0045328F" w:rsidRPr="00CB33CA">
        <w:rPr>
          <w:sz w:val="22"/>
          <w:szCs w:val="22"/>
        </w:rPr>
        <w:t xml:space="preserve"> Уведомления, направляемые сторонами в связи с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CB33CA">
        <w:rPr>
          <w:sz w:val="22"/>
          <w:szCs w:val="22"/>
        </w:rPr>
        <w:t>й</w:t>
      </w:r>
      <w:r w:rsidR="0045328F" w:rsidRPr="00CB33CA">
        <w:rPr>
          <w:sz w:val="22"/>
          <w:szCs w:val="22"/>
        </w:rPr>
        <w:t xml:space="preserve"> </w:t>
      </w:r>
      <w:r w:rsidR="009457B9" w:rsidRPr="00CB33CA">
        <w:rPr>
          <w:sz w:val="22"/>
          <w:szCs w:val="22"/>
        </w:rPr>
        <w:t>форме</w:t>
      </w:r>
      <w:r w:rsidR="0045328F" w:rsidRPr="00CB33CA">
        <w:rPr>
          <w:sz w:val="22"/>
          <w:szCs w:val="22"/>
        </w:rPr>
        <w:t xml:space="preserve">. </w:t>
      </w:r>
    </w:p>
    <w:p w14:paraId="17F9C3A7" w14:textId="18E3D5AD" w:rsidR="0045328F" w:rsidRPr="00D0397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701B5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1701B5">
        <w:rPr>
          <w:bCs/>
          <w:sz w:val="22"/>
          <w:szCs w:val="22"/>
        </w:rPr>
        <w:t>115280, г. Москва</w:t>
      </w:r>
      <w:r w:rsidR="006F72A6" w:rsidRPr="001701B5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1701B5">
        <w:rPr>
          <w:bCs/>
          <w:sz w:val="22"/>
          <w:szCs w:val="22"/>
        </w:rPr>
        <w:t>помещ</w:t>
      </w:r>
      <w:proofErr w:type="spellEnd"/>
      <w:r w:rsidR="006F72A6" w:rsidRPr="001701B5">
        <w:rPr>
          <w:bCs/>
          <w:sz w:val="22"/>
          <w:szCs w:val="22"/>
        </w:rPr>
        <w:t xml:space="preserve">. </w:t>
      </w:r>
      <w:r w:rsidR="006F72A6" w:rsidRPr="001701B5">
        <w:rPr>
          <w:bCs/>
          <w:sz w:val="22"/>
          <w:szCs w:val="22"/>
          <w:lang w:val="en-US"/>
        </w:rPr>
        <w:t>VI</w:t>
      </w:r>
      <w:r w:rsidR="006F72A6" w:rsidRPr="001701B5">
        <w:rPr>
          <w:bCs/>
          <w:sz w:val="22"/>
          <w:szCs w:val="22"/>
        </w:rPr>
        <w:t>, ком. 306</w:t>
      </w:r>
      <w:r w:rsidR="00B06C8E" w:rsidRPr="001701B5">
        <w:rPr>
          <w:b/>
          <w:bCs/>
          <w:sz w:val="22"/>
          <w:szCs w:val="22"/>
        </w:rPr>
        <w:t>.</w:t>
      </w:r>
    </w:p>
    <w:p w14:paraId="1DA0AA4C" w14:textId="04DDE915" w:rsidR="00D559F4" w:rsidRPr="00CB33CA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CB33CA">
        <w:rPr>
          <w:sz w:val="22"/>
          <w:szCs w:val="22"/>
        </w:rPr>
        <w:t>Уведомления Участнику долевого строит</w:t>
      </w:r>
      <w:r w:rsidR="005761ED" w:rsidRPr="00CB33CA">
        <w:rPr>
          <w:sz w:val="22"/>
          <w:szCs w:val="22"/>
        </w:rPr>
        <w:t xml:space="preserve">ельства направляются по </w:t>
      </w:r>
      <w:r w:rsidR="003E7F46" w:rsidRPr="00CB33CA">
        <w:rPr>
          <w:sz w:val="22"/>
          <w:szCs w:val="22"/>
        </w:rPr>
        <w:t>адресу:</w:t>
      </w:r>
      <w:r w:rsidR="003E7F46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294FA1" w:rsidRPr="00CB33CA">
        <w:rPr>
          <w:b/>
          <w:sz w:val="22"/>
          <w:szCs w:val="22"/>
        </w:rPr>
        <w:softHyphen/>
      </w:r>
      <w:r w:rsidR="0079285E" w:rsidRPr="00CB33CA">
        <w:rPr>
          <w:b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1701B5">
        <w:rPr>
          <w:rFonts w:eastAsia="Calibri"/>
          <w:b/>
          <w:sz w:val="22"/>
          <w:szCs w:val="22"/>
        </w:rPr>
        <w:t>.</w:t>
      </w:r>
      <w:r w:rsidR="00D559F4" w:rsidRPr="00CB33CA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CB33CA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адрес электронной </w:t>
      </w:r>
      <w:r w:rsidR="008C4F1D" w:rsidRPr="00CB33CA">
        <w:rPr>
          <w:sz w:val="22"/>
          <w:szCs w:val="22"/>
        </w:rPr>
        <w:t>почты</w:t>
      </w:r>
      <w:r w:rsidR="004E41A1">
        <w:rPr>
          <w:sz w:val="22"/>
          <w:szCs w:val="22"/>
        </w:rPr>
        <w:t xml:space="preserve"> </w:t>
      </w:r>
      <w:r w:rsidR="008C4F1D" w:rsidRPr="00CB33CA">
        <w:rPr>
          <w:sz w:val="22"/>
          <w:szCs w:val="22"/>
        </w:rPr>
        <w:t>или</w:t>
      </w:r>
      <w:r w:rsidRPr="00CB33CA">
        <w:rPr>
          <w:sz w:val="22"/>
          <w:szCs w:val="22"/>
        </w:rPr>
        <w:t xml:space="preserve"> мобильный телефон</w:t>
      </w:r>
      <w:r w:rsidR="004E41A1">
        <w:rPr>
          <w:sz w:val="22"/>
          <w:szCs w:val="22"/>
        </w:rPr>
        <w:t xml:space="preserve"> </w:t>
      </w:r>
      <w:r w:rsidR="004E41A1" w:rsidRPr="00CB33CA">
        <w:rPr>
          <w:iCs/>
          <w:sz w:val="22"/>
          <w:szCs w:val="22"/>
        </w:rPr>
        <w:t xml:space="preserve">путем </w:t>
      </w:r>
      <w:proofErr w:type="spellStart"/>
      <w:r w:rsidR="004E41A1" w:rsidRPr="00CB33CA">
        <w:rPr>
          <w:iCs/>
          <w:sz w:val="22"/>
          <w:szCs w:val="22"/>
        </w:rPr>
        <w:t>sms</w:t>
      </w:r>
      <w:proofErr w:type="spellEnd"/>
      <w:r w:rsidR="004E41A1" w:rsidRPr="00CB33CA">
        <w:rPr>
          <w:iCs/>
          <w:sz w:val="22"/>
          <w:szCs w:val="22"/>
        </w:rPr>
        <w:t>-информирования</w:t>
      </w:r>
      <w:r w:rsidRPr="00CB33CA">
        <w:rPr>
          <w:sz w:val="22"/>
          <w:szCs w:val="22"/>
        </w:rPr>
        <w:t>.</w:t>
      </w:r>
    </w:p>
    <w:p w14:paraId="490C0C3D" w14:textId="48FF4578" w:rsidR="0045328F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.6.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 подписан в </w:t>
      </w:r>
      <w:r w:rsidR="00F16492" w:rsidRPr="00CB33CA">
        <w:rPr>
          <w:sz w:val="22"/>
          <w:szCs w:val="22"/>
        </w:rPr>
        <w:t>пяти</w:t>
      </w:r>
      <w:r w:rsidR="0045328F" w:rsidRPr="00CB33CA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CB33CA">
        <w:rPr>
          <w:sz w:val="22"/>
          <w:szCs w:val="22"/>
        </w:rPr>
        <w:t>три</w:t>
      </w:r>
      <w:r w:rsidR="0045328F" w:rsidRPr="00CB33CA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0418F20D" w:rsidR="0045328F" w:rsidRPr="00CB33CA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.7. </w:t>
      </w:r>
      <w:r w:rsidR="0045328F" w:rsidRPr="00CB33CA">
        <w:rPr>
          <w:sz w:val="22"/>
          <w:szCs w:val="22"/>
        </w:rPr>
        <w:t xml:space="preserve">Неотъемлемой частью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является:</w:t>
      </w:r>
    </w:p>
    <w:p w14:paraId="633D75F2" w14:textId="77777777" w:rsidR="00D0397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>.7.1.</w:t>
      </w:r>
      <w:r w:rsidR="0045328F" w:rsidRPr="00CB33CA">
        <w:rPr>
          <w:sz w:val="22"/>
          <w:szCs w:val="22"/>
        </w:rPr>
        <w:t xml:space="preserve"> Приложение № 1 – </w:t>
      </w:r>
      <w:r w:rsidR="00761C3B" w:rsidRPr="00CB33CA">
        <w:rPr>
          <w:sz w:val="22"/>
          <w:szCs w:val="22"/>
        </w:rPr>
        <w:t>«</w:t>
      </w:r>
      <w:r w:rsidR="0045328F" w:rsidRPr="00CB33CA">
        <w:rPr>
          <w:sz w:val="22"/>
          <w:szCs w:val="22"/>
        </w:rPr>
        <w:t>Описание Объект</w:t>
      </w:r>
      <w:r w:rsidR="00BC47C0" w:rsidRPr="00CB33CA">
        <w:rPr>
          <w:sz w:val="22"/>
          <w:szCs w:val="22"/>
        </w:rPr>
        <w:t>а</w:t>
      </w:r>
      <w:r w:rsidR="0045328F" w:rsidRPr="00CB33CA">
        <w:rPr>
          <w:sz w:val="22"/>
          <w:szCs w:val="22"/>
        </w:rPr>
        <w:t xml:space="preserve"> долевого строительства</w:t>
      </w:r>
      <w:r w:rsidR="00761C3B" w:rsidRPr="00CB33CA">
        <w:rPr>
          <w:sz w:val="22"/>
          <w:szCs w:val="22"/>
        </w:rPr>
        <w:t>»</w:t>
      </w:r>
      <w:r w:rsidR="00D0397D">
        <w:rPr>
          <w:sz w:val="22"/>
          <w:szCs w:val="22"/>
        </w:rPr>
        <w:t>;</w:t>
      </w:r>
    </w:p>
    <w:p w14:paraId="69B60737" w14:textId="77777777" w:rsidR="00147316" w:rsidRPr="00CB33CA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CB33CA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Адреса, реквизиты и подписи сторон:</w:t>
      </w:r>
    </w:p>
    <w:p w14:paraId="183008EE" w14:textId="77777777" w:rsidR="00811CAF" w:rsidRPr="00EE0D33" w:rsidRDefault="00811CAF" w:rsidP="00811CAF">
      <w:pPr>
        <w:jc w:val="both"/>
        <w:rPr>
          <w:b/>
          <w:bCs/>
          <w:sz w:val="22"/>
          <w:szCs w:val="22"/>
        </w:rPr>
      </w:pPr>
      <w:r w:rsidRPr="00EE0D33">
        <w:rPr>
          <w:b/>
          <w:bCs/>
          <w:sz w:val="22"/>
          <w:szCs w:val="22"/>
        </w:rPr>
        <w:t>Застройщик:</w:t>
      </w:r>
    </w:p>
    <w:p w14:paraId="33F83681" w14:textId="77777777" w:rsidR="00811CAF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</w:t>
      </w:r>
      <w:r w:rsidRPr="008A1B00">
        <w:rPr>
          <w:b/>
          <w:bCs/>
          <w:sz w:val="22"/>
          <w:szCs w:val="22"/>
        </w:rPr>
        <w:t xml:space="preserve">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</w:p>
    <w:p w14:paraId="544FBC5E" w14:textId="6A6857DD" w:rsidR="00811CAF" w:rsidRPr="00FB327E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FB327E">
        <w:rPr>
          <w:b/>
          <w:sz w:val="22"/>
          <w:szCs w:val="22"/>
        </w:rPr>
        <w:t>ИНН/КПП</w:t>
      </w:r>
      <w:r w:rsidRPr="00FB327E">
        <w:rPr>
          <w:sz w:val="22"/>
          <w:szCs w:val="22"/>
        </w:rPr>
        <w:t xml:space="preserve"> </w:t>
      </w:r>
      <w:r w:rsidRPr="00FB327E">
        <w:rPr>
          <w:bCs/>
          <w:sz w:val="22"/>
          <w:szCs w:val="22"/>
        </w:rPr>
        <w:t>7714983239</w:t>
      </w:r>
      <w:r w:rsidRPr="00FB327E">
        <w:rPr>
          <w:sz w:val="22"/>
          <w:szCs w:val="22"/>
        </w:rPr>
        <w:t>/</w:t>
      </w:r>
      <w:r w:rsidRPr="00FB327E">
        <w:rPr>
          <w:bCs/>
          <w:sz w:val="22"/>
          <w:szCs w:val="22"/>
        </w:rPr>
        <w:t>77</w:t>
      </w:r>
      <w:r w:rsidR="00C07D59">
        <w:rPr>
          <w:bCs/>
          <w:sz w:val="22"/>
          <w:szCs w:val="22"/>
        </w:rPr>
        <w:t>2</w:t>
      </w:r>
      <w:r w:rsidRPr="00FB327E">
        <w:rPr>
          <w:bCs/>
          <w:sz w:val="22"/>
          <w:szCs w:val="22"/>
        </w:rPr>
        <w:t>501001</w:t>
      </w:r>
    </w:p>
    <w:p w14:paraId="11FA4342" w14:textId="77777777" w:rsidR="00811CAF" w:rsidRPr="00591762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7519D8">
        <w:rPr>
          <w:b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115280, г. Москва</w:t>
      </w:r>
      <w:r w:rsidRPr="007519D8">
        <w:rPr>
          <w:bCs/>
          <w:sz w:val="22"/>
          <w:szCs w:val="22"/>
        </w:rPr>
        <w:t xml:space="preserve">, ул. Автозаводская, д. 22, </w:t>
      </w:r>
      <w:proofErr w:type="spellStart"/>
      <w:r w:rsidRPr="007519D8">
        <w:rPr>
          <w:bCs/>
          <w:sz w:val="22"/>
          <w:szCs w:val="22"/>
        </w:rPr>
        <w:t>помещ</w:t>
      </w:r>
      <w:proofErr w:type="spellEnd"/>
      <w:r w:rsidRPr="007519D8">
        <w:rPr>
          <w:bCs/>
          <w:sz w:val="22"/>
          <w:szCs w:val="22"/>
        </w:rPr>
        <w:t xml:space="preserve">. </w:t>
      </w:r>
      <w:r w:rsidRPr="00AE255B">
        <w:rPr>
          <w:bCs/>
          <w:sz w:val="22"/>
          <w:szCs w:val="22"/>
          <w:lang w:val="en-US"/>
        </w:rPr>
        <w:t>VI</w:t>
      </w:r>
      <w:r w:rsidRPr="007519D8">
        <w:rPr>
          <w:bCs/>
          <w:sz w:val="22"/>
          <w:szCs w:val="22"/>
        </w:rPr>
        <w:t>, ком. 306</w:t>
      </w:r>
    </w:p>
    <w:p w14:paraId="48F2FE0A" w14:textId="77777777" w:rsidR="00811CAF" w:rsidRDefault="00811CAF" w:rsidP="00811CAF">
      <w:pPr>
        <w:jc w:val="both"/>
        <w:rPr>
          <w:b/>
          <w:sz w:val="22"/>
          <w:szCs w:val="22"/>
        </w:rPr>
      </w:pPr>
      <w:r w:rsidRPr="00AA7DC5">
        <w:rPr>
          <w:b/>
          <w:sz w:val="22"/>
          <w:szCs w:val="22"/>
        </w:rPr>
        <w:t xml:space="preserve">Банковские реквизиты: </w:t>
      </w:r>
    </w:p>
    <w:p w14:paraId="2D088EEA" w14:textId="4994349C" w:rsidR="00811CAF" w:rsidRPr="00097431" w:rsidRDefault="00811CAF" w:rsidP="00811CAF">
      <w:pPr>
        <w:jc w:val="both"/>
        <w:rPr>
          <w:sz w:val="22"/>
          <w:szCs w:val="22"/>
        </w:rPr>
      </w:pPr>
      <w:r w:rsidRPr="00097431">
        <w:rPr>
          <w:sz w:val="22"/>
          <w:szCs w:val="22"/>
        </w:rPr>
        <w:t xml:space="preserve">ОГРН </w:t>
      </w:r>
      <w:r w:rsidR="001701B5">
        <w:rPr>
          <w:sz w:val="22"/>
          <w:szCs w:val="22"/>
        </w:rPr>
        <w:t>____________</w:t>
      </w:r>
    </w:p>
    <w:p w14:paraId="3C5F7336" w14:textId="53BD963E" w:rsidR="00811CAF" w:rsidRDefault="00811CAF" w:rsidP="00811CAF">
      <w:pPr>
        <w:jc w:val="both"/>
        <w:rPr>
          <w:bCs/>
          <w:sz w:val="22"/>
          <w:szCs w:val="22"/>
        </w:rPr>
      </w:pPr>
      <w:r w:rsidRPr="00AA7DC5">
        <w:rPr>
          <w:bCs/>
          <w:sz w:val="22"/>
          <w:szCs w:val="22"/>
        </w:rPr>
        <w:t xml:space="preserve">р/с </w:t>
      </w:r>
      <w:r w:rsidR="001701B5">
        <w:rPr>
          <w:b/>
          <w:bCs/>
          <w:sz w:val="22"/>
          <w:szCs w:val="22"/>
        </w:rPr>
        <w:t>_______________</w:t>
      </w:r>
      <w:r w:rsidRPr="00AA7DC5">
        <w:rPr>
          <w:bCs/>
          <w:sz w:val="22"/>
          <w:szCs w:val="22"/>
        </w:rPr>
        <w:t xml:space="preserve"> в </w:t>
      </w:r>
      <w:r w:rsidR="001701B5">
        <w:rPr>
          <w:b/>
          <w:bCs/>
          <w:sz w:val="22"/>
          <w:szCs w:val="22"/>
        </w:rPr>
        <w:t>_____________</w:t>
      </w:r>
      <w:r w:rsidRPr="00AA7DC5">
        <w:rPr>
          <w:bCs/>
          <w:sz w:val="22"/>
          <w:szCs w:val="22"/>
        </w:rPr>
        <w:t xml:space="preserve"> </w:t>
      </w:r>
    </w:p>
    <w:p w14:paraId="34D3AE0B" w14:textId="5BEE88C7" w:rsidR="00811CAF" w:rsidRDefault="00811CAF" w:rsidP="00811CAF">
      <w:pPr>
        <w:jc w:val="both"/>
        <w:rPr>
          <w:bCs/>
          <w:sz w:val="22"/>
          <w:szCs w:val="22"/>
        </w:rPr>
      </w:pPr>
      <w:r w:rsidRPr="00097431">
        <w:rPr>
          <w:bCs/>
          <w:sz w:val="22"/>
          <w:szCs w:val="22"/>
        </w:rPr>
        <w:t xml:space="preserve">к/с </w:t>
      </w:r>
      <w:r w:rsidR="001701B5">
        <w:rPr>
          <w:sz w:val="22"/>
          <w:szCs w:val="22"/>
        </w:rPr>
        <w:t>____________________</w:t>
      </w:r>
      <w:r w:rsidRPr="00097431">
        <w:rPr>
          <w:bCs/>
          <w:sz w:val="22"/>
          <w:szCs w:val="22"/>
        </w:rPr>
        <w:t xml:space="preserve"> </w:t>
      </w:r>
    </w:p>
    <w:p w14:paraId="37C8A427" w14:textId="1018CA89" w:rsidR="00811CAF" w:rsidRPr="00097431" w:rsidRDefault="00811CAF" w:rsidP="00811CAF">
      <w:pPr>
        <w:jc w:val="both"/>
        <w:rPr>
          <w:bCs/>
          <w:sz w:val="22"/>
          <w:szCs w:val="22"/>
        </w:rPr>
      </w:pPr>
      <w:r w:rsidRPr="00097431">
        <w:rPr>
          <w:bCs/>
          <w:sz w:val="22"/>
          <w:szCs w:val="22"/>
        </w:rPr>
        <w:t xml:space="preserve">БИК </w:t>
      </w:r>
      <w:r w:rsidR="001701B5">
        <w:rPr>
          <w:sz w:val="22"/>
          <w:szCs w:val="22"/>
        </w:rPr>
        <w:t>_____________</w:t>
      </w:r>
    </w:p>
    <w:p w14:paraId="1ECCDAF2" w14:textId="77777777" w:rsidR="00811CAF" w:rsidRDefault="00811CAF" w:rsidP="00BD2653">
      <w:pPr>
        <w:jc w:val="both"/>
        <w:rPr>
          <w:b/>
          <w:bCs/>
          <w:sz w:val="22"/>
          <w:szCs w:val="22"/>
        </w:rPr>
      </w:pPr>
    </w:p>
    <w:p w14:paraId="4661E640" w14:textId="77777777" w:rsidR="007C3615" w:rsidRDefault="007C3615" w:rsidP="00BD2653">
      <w:pPr>
        <w:jc w:val="both"/>
        <w:rPr>
          <w:b/>
          <w:sz w:val="22"/>
          <w:szCs w:val="22"/>
        </w:rPr>
      </w:pPr>
    </w:p>
    <w:p w14:paraId="42AA8177" w14:textId="22665DF1" w:rsidR="00D559F4" w:rsidRPr="00CB33CA" w:rsidRDefault="001701B5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</w:t>
      </w:r>
      <w:r w:rsidR="00D559F4" w:rsidRPr="001701B5">
        <w:rPr>
          <w:b/>
          <w:bCs/>
          <w:sz w:val="22"/>
          <w:szCs w:val="22"/>
        </w:rPr>
        <w:t>/</w:t>
      </w:r>
    </w:p>
    <w:p w14:paraId="223577EA" w14:textId="77777777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Участник долевого строительства:</w:t>
      </w:r>
    </w:p>
    <w:p w14:paraId="5DA49922" w14:textId="183B06C6" w:rsidR="00D559F4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Гражданин</w:t>
      </w:r>
      <w:r w:rsidR="00D559F4" w:rsidRPr="00CB33CA">
        <w:rPr>
          <w:b/>
          <w:sz w:val="22"/>
          <w:szCs w:val="22"/>
        </w:rPr>
        <w:t xml:space="preserve"> Российской Федерации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026989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7BC7F4F0" w:rsidR="00C10C6D" w:rsidRPr="00CB33CA" w:rsidRDefault="001701B5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 xml:space="preserve"> </w:t>
      </w:r>
      <w:r w:rsidRPr="002B2CD7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</w:t>
      </w:r>
      <w:r w:rsidR="00D559F4" w:rsidRPr="001701B5">
        <w:rPr>
          <w:b/>
          <w:bCs/>
          <w:sz w:val="22"/>
          <w:szCs w:val="22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05B94FCE" w:rsidR="00D559F4" w:rsidRPr="001701B5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sz w:val="20"/>
          <w:szCs w:val="20"/>
        </w:rPr>
      </w:pPr>
      <w:r w:rsidRPr="001701B5">
        <w:rPr>
          <w:b/>
          <w:sz w:val="20"/>
          <w:szCs w:val="20"/>
        </w:rPr>
        <w:t xml:space="preserve">№ </w:t>
      </w:r>
      <w:r w:rsidR="001701B5" w:rsidRPr="001701B5">
        <w:rPr>
          <w:b/>
          <w:bCs/>
          <w:sz w:val="20"/>
          <w:szCs w:val="20"/>
          <w:highlight w:val="yellow"/>
        </w:rPr>
        <w:t>ХХХХХ</w:t>
      </w:r>
      <w:r w:rsidRPr="001701B5">
        <w:rPr>
          <w:b/>
          <w:bCs/>
          <w:sz w:val="20"/>
          <w:szCs w:val="20"/>
        </w:rPr>
        <w:t xml:space="preserve"> </w:t>
      </w:r>
      <w:r w:rsidRPr="001701B5">
        <w:rPr>
          <w:b/>
          <w:sz w:val="20"/>
          <w:szCs w:val="20"/>
        </w:rPr>
        <w:t xml:space="preserve">от </w:t>
      </w:r>
      <w:r w:rsidR="001701B5" w:rsidRPr="001701B5">
        <w:rPr>
          <w:b/>
          <w:bCs/>
          <w:sz w:val="20"/>
          <w:szCs w:val="20"/>
          <w:highlight w:val="yellow"/>
        </w:rPr>
        <w:t>ХХХХХ</w:t>
      </w:r>
    </w:p>
    <w:p w14:paraId="56DD810A" w14:textId="77777777" w:rsidR="00F83C8B" w:rsidRPr="001701B5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F0C2F83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</w:p>
    <w:p w14:paraId="77B2E11F" w14:textId="4246448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жилого этажа </w:t>
      </w:r>
      <w:r w:rsidR="00D559F4" w:rsidRPr="001701B5">
        <w:rPr>
          <w:b/>
          <w:sz w:val="22"/>
          <w:szCs w:val="22"/>
        </w:rPr>
        <w:t xml:space="preserve">№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Квартиры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1701B5">
        <w:rPr>
          <w:b/>
          <w:sz w:val="22"/>
          <w:szCs w:val="22"/>
        </w:rPr>
        <w:t>№</w:t>
      </w:r>
      <w:r w:rsidR="003A32B9" w:rsidRPr="001701B5">
        <w:rPr>
          <w:b/>
          <w:sz w:val="22"/>
          <w:szCs w:val="22"/>
        </w:rPr>
        <w:t xml:space="preserve"> </w:t>
      </w:r>
      <w:r w:rsidR="001701B5" w:rsidRPr="002B2CD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1F4592B" w14:textId="2106EFAD" w:rsidR="0067624D" w:rsidRPr="00CB33CA" w:rsidRDefault="001701B5" w:rsidP="008C4F1D">
      <w:pPr>
        <w:ind w:right="-180" w:firstLine="567"/>
        <w:jc w:val="center"/>
        <w:rPr>
          <w:b/>
          <w:sz w:val="22"/>
          <w:szCs w:val="22"/>
        </w:rPr>
      </w:pPr>
      <w:r w:rsidRPr="002B2CD7">
        <w:rPr>
          <w:b/>
          <w:bCs/>
          <w:sz w:val="22"/>
          <w:szCs w:val="22"/>
          <w:highlight w:val="yellow"/>
        </w:rPr>
        <w:t>ХХХХХ</w:t>
      </w: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2FF09459" w14:textId="77777777" w:rsidR="001701B5" w:rsidRPr="00CB33CA" w:rsidRDefault="001701B5" w:rsidP="001701B5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3B77F3DF" w14:textId="77777777" w:rsidR="001701B5" w:rsidRPr="00CB33CA" w:rsidRDefault="001701B5" w:rsidP="001701B5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701B5">
        <w:rPr>
          <w:b/>
          <w:bCs/>
          <w:sz w:val="22"/>
          <w:szCs w:val="22"/>
        </w:rPr>
        <w:t>____________________/</w:t>
      </w:r>
      <w:r w:rsidRPr="001701B5">
        <w:rPr>
          <w:b/>
          <w:bCs/>
          <w:sz w:val="22"/>
          <w:szCs w:val="22"/>
          <w:highlight w:val="yellow"/>
        </w:rPr>
        <w:t>ХХХХХ</w:t>
      </w:r>
      <w:r w:rsidRPr="001701B5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headerReference w:type="default" r:id="rId15"/>
      <w:footerReference w:type="default" r:id="rId16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A543AF">
      <w:rPr>
        <w:noProof/>
        <w:sz w:val="20"/>
      </w:rPr>
      <w:t>13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7F57" w14:textId="77777777" w:rsidR="00D674C7" w:rsidRDefault="00D674C7" w:rsidP="00A836D1">
    <w:pPr>
      <w:pStyle w:val="af1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0C7F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1B5"/>
    <w:rsid w:val="00170325"/>
    <w:rsid w:val="00170EE5"/>
    <w:rsid w:val="00171DEE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2CD7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17C"/>
    <w:rsid w:val="00591762"/>
    <w:rsid w:val="005927AF"/>
    <w:rsid w:val="005928AC"/>
    <w:rsid w:val="00593874"/>
    <w:rsid w:val="00594396"/>
    <w:rsid w:val="005A232E"/>
    <w:rsid w:val="005A31D8"/>
    <w:rsid w:val="005A57D0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43AF"/>
    <w:rsid w:val="00A557AF"/>
    <w:rsid w:val="00A55EBD"/>
    <w:rsid w:val="00A5676D"/>
    <w:rsid w:val="00A640E7"/>
    <w:rsid w:val="00A666B0"/>
    <w:rsid w:val="00A70FA4"/>
    <w:rsid w:val="00A734B6"/>
    <w:rsid w:val="00A76694"/>
    <w:rsid w:val="00A836D1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07D59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256E"/>
    <w:rsid w:val="00FA66D3"/>
    <w:rsid w:val="00FA747D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26A7-67E9-4CEC-8736-0541AFD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6947</Words>
  <Characters>51168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58000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6</cp:revision>
  <cp:lastPrinted>2020-10-28T10:39:00Z</cp:lastPrinted>
  <dcterms:created xsi:type="dcterms:W3CDTF">2021-12-17T06:37:00Z</dcterms:created>
  <dcterms:modified xsi:type="dcterms:W3CDTF">2022-07-26T11:46:00Z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