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280006">
        <w:rPr>
          <w:rFonts w:ascii="Arial Narrow" w:eastAsia="Times New Roman" w:hAnsi="Arial Narrow" w:cs="Times New Roman"/>
          <w:b/>
          <w:bCs/>
          <w:color w:val="000000"/>
          <w:sz w:val="24"/>
          <w:szCs w:val="24"/>
          <w:lang w:eastAsia="ru-RU"/>
        </w:rPr>
        <w:t xml:space="preserve"> </w:t>
      </w:r>
      <w:r w:rsidR="006A5174" w:rsidRPr="00912AE5">
        <w:rPr>
          <w:rFonts w:ascii="Arial Narrow" w:eastAsia="Times New Roman" w:hAnsi="Arial Narrow" w:cs="Times New Roman"/>
          <w:b/>
          <w:bCs/>
          <w:color w:val="000000"/>
          <w:sz w:val="24"/>
          <w:szCs w:val="24"/>
          <w:lang w:eastAsia="ru-RU"/>
        </w:rPr>
        <w:t>______</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Pr="00912AE5" w:rsidRDefault="00404865" w:rsidP="009C526D">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w:t>
      </w:r>
      <w:r w:rsidR="009C526D" w:rsidRPr="00912AE5">
        <w:rPr>
          <w:rFonts w:ascii="Arial Narrow" w:eastAsia="Times New Roman" w:hAnsi="Arial Narrow" w:cs="Times New Roman"/>
          <w:b/>
          <w:bCs/>
          <w:color w:val="000000"/>
          <w:sz w:val="24"/>
          <w:szCs w:val="24"/>
          <w:lang w:eastAsia="ru-RU"/>
        </w:rPr>
        <w:t xml:space="preserve"> </w:t>
      </w:r>
      <w:r w:rsidRPr="00912AE5">
        <w:rPr>
          <w:rFonts w:ascii="Arial Narrow" w:eastAsia="Times New Roman" w:hAnsi="Arial Narrow" w:cs="Times New Roman"/>
          <w:b/>
          <w:bCs/>
          <w:color w:val="000000"/>
          <w:sz w:val="24"/>
          <w:szCs w:val="24"/>
          <w:lang w:eastAsia="ru-RU"/>
        </w:rPr>
        <w:t>____________</w:t>
      </w:r>
      <w:r w:rsidR="00912AE5">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72296F"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6A5174" w:rsidRPr="00924BEE">
        <w:rPr>
          <w:rFonts w:ascii="Arial Narrow" w:eastAsia="Times New Roman" w:hAnsi="Arial Narrow" w:cs="Times New Roman"/>
          <w:b/>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0072296F">
        <w:rPr>
          <w:rFonts w:ascii="Arial Narrow" w:eastAsia="Times New Roman" w:hAnsi="Arial Narrow" w:cs="Times"/>
          <w:b/>
          <w:bCs/>
          <w:color w:val="000000"/>
          <w:sz w:val="24"/>
          <w:szCs w:val="24"/>
          <w:lang w:eastAsia="ru-RU"/>
        </w:rPr>
        <w:t>«</w:t>
      </w:r>
      <w:proofErr w:type="spellStart"/>
      <w:r w:rsidR="0072296F">
        <w:rPr>
          <w:rFonts w:ascii="Arial Narrow" w:eastAsia="Times New Roman" w:hAnsi="Arial Narrow" w:cs="Times New Roman"/>
          <w:b/>
          <w:bCs/>
          <w:color w:val="000000"/>
          <w:sz w:val="24"/>
          <w:szCs w:val="24"/>
          <w:lang w:eastAsia="ru-RU"/>
        </w:rPr>
        <w:t>Еврострой</w:t>
      </w:r>
      <w:r w:rsidR="00404865">
        <w:rPr>
          <w:rFonts w:ascii="Arial Narrow" w:eastAsia="Times New Roman" w:hAnsi="Arial Narrow" w:cs="Times New Roman"/>
          <w:b/>
          <w:bCs/>
          <w:color w:val="000000"/>
          <w:sz w:val="24"/>
          <w:szCs w:val="24"/>
          <w:lang w:eastAsia="ru-RU"/>
        </w:rPr>
        <w:t>-Девелопмент</w:t>
      </w:r>
      <w:proofErr w:type="spellEnd"/>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ОГРН </w:t>
      </w:r>
      <w:r w:rsidR="00404865" w:rsidRPr="00404865">
        <w:rPr>
          <w:rFonts w:ascii="Arial Narrow" w:eastAsia="Times New Roman" w:hAnsi="Arial Narrow" w:cs="Times New Roman"/>
          <w:color w:val="000000"/>
          <w:sz w:val="24"/>
          <w:szCs w:val="24"/>
          <w:lang w:eastAsia="ru-RU"/>
        </w:rPr>
        <w:t>1150280048225</w:t>
      </w:r>
      <w:r w:rsidR="0072296F">
        <w:rPr>
          <w:rFonts w:ascii="Arial Narrow" w:eastAsia="Times New Roman" w:hAnsi="Arial Narrow" w:cs="Times New Roman"/>
          <w:color w:val="000000"/>
          <w:sz w:val="24"/>
          <w:szCs w:val="24"/>
          <w:lang w:eastAsia="ru-RU"/>
        </w:rPr>
        <w:t xml:space="preserve">, ИНН </w:t>
      </w:r>
      <w:r w:rsidR="00404865" w:rsidRPr="00404865">
        <w:rPr>
          <w:rFonts w:ascii="Arial Narrow" w:eastAsia="Times New Roman" w:hAnsi="Arial Narrow" w:cs="Times New Roman"/>
          <w:color w:val="000000"/>
          <w:sz w:val="24"/>
          <w:szCs w:val="24"/>
          <w:lang w:eastAsia="ru-RU"/>
        </w:rPr>
        <w:t>0275902966</w:t>
      </w:r>
      <w:r w:rsidR="0072296F">
        <w:rPr>
          <w:rFonts w:ascii="Arial Narrow" w:eastAsia="Times New Roman" w:hAnsi="Arial Narrow" w:cs="Times New Roman"/>
          <w:color w:val="000000"/>
          <w:sz w:val="24"/>
          <w:szCs w:val="24"/>
          <w:lang w:eastAsia="ru-RU"/>
        </w:rPr>
        <w:t xml:space="preserve">, КПП </w:t>
      </w:r>
      <w:r w:rsidR="00404865" w:rsidRPr="00404865">
        <w:rPr>
          <w:rFonts w:ascii="Arial Narrow" w:eastAsia="Times New Roman" w:hAnsi="Arial Narrow" w:cs="Times New Roman"/>
          <w:color w:val="000000"/>
          <w:sz w:val="24"/>
          <w:szCs w:val="24"/>
          <w:lang w:eastAsia="ru-RU"/>
        </w:rPr>
        <w:t>027501001</w:t>
      </w:r>
      <w:r w:rsidR="0072296F">
        <w:rPr>
          <w:rFonts w:ascii="Arial Narrow" w:eastAsia="Times New Roman" w:hAnsi="Arial Narrow" w:cs="Times New Roman"/>
          <w:color w:val="000000"/>
          <w:sz w:val="24"/>
          <w:szCs w:val="24"/>
          <w:lang w:eastAsia="ru-RU"/>
        </w:rPr>
        <w:t xml:space="preserve">, адрес местонахождения: </w:t>
      </w:r>
      <w:r w:rsidR="00404865" w:rsidRPr="00404865">
        <w:rPr>
          <w:rFonts w:ascii="Arial Narrow" w:eastAsia="Times New Roman" w:hAnsi="Arial Narrow" w:cs="Times New Roman"/>
          <w:color w:val="000000"/>
          <w:sz w:val="24"/>
          <w:szCs w:val="24"/>
          <w:lang w:eastAsia="ru-RU"/>
        </w:rPr>
        <w:t xml:space="preserve"> 450076, Республика Башкортостан, </w:t>
      </w:r>
      <w:proofErr w:type="spellStart"/>
      <w:r w:rsidR="00C20B24">
        <w:rPr>
          <w:rFonts w:ascii="Arial Narrow" w:eastAsia="Times New Roman" w:hAnsi="Arial Narrow" w:cs="Times New Roman"/>
          <w:color w:val="000000"/>
          <w:sz w:val="24"/>
          <w:szCs w:val="24"/>
          <w:lang w:eastAsia="ru-RU"/>
        </w:rPr>
        <w:t>г.о</w:t>
      </w:r>
      <w:proofErr w:type="spellEnd"/>
      <w:r w:rsidR="00C20B24">
        <w:rPr>
          <w:rFonts w:ascii="Arial Narrow" w:eastAsia="Times New Roman" w:hAnsi="Arial Narrow" w:cs="Times New Roman"/>
          <w:color w:val="000000"/>
          <w:sz w:val="24"/>
          <w:szCs w:val="24"/>
          <w:lang w:eastAsia="ru-RU"/>
        </w:rPr>
        <w:t xml:space="preserve">. город Уфа, </w:t>
      </w:r>
      <w:proofErr w:type="gramStart"/>
      <w:r w:rsidR="00404865" w:rsidRPr="00404865">
        <w:rPr>
          <w:rFonts w:ascii="Arial Narrow" w:eastAsia="Times New Roman" w:hAnsi="Arial Narrow" w:cs="Times New Roman"/>
          <w:color w:val="000000"/>
          <w:sz w:val="24"/>
          <w:szCs w:val="24"/>
          <w:lang w:eastAsia="ru-RU"/>
        </w:rPr>
        <w:t>г</w:t>
      </w:r>
      <w:proofErr w:type="gramEnd"/>
      <w:r w:rsidR="00C20B24">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Уфа, ул</w:t>
      </w:r>
      <w:r w:rsidR="00924BEE">
        <w:rPr>
          <w:rFonts w:ascii="Arial Narrow" w:eastAsia="Times New Roman" w:hAnsi="Arial Narrow" w:cs="Times New Roman"/>
          <w:color w:val="000000"/>
          <w:sz w:val="24"/>
          <w:szCs w:val="24"/>
          <w:lang w:eastAsia="ru-RU"/>
        </w:rPr>
        <w:t xml:space="preserve">. </w:t>
      </w:r>
      <w:r w:rsidR="00404865" w:rsidRPr="00404865">
        <w:rPr>
          <w:rFonts w:ascii="Arial Narrow" w:eastAsia="Times New Roman" w:hAnsi="Arial Narrow" w:cs="Times New Roman"/>
          <w:color w:val="000000"/>
          <w:sz w:val="24"/>
          <w:szCs w:val="24"/>
          <w:lang w:eastAsia="ru-RU"/>
        </w:rPr>
        <w:t>Красина, д</w:t>
      </w:r>
      <w:r w:rsidR="00702CB2">
        <w:rPr>
          <w:rFonts w:ascii="Arial Narrow" w:eastAsia="Times New Roman" w:hAnsi="Arial Narrow" w:cs="Times New Roman"/>
          <w:color w:val="000000"/>
          <w:sz w:val="24"/>
          <w:szCs w:val="24"/>
          <w:lang w:eastAsia="ru-RU"/>
        </w:rPr>
        <w:t>.</w:t>
      </w:r>
      <w:r w:rsidR="00924BEE">
        <w:rPr>
          <w:rFonts w:ascii="Arial Narrow" w:eastAsia="Times New Roman" w:hAnsi="Arial Narrow" w:cs="Times New Roman"/>
          <w:color w:val="000000"/>
          <w:sz w:val="24"/>
          <w:szCs w:val="24"/>
          <w:lang w:eastAsia="ru-RU"/>
        </w:rPr>
        <w:t xml:space="preserve"> 21, офис 610а</w:t>
      </w:r>
      <w:r w:rsidR="0072296F">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 xml:space="preserve"> </w:t>
      </w:r>
      <w:r w:rsidR="0072296F">
        <w:rPr>
          <w:rFonts w:ascii="Arial Narrow" w:eastAsia="Times New Roman" w:hAnsi="Arial Narrow" w:cs="Times New Roman"/>
          <w:color w:val="000000"/>
          <w:sz w:val="24"/>
          <w:szCs w:val="24"/>
          <w:lang w:eastAsia="ru-RU"/>
        </w:rPr>
        <w:t xml:space="preserve">в лице Директора </w:t>
      </w:r>
      <w:r w:rsidR="00404865">
        <w:rPr>
          <w:rFonts w:ascii="Arial Narrow" w:eastAsia="Times New Roman" w:hAnsi="Arial Narrow" w:cs="Times New Roman"/>
          <w:color w:val="000000"/>
          <w:sz w:val="24"/>
          <w:szCs w:val="24"/>
          <w:lang w:eastAsia="ru-RU"/>
        </w:rPr>
        <w:t>Богданова Владимира Валерьевича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действующего на основании </w:t>
      </w:r>
      <w:r w:rsidR="00404865">
        <w:rPr>
          <w:rFonts w:ascii="Arial Narrow" w:eastAsia="Times New Roman" w:hAnsi="Arial Narrow" w:cs="Times New Roman"/>
          <w:color w:val="000000"/>
          <w:sz w:val="24"/>
          <w:szCs w:val="24"/>
          <w:lang w:eastAsia="ru-RU"/>
        </w:rPr>
        <w:t>Устава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именуемое в дальнейшем </w:t>
      </w:r>
      <w:r w:rsidR="0072296F">
        <w:rPr>
          <w:rFonts w:ascii="Arial Narrow" w:eastAsia="Times New Roman" w:hAnsi="Arial Narrow" w:cs="Times New Roman"/>
          <w:bCs/>
          <w:color w:val="000000"/>
          <w:sz w:val="24"/>
          <w:szCs w:val="24"/>
          <w:lang w:eastAsia="ru-RU"/>
        </w:rPr>
        <w:t>«Застройщик</w:t>
      </w:r>
      <w:r w:rsidR="0072296F">
        <w:rPr>
          <w:rFonts w:ascii="Arial Narrow" w:eastAsia="Times New Roman" w:hAnsi="Arial Narrow" w:cs="Times"/>
          <w:bCs/>
          <w:color w:val="000000"/>
          <w:sz w:val="24"/>
          <w:szCs w:val="24"/>
          <w:lang w:eastAsia="ru-RU"/>
        </w:rPr>
        <w:t>»</w:t>
      </w:r>
      <w:r w:rsidR="0072296F">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w:t>
      </w:r>
      <w:proofErr w:type="gramStart"/>
      <w:r w:rsidRPr="00912AE5">
        <w:rPr>
          <w:rFonts w:ascii="Arial Narrow" w:eastAsia="Times New Roman" w:hAnsi="Arial Narrow" w:cs="Times New Roman"/>
          <w:bCs/>
          <w:color w:val="000000"/>
          <w:sz w:val="24"/>
          <w:szCs w:val="24"/>
          <w:lang w:eastAsia="ru-RU"/>
        </w:rPr>
        <w:t>н(</w:t>
      </w:r>
      <w:proofErr w:type="gramEnd"/>
      <w:r w:rsidRPr="00912AE5">
        <w:rPr>
          <w:rFonts w:ascii="Arial Narrow" w:eastAsia="Times New Roman" w:hAnsi="Arial Narrow" w:cs="Times New Roman"/>
          <w:bCs/>
          <w:color w:val="000000"/>
          <w:sz w:val="24"/>
          <w:szCs w:val="24"/>
          <w:lang w:eastAsia="ru-RU"/>
        </w:rPr>
        <w:t>-ка) Российской Федерации</w:t>
      </w:r>
      <w:r w:rsidRPr="00912AE5">
        <w:rPr>
          <w:rFonts w:ascii="Arial Narrow" w:eastAsia="Times New Roman" w:hAnsi="Arial Narrow" w:cs="Times New Roman"/>
          <w:b/>
          <w:bCs/>
          <w:color w:val="000000"/>
          <w:sz w:val="24"/>
          <w:szCs w:val="24"/>
          <w:lang w:eastAsia="ru-RU"/>
        </w:rPr>
        <w:t xml:space="preserve"> </w:t>
      </w:r>
      <w:r w:rsidR="00270652" w:rsidRPr="00912AE5">
        <w:rPr>
          <w:rFonts w:ascii="Arial Narrow" w:eastAsia="Times New Roman" w:hAnsi="Arial Narrow" w:cs="Times New Roman"/>
          <w:b/>
          <w:bCs/>
          <w:color w:val="000000"/>
          <w:sz w:val="24"/>
          <w:szCs w:val="24"/>
          <w:lang w:eastAsia="ru-RU"/>
        </w:rPr>
        <w:t>___________</w:t>
      </w:r>
      <w:r w:rsidRPr="00912AE5">
        <w:rPr>
          <w:rFonts w:ascii="Arial Narrow" w:eastAsia="Times New Roman" w:hAnsi="Arial Narrow" w:cs="Times New Roman"/>
          <w:color w:val="000000"/>
          <w:sz w:val="24"/>
          <w:szCs w:val="24"/>
          <w:lang w:eastAsia="ru-RU"/>
        </w:rPr>
        <w:t xml:space="preserve">, пол </w:t>
      </w:r>
      <w:r w:rsidR="00270652" w:rsidRPr="00912AE5">
        <w:rPr>
          <w:rFonts w:ascii="Arial Narrow" w:eastAsia="Times New Roman" w:hAnsi="Arial Narrow" w:cs="Times New Roman"/>
          <w:color w:val="000000"/>
          <w:sz w:val="24"/>
          <w:szCs w:val="24"/>
          <w:lang w:eastAsia="ru-RU"/>
        </w:rPr>
        <w:t>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color w:val="000000"/>
          <w:sz w:val="24"/>
          <w:szCs w:val="24"/>
          <w:lang w:eastAsia="ru-RU"/>
        </w:rPr>
        <w:t>_____ г</w:t>
      </w:r>
      <w:r w:rsidRPr="00912AE5">
        <w:rPr>
          <w:rFonts w:ascii="Arial Narrow" w:eastAsia="Times New Roman" w:hAnsi="Arial Narrow" w:cs="Times New Roman"/>
          <w:color w:val="000000"/>
          <w:sz w:val="24"/>
          <w:szCs w:val="24"/>
          <w:lang w:eastAsia="ru-RU"/>
        </w:rPr>
        <w:t xml:space="preserve">ода рождения, СНИЛС </w:t>
      </w:r>
      <w:r w:rsidR="00270652" w:rsidRPr="00912AE5">
        <w:rPr>
          <w:rFonts w:ascii="Arial Narrow" w:eastAsia="Times New Roman" w:hAnsi="Arial Narrow" w:cs="Times New Roman"/>
          <w:color w:val="000000"/>
          <w:sz w:val="24"/>
          <w:szCs w:val="24"/>
          <w:lang w:eastAsia="ru-RU"/>
        </w:rPr>
        <w:t>_____</w:t>
      </w:r>
      <w:r w:rsidRPr="00912AE5">
        <w:rPr>
          <w:rFonts w:ascii="Arial Narrow" w:eastAsia="Times New Roman" w:hAnsi="Arial Narrow" w:cs="Times New Roman"/>
          <w:color w:val="000000"/>
          <w:sz w:val="24"/>
          <w:szCs w:val="24"/>
          <w:lang w:eastAsia="ru-RU"/>
        </w:rPr>
        <w:t xml:space="preserve">, паспорт гражданина РФ серии </w:t>
      </w:r>
      <w:r w:rsidR="00270652"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w:t>
      </w:r>
      <w:r w:rsidR="00270652" w:rsidRPr="00912AE5">
        <w:rPr>
          <w:rFonts w:ascii="Arial Narrow" w:eastAsia="Times New Roman" w:hAnsi="Arial Narrow" w:cs="Times New Roman"/>
          <w:color w:val="000000"/>
          <w:sz w:val="24"/>
          <w:szCs w:val="24"/>
          <w:lang w:eastAsia="ru-RU"/>
        </w:rPr>
        <w:t>____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00270652"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w:t>
      </w:r>
      <w:r w:rsidR="00270652" w:rsidRPr="00912AE5">
        <w:rPr>
          <w:rFonts w:ascii="Arial Narrow" w:eastAsia="Times New Roman" w:hAnsi="Arial Narrow" w:cs="Times New Roman"/>
          <w:color w:val="000000"/>
          <w:sz w:val="24"/>
          <w:szCs w:val="24"/>
          <w:lang w:eastAsia="ru-RU"/>
        </w:rPr>
        <w:t>___________________</w:t>
      </w:r>
      <w:r w:rsidRPr="00912AE5">
        <w:rPr>
          <w:rFonts w:ascii="Arial Narrow" w:eastAsia="Times New Roman" w:hAnsi="Arial Narrow" w:cs="Times New Roman"/>
          <w:color w:val="000000"/>
          <w:sz w:val="24"/>
          <w:szCs w:val="24"/>
          <w:lang w:eastAsia="ru-RU"/>
        </w:rPr>
        <w:t xml:space="preserve">, зарегистрирован по месту жительства по адресу: </w:t>
      </w:r>
      <w:r w:rsidR="00270652" w:rsidRPr="00912AE5">
        <w:rPr>
          <w:rFonts w:ascii="Arial Narrow" w:eastAsia="Times New Roman" w:hAnsi="Arial Narrow" w:cs="Times New Roman"/>
          <w:bCs/>
          <w:color w:val="000000"/>
          <w:sz w:val="24"/>
          <w:szCs w:val="24"/>
          <w:lang w:eastAsia="ru-RU"/>
        </w:rPr>
        <w:t>____________________________</w:t>
      </w:r>
      <w:r w:rsidRPr="00912AE5">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404865" w:rsidRPr="00404865">
        <w:rPr>
          <w:rFonts w:ascii="Arial Narrow" w:eastAsia="Times New Roman" w:hAnsi="Arial Narrow" w:cs="Times New Roman"/>
          <w:bCs/>
          <w:color w:val="000000"/>
          <w:sz w:val="24"/>
          <w:szCs w:val="24"/>
          <w:lang w:eastAsia="ru-RU"/>
        </w:rPr>
        <w:t xml:space="preserve">Многоквартирные многоэтажные жилые дома с инженерными сетями, ограниченные  улицами Булгар, Монтажная, гаражными массивами «Приозерный» и «Заря» в </w:t>
      </w:r>
      <w:proofErr w:type="spellStart"/>
      <w:r w:rsidR="00404865" w:rsidRPr="00404865">
        <w:rPr>
          <w:rFonts w:ascii="Arial Narrow" w:eastAsia="Times New Roman" w:hAnsi="Arial Narrow" w:cs="Times New Roman"/>
          <w:bCs/>
          <w:color w:val="000000"/>
          <w:sz w:val="24"/>
          <w:szCs w:val="24"/>
          <w:lang w:eastAsia="ru-RU"/>
        </w:rPr>
        <w:t>г</w:t>
      </w:r>
      <w:proofErr w:type="gramStart"/>
      <w:r w:rsidR="00404865" w:rsidRPr="00404865">
        <w:rPr>
          <w:rFonts w:ascii="Arial Narrow" w:eastAsia="Times New Roman" w:hAnsi="Arial Narrow" w:cs="Times New Roman"/>
          <w:bCs/>
          <w:color w:val="000000"/>
          <w:sz w:val="24"/>
          <w:szCs w:val="24"/>
          <w:lang w:eastAsia="ru-RU"/>
        </w:rPr>
        <w:t>.А</w:t>
      </w:r>
      <w:proofErr w:type="gramEnd"/>
      <w:r w:rsidR="00404865" w:rsidRPr="00404865">
        <w:rPr>
          <w:rFonts w:ascii="Arial Narrow" w:eastAsia="Times New Roman" w:hAnsi="Arial Narrow" w:cs="Times New Roman"/>
          <w:bCs/>
          <w:color w:val="000000"/>
          <w:sz w:val="24"/>
          <w:szCs w:val="24"/>
          <w:lang w:eastAsia="ru-RU"/>
        </w:rPr>
        <w:t>льметьевск</w:t>
      </w:r>
      <w:proofErr w:type="spellEnd"/>
      <w:r w:rsidR="00404865" w:rsidRPr="00404865">
        <w:rPr>
          <w:rFonts w:ascii="Arial Narrow" w:eastAsia="Times New Roman" w:hAnsi="Arial Narrow" w:cs="Times New Roman"/>
          <w:bCs/>
          <w:color w:val="000000"/>
          <w:sz w:val="24"/>
          <w:szCs w:val="24"/>
          <w:lang w:eastAsia="ru-RU"/>
        </w:rPr>
        <w:t>, Республика Татарстан. Литер 1»</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404865">
        <w:rPr>
          <w:rFonts w:ascii="Arial Narrow" w:eastAsia="Times New Roman" w:hAnsi="Arial Narrow" w:cs="Times New Roman"/>
          <w:color w:val="000000"/>
          <w:sz w:val="24"/>
          <w:szCs w:val="24"/>
          <w:lang w:eastAsia="ru-RU"/>
        </w:rPr>
        <w:t>3</w:t>
      </w:r>
      <w:r w:rsidR="00822EB4">
        <w:rPr>
          <w:rFonts w:ascii="Arial Narrow" w:eastAsia="Times New Roman" w:hAnsi="Arial Narrow" w:cs="Times New Roman"/>
          <w:color w:val="000000"/>
          <w:sz w:val="24"/>
          <w:szCs w:val="24"/>
          <w:lang w:eastAsia="ru-RU"/>
        </w:rPr>
        <w:t>4 109</w:t>
      </w:r>
      <w:r w:rsidRPr="00E53153">
        <w:rPr>
          <w:rFonts w:ascii="Arial Narrow" w:eastAsia="Times New Roman" w:hAnsi="Arial Narrow" w:cs="Times New Roman"/>
          <w:color w:val="000000"/>
          <w:sz w:val="24"/>
          <w:szCs w:val="24"/>
          <w:lang w:eastAsia="ru-RU"/>
        </w:rPr>
        <w:t xml:space="preserve">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16:45:050107:9871</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город Альметьевск, </w:t>
      </w:r>
      <w:r w:rsidRPr="00E53153">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ул.</w:t>
      </w:r>
      <w:r w:rsidR="0078748A">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822EB4">
        <w:rPr>
          <w:rFonts w:ascii="Arial Narrow" w:eastAsia="Times New Roman" w:hAnsi="Arial Narrow" w:cs="Times New Roman"/>
          <w:color w:val="000000"/>
          <w:sz w:val="24"/>
          <w:szCs w:val="24"/>
          <w:lang w:eastAsia="ru-RU"/>
        </w:rPr>
        <w:t>гражданином Российской Федерации Белоноговой Александрой Михайловной</w:t>
      </w:r>
      <w:r w:rsidRPr="00E53153">
        <w:rPr>
          <w:rFonts w:ascii="Arial Narrow" w:eastAsia="Times New Roman" w:hAnsi="Arial Narrow" w:cs="Times New Roman"/>
          <w:color w:val="000000"/>
          <w:sz w:val="24"/>
          <w:szCs w:val="24"/>
          <w:lang w:eastAsia="ru-RU"/>
        </w:rPr>
        <w:t xml:space="preserve"> на условиях аренды. Право аренды подтверждается Договором аренды </w:t>
      </w:r>
      <w:r w:rsidR="00822EB4" w:rsidRPr="00822EB4">
        <w:rPr>
          <w:rFonts w:ascii="Arial Narrow" w:eastAsia="Times New Roman" w:hAnsi="Arial Narrow" w:cs="Times New Roman"/>
          <w:color w:val="000000"/>
          <w:sz w:val="24"/>
          <w:szCs w:val="24"/>
          <w:lang w:eastAsia="ru-RU"/>
        </w:rPr>
        <w:t>от 14 июля 2020 года</w:t>
      </w:r>
      <w:r w:rsidR="00822E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sidR="007A25D5">
        <w:rPr>
          <w:rFonts w:ascii="Arial Narrow" w:eastAsia="Times New Roman" w:hAnsi="Arial Narrow" w:cs="Times New Roman"/>
          <w:color w:val="000000"/>
          <w:sz w:val="24"/>
          <w:szCs w:val="24"/>
          <w:lang w:eastAsia="ru-RU"/>
        </w:rPr>
        <w:t>06.08.2020</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7A25D5">
        <w:rPr>
          <w:rFonts w:ascii="Arial Narrow" w:eastAsia="Times New Roman" w:hAnsi="Arial Narrow" w:cs="Times New Roman"/>
          <w:color w:val="000000"/>
          <w:sz w:val="24"/>
          <w:szCs w:val="24"/>
          <w:shd w:val="clear" w:color="auto" w:fill="FFFFFF"/>
          <w:lang w:eastAsia="ru-RU"/>
        </w:rPr>
        <w:t>5</w:t>
      </w:r>
      <w:r w:rsidR="00F950AD" w:rsidRPr="00E53153">
        <w:rPr>
          <w:rFonts w:ascii="Arial Narrow" w:eastAsia="Times New Roman" w:hAnsi="Arial Narrow" w:cs="Times New Roman"/>
          <w:color w:val="000000"/>
          <w:sz w:val="24"/>
          <w:szCs w:val="24"/>
          <w:shd w:val="clear" w:color="auto" w:fill="FFFFFF"/>
          <w:lang w:eastAsia="ru-RU"/>
        </w:rPr>
        <w:t>01</w:t>
      </w:r>
      <w:r w:rsidR="007A25D5">
        <w:rPr>
          <w:rFonts w:ascii="Arial Narrow" w:eastAsia="Times New Roman" w:hAnsi="Arial Narrow" w:cs="Times New Roman"/>
          <w:color w:val="000000"/>
          <w:sz w:val="24"/>
          <w:szCs w:val="24"/>
          <w:shd w:val="clear" w:color="auto" w:fill="FFFFFF"/>
          <w:lang w:eastAsia="ru-RU"/>
        </w:rPr>
        <w:t>07</w:t>
      </w:r>
      <w:r w:rsidRPr="00E53153">
        <w:rPr>
          <w:rFonts w:ascii="Arial Narrow" w:eastAsia="Times New Roman" w:hAnsi="Arial Narrow" w:cs="Times New Roman"/>
          <w:color w:val="000000"/>
          <w:sz w:val="24"/>
          <w:szCs w:val="24"/>
          <w:shd w:val="clear" w:color="auto" w:fill="FFFFFF"/>
          <w:lang w:eastAsia="ru-RU"/>
        </w:rPr>
        <w:t>:</w:t>
      </w:r>
      <w:r w:rsidR="007A25D5">
        <w:rPr>
          <w:rFonts w:ascii="Arial Narrow" w:eastAsia="Times New Roman" w:hAnsi="Arial Narrow" w:cs="Times New Roman"/>
          <w:color w:val="000000"/>
          <w:sz w:val="24"/>
          <w:szCs w:val="24"/>
          <w:shd w:val="clear" w:color="auto" w:fill="FFFFFF"/>
          <w:lang w:eastAsia="ru-RU"/>
        </w:rPr>
        <w:t>9151</w:t>
      </w:r>
      <w:r w:rsidRPr="00E53153">
        <w:rPr>
          <w:rFonts w:ascii="Arial Narrow" w:eastAsia="Times New Roman" w:hAnsi="Arial Narrow" w:cs="Times New Roman"/>
          <w:color w:val="000000"/>
          <w:sz w:val="24"/>
          <w:szCs w:val="24"/>
          <w:shd w:val="clear" w:color="auto" w:fill="FFFFFF"/>
          <w:lang w:eastAsia="ru-RU"/>
        </w:rPr>
        <w:t>-16/009/20</w:t>
      </w:r>
      <w:r w:rsidR="007A25D5">
        <w:rPr>
          <w:rFonts w:ascii="Arial Narrow" w:eastAsia="Times New Roman" w:hAnsi="Arial Narrow" w:cs="Times New Roman"/>
          <w:color w:val="000000"/>
          <w:sz w:val="24"/>
          <w:szCs w:val="24"/>
          <w:shd w:val="clear" w:color="auto" w:fill="FFFFFF"/>
          <w:lang w:eastAsia="ru-RU"/>
        </w:rPr>
        <w:t>20</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w:t>
      </w:r>
      <w:proofErr w:type="gramStart"/>
      <w:r w:rsidRPr="00697D80">
        <w:rPr>
          <w:rFonts w:ascii="Arial Narrow" w:eastAsia="Times New Roman" w:hAnsi="Arial Narrow" w:cs="Times New Roman"/>
          <w:sz w:val="24"/>
          <w:szCs w:val="24"/>
          <w:lang w:eastAsia="ru-RU"/>
        </w:rPr>
        <w:t>планиров</w:t>
      </w:r>
      <w:r w:rsidR="00190B95" w:rsidRPr="00697D80">
        <w:rPr>
          <w:rFonts w:ascii="Arial Narrow" w:eastAsia="Times New Roman" w:hAnsi="Arial Narrow" w:cs="Times New Roman"/>
          <w:sz w:val="24"/>
          <w:szCs w:val="24"/>
          <w:lang w:eastAsia="ru-RU"/>
        </w:rPr>
        <w:t>очное решение</w:t>
      </w:r>
      <w:proofErr w:type="gramEnd"/>
      <w:r w:rsidR="00190B95" w:rsidRPr="00697D80">
        <w:rPr>
          <w:rFonts w:ascii="Arial Narrow" w:eastAsia="Times New Roman" w:hAnsi="Arial Narrow" w:cs="Times New Roman"/>
          <w:sz w:val="24"/>
          <w:szCs w:val="24"/>
          <w:lang w:eastAsia="ru-RU"/>
        </w:rPr>
        <w:t xml:space="preserve">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26 321,4</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7A25D5"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34 109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110 409,6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DD1DAF">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w:t>
            </w:r>
            <w:r w:rsidR="00DD1DAF">
              <w:rPr>
                <w:rFonts w:ascii="Arial Narrow" w:eastAsia="Times New Roman" w:hAnsi="Arial Narrow" w:cs="Times New Roman"/>
                <w:color w:val="000000"/>
                <w:sz w:val="24"/>
                <w:szCs w:val="24"/>
                <w:lang w:eastAsia="ru-RU"/>
              </w:rPr>
              <w:t>5,9</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6-9-13-17</w:t>
            </w:r>
          </w:p>
          <w:p w:rsidR="00F13147" w:rsidRPr="00E53153" w:rsidRDefault="00DD1DAF"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5-8-12-16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CA026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3 066,1</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 </w:t>
            </w:r>
            <w:r w:rsidR="00CA0261">
              <w:rPr>
                <w:rFonts w:ascii="Arial Narrow" w:eastAsia="Times New Roman" w:hAnsi="Arial Narrow" w:cs="Times New Roman"/>
                <w:color w:val="000000"/>
                <w:sz w:val="24"/>
                <w:szCs w:val="24"/>
                <w:lang w:eastAsia="ru-RU"/>
              </w:rPr>
              <w:t>19 367,7</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w:t>
            </w:r>
            <w:r w:rsidR="00CA0261">
              <w:rPr>
                <w:rFonts w:ascii="Arial Narrow" w:eastAsia="Times New Roman" w:hAnsi="Arial Narrow" w:cs="Times New Roman"/>
                <w:color w:val="000000"/>
                <w:sz w:val="24"/>
                <w:szCs w:val="24"/>
                <w:lang w:eastAsia="ru-RU"/>
              </w:rPr>
              <w:t>18 795,9</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xml:space="preserve">) – </w:t>
            </w:r>
            <w:r w:rsidR="00CA0261">
              <w:rPr>
                <w:rFonts w:ascii="Arial Narrow" w:eastAsia="Times New Roman" w:hAnsi="Arial Narrow" w:cs="Times New Roman"/>
                <w:color w:val="000000"/>
                <w:sz w:val="24"/>
                <w:szCs w:val="24"/>
                <w:lang w:eastAsia="ru-RU"/>
              </w:rPr>
              <w:t>12 814,1</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A21F33">
              <w:rPr>
                <w:rFonts w:ascii="Arial Narrow" w:eastAsia="Times New Roman" w:hAnsi="Arial Narrow" w:cs="Times New Roman"/>
                <w:color w:val="000000"/>
                <w:sz w:val="24"/>
                <w:szCs w:val="24"/>
                <w:lang w:eastAsia="ru-RU"/>
              </w:rPr>
              <w:t>314</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87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185</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42</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w:t>
            </w:r>
            <w:r w:rsidRPr="00E53153">
              <w:rPr>
                <w:rFonts w:ascii="Arial Narrow" w:eastAsia="Times New Roman" w:hAnsi="Arial Narrow" w:cs="Times New Roman"/>
                <w:sz w:val="24"/>
                <w:szCs w:val="24"/>
                <w:lang w:eastAsia="ru-RU"/>
              </w:rPr>
              <w:lastRenderedPageBreak/>
              <w:t xml:space="preserve">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FF190C">
              <w:rPr>
                <w:rFonts w:ascii="Arial Narrow" w:eastAsia="Times New Roman" w:hAnsi="Arial Narrow" w:cs="Times New Roman"/>
                <w:sz w:val="24"/>
                <w:szCs w:val="24"/>
                <w:lang w:eastAsia="ru-RU"/>
              </w:rPr>
              <w:t>26 321,4</w:t>
            </w:r>
            <w:r w:rsidRPr="00E53153">
              <w:rPr>
                <w:rFonts w:ascii="Arial Narrow" w:eastAsia="Times New Roman" w:hAnsi="Arial Narrow" w:cs="Times New Roman"/>
                <w:sz w:val="24"/>
                <w:szCs w:val="24"/>
                <w:lang w:eastAsia="ru-RU"/>
              </w:rPr>
              <w:t xml:space="preserve"> </w:t>
            </w:r>
            <w:proofErr w:type="spellStart"/>
            <w:r w:rsidRPr="00E53153">
              <w:rPr>
                <w:rFonts w:ascii="Arial Narrow" w:eastAsia="Times New Roman" w:hAnsi="Arial Narrow" w:cs="Times New Roman"/>
                <w:sz w:val="24"/>
                <w:szCs w:val="24"/>
                <w:lang w:eastAsia="ru-RU"/>
              </w:rPr>
              <w:t>кв.м</w:t>
            </w:r>
            <w:proofErr w:type="spellEnd"/>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 xml:space="preserve">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 не менее</w:t>
      </w:r>
      <w:proofErr w:type="gramStart"/>
      <w:r w:rsidRPr="00697D80">
        <w:rPr>
          <w:rFonts w:ascii="Arial Narrow" w:eastAsia="Times New Roman" w:hAnsi="Arial Narrow" w:cs="Times New Roman"/>
          <w:color w:val="000000"/>
          <w:sz w:val="24"/>
          <w:szCs w:val="24"/>
          <w:lang w:eastAsia="ru-RU"/>
        </w:rPr>
        <w:t xml:space="preserve"> С</w:t>
      </w:r>
      <w:proofErr w:type="gramEnd"/>
      <w:r w:rsidRPr="00697D80">
        <w:rPr>
          <w:rFonts w:ascii="Arial Narrow" w:eastAsia="Times New Roman" w:hAnsi="Arial Narrow" w:cs="Times New Roman"/>
          <w:color w:val="000000"/>
          <w:sz w:val="24"/>
          <w:szCs w:val="24"/>
          <w:lang w:eastAsia="ru-RU"/>
        </w:rPr>
        <w:t xml:space="preserve"> (Повышенный). </w:t>
      </w:r>
      <w:proofErr w:type="gramStart"/>
      <w:r w:rsidRPr="00697D80">
        <w:rPr>
          <w:rFonts w:ascii="Arial Narrow" w:eastAsia="Times New Roman" w:hAnsi="Arial Narrow" w:cs="Times New Roman"/>
          <w:color w:val="000000"/>
          <w:sz w:val="24"/>
          <w:szCs w:val="24"/>
          <w:lang w:eastAsia="ru-RU"/>
        </w:rPr>
        <w:t xml:space="preserve">Окончательный 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r w:rsidR="003D6E42">
        <w:rPr>
          <w:rFonts w:ascii="Arial Narrow" w:eastAsia="Times New Roman" w:hAnsi="Arial Narrow" w:cs="Times New Roman"/>
          <w:color w:val="000000"/>
          <w:sz w:val="24"/>
          <w:szCs w:val="24"/>
          <w:lang w:eastAsia="ru-RU"/>
        </w:rPr>
        <w:t xml:space="preserve"> </w:t>
      </w:r>
      <w:proofErr w:type="gramEnd"/>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w:color w:val="000000"/>
          <w:sz w:val="24"/>
          <w:szCs w:val="24"/>
          <w:lang w:eastAsia="ru-RU"/>
        </w:rPr>
        <w:t>–</w:t>
      </w:r>
      <w:r>
        <w:rPr>
          <w:rFonts w:ascii="Arial Narrow" w:eastAsia="Times New Roman" w:hAnsi="Arial Narrow" w:cs="Times"/>
          <w:color w:val="000000"/>
          <w:sz w:val="24"/>
          <w:szCs w:val="24"/>
          <w:lang w:eastAsia="ru-RU"/>
        </w:rPr>
        <w:t xml:space="preserve"> </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00670A8C" w:rsidRPr="003E4437">
        <w:rPr>
          <w:rFonts w:ascii="Arial Narrow" w:eastAsia="Times New Roman" w:hAnsi="Arial Narrow" w:cs="Times New Roman"/>
          <w:bCs/>
          <w:color w:val="000000"/>
          <w:sz w:val="24"/>
          <w:szCs w:val="24"/>
          <w:lang w:eastAsia="ru-RU"/>
        </w:rPr>
        <w:t xml:space="preserve"> </w:t>
      </w:r>
      <w:proofErr w:type="gramStart"/>
      <w:r w:rsidRPr="00C9236D">
        <w:rPr>
          <w:rFonts w:ascii="Arial Narrow" w:eastAsia="Times New Roman" w:hAnsi="Arial Narrow" w:cs="Times New Roman"/>
          <w:bCs/>
          <w:color w:val="000000"/>
          <w:sz w:val="24"/>
          <w:szCs w:val="24"/>
          <w:lang w:eastAsia="ru-RU"/>
        </w:rPr>
        <w:t>Объект долевого строительства</w:t>
      </w:r>
      <w:r w:rsidR="00F51B62" w:rsidRPr="003E4437">
        <w:rPr>
          <w:rFonts w:ascii="Arial Narrow" w:eastAsia="Times New Roman" w:hAnsi="Arial Narrow" w:cs="Times New Roman"/>
          <w:b/>
          <w:bCs/>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roofErr w:type="gramEnd"/>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bCs/>
          <w:color w:val="000000"/>
          <w:sz w:val="24"/>
          <w:szCs w:val="24"/>
          <w:lang w:eastAsia="ru-RU"/>
        </w:rPr>
        <w:t>1.1.3.</w:t>
      </w:r>
      <w:r w:rsidRPr="009C526D">
        <w:rPr>
          <w:rFonts w:ascii="Arial Narrow" w:eastAsia="Times New Roman" w:hAnsi="Arial Narrow" w:cs="Times New Roman"/>
          <w:b/>
          <w:bCs/>
          <w:color w:val="000000"/>
          <w:sz w:val="24"/>
          <w:szCs w:val="24"/>
          <w:lang w:eastAsia="ru-RU"/>
        </w:rPr>
        <w:t xml:space="preserve"> </w:t>
      </w:r>
      <w:proofErr w:type="gramStart"/>
      <w:r w:rsidRPr="009C526D">
        <w:rPr>
          <w:rFonts w:ascii="Arial Narrow" w:eastAsia="Times New Roman" w:hAnsi="Arial Narrow" w:cs="Times New Roman"/>
          <w:bCs/>
          <w:color w:val="000000"/>
          <w:sz w:val="24"/>
          <w:szCs w:val="24"/>
          <w:lang w:eastAsia="ru-RU"/>
        </w:rPr>
        <w:t xml:space="preserve">Нежилые помещения </w:t>
      </w:r>
      <w:r w:rsidR="00ED7912">
        <w:rPr>
          <w:rFonts w:ascii="Arial Narrow" w:eastAsia="Times New Roman" w:hAnsi="Arial Narrow" w:cs="Times New Roman"/>
          <w:color w:val="000000"/>
          <w:sz w:val="24"/>
          <w:szCs w:val="24"/>
          <w:lang w:eastAsia="ru-RU"/>
        </w:rPr>
        <w:t xml:space="preserve">(офисы), </w:t>
      </w:r>
      <w:proofErr w:type="spellStart"/>
      <w:r w:rsidR="00ED7912">
        <w:rPr>
          <w:rFonts w:ascii="Arial Narrow" w:eastAsia="Times New Roman" w:hAnsi="Arial Narrow" w:cs="Times New Roman"/>
          <w:color w:val="000000"/>
          <w:sz w:val="24"/>
          <w:szCs w:val="24"/>
          <w:lang w:eastAsia="ru-RU"/>
        </w:rPr>
        <w:t>машино</w:t>
      </w:r>
      <w:proofErr w:type="spellEnd"/>
      <w:r w:rsidR="00ED7912">
        <w:rPr>
          <w:rFonts w:ascii="Arial Narrow" w:eastAsia="Times New Roman" w:hAnsi="Arial Narrow" w:cs="Times New Roman"/>
          <w:color w:val="000000"/>
          <w:sz w:val="24"/>
          <w:szCs w:val="24"/>
          <w:lang w:eastAsia="ru-RU"/>
        </w:rPr>
        <w:t>-места</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Pr="003E4437">
        <w:rPr>
          <w:rFonts w:ascii="Arial Narrow" w:eastAsia="Times New Roman" w:hAnsi="Arial Narrow" w:cs="Times New Roman"/>
          <w:color w:val="000000"/>
          <w:sz w:val="24"/>
          <w:szCs w:val="24"/>
          <w:lang w:eastAsia="ru-RU"/>
        </w:rPr>
        <w:t xml:space="preserve"> </w:t>
      </w:r>
      <w:r w:rsidR="006A5174">
        <w:rPr>
          <w:rFonts w:ascii="Arial Narrow" w:eastAsia="Times New Roman" w:hAnsi="Arial Narrow" w:cs="Times New Roman"/>
          <w:color w:val="000000"/>
          <w:sz w:val="24"/>
          <w:szCs w:val="24"/>
          <w:lang w:eastAsia="ru-RU"/>
        </w:rPr>
        <w:t xml:space="preserve">Специализированный застройщик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r w:rsidR="00FF190C">
        <w:rPr>
          <w:rFonts w:ascii="Arial Narrow" w:eastAsia="Times New Roman" w:hAnsi="Arial Narrow" w:cs="Times New Roman"/>
          <w:color w:val="000000"/>
          <w:sz w:val="24"/>
          <w:szCs w:val="24"/>
          <w:lang w:eastAsia="ru-RU"/>
        </w:rPr>
        <w:t>-Девелопмент</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осуществляющее проектирование и строительство Многоквартирного дома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w:t>
      </w:r>
      <w:r w:rsidR="00302DE7"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w:t>
      </w:r>
      <w:r w:rsidR="00F51B62"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roofErr w:type="gramEnd"/>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proofErr w:type="gramStart"/>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w:t>
      </w:r>
      <w:proofErr w:type="gramEnd"/>
      <w:r w:rsidR="0098040B" w:rsidRPr="00697D80">
        <w:rPr>
          <w:rFonts w:ascii="Arial Narrow" w:eastAsia="Times New Roman" w:hAnsi="Arial Narrow" w:cs="Times New Roman"/>
          <w:color w:val="000000"/>
          <w:sz w:val="24"/>
          <w:szCs w:val="24"/>
          <w:lang w:eastAsia="ru-RU"/>
        </w:rPr>
        <w:t xml:space="preserve">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D46EA"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105E9E"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 квартиры</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Общая проектная площадь (</w:t>
            </w:r>
            <w:proofErr w:type="spellStart"/>
            <w:r w:rsidRPr="00912AE5">
              <w:rPr>
                <w:rFonts w:ascii="Arial Narrow" w:eastAsia="Times New Roman" w:hAnsi="Arial Narrow" w:cs="Times New Roman"/>
                <w:bCs/>
                <w:color w:val="000000"/>
                <w:sz w:val="24"/>
                <w:szCs w:val="24"/>
                <w:lang w:eastAsia="ru-RU"/>
              </w:rPr>
              <w:t>кв</w:t>
            </w:r>
            <w:proofErr w:type="gramStart"/>
            <w:r w:rsidRPr="00912AE5">
              <w:rPr>
                <w:rFonts w:ascii="Arial Narrow" w:eastAsia="Times New Roman" w:hAnsi="Arial Narrow" w:cs="Times New Roman"/>
                <w:bCs/>
                <w:color w:val="000000"/>
                <w:sz w:val="24"/>
                <w:szCs w:val="24"/>
                <w:lang w:eastAsia="ru-RU"/>
              </w:rPr>
              <w:t>.м</w:t>
            </w:r>
            <w:proofErr w:type="spellEnd"/>
            <w:proofErr w:type="gramEnd"/>
            <w:r w:rsidRPr="00912AE5">
              <w:rPr>
                <w:rFonts w:ascii="Arial Narrow" w:eastAsia="Times New Roman" w:hAnsi="Arial Narrow" w:cs="Times New Roman"/>
                <w:b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Жилая проектная площадь (</w:t>
            </w:r>
            <w:proofErr w:type="spellStart"/>
            <w:r w:rsidRPr="00912AE5">
              <w:rPr>
                <w:rFonts w:ascii="Arial Narrow" w:eastAsia="Times New Roman" w:hAnsi="Arial Narrow" w:cs="Times New Roman"/>
                <w:bCs/>
                <w:color w:val="000000"/>
                <w:sz w:val="24"/>
                <w:szCs w:val="24"/>
                <w:lang w:eastAsia="ru-RU"/>
              </w:rPr>
              <w:t>кв</w:t>
            </w:r>
            <w:proofErr w:type="gramStart"/>
            <w:r w:rsidRPr="00912AE5">
              <w:rPr>
                <w:rFonts w:ascii="Arial Narrow" w:eastAsia="Times New Roman" w:hAnsi="Arial Narrow" w:cs="Times New Roman"/>
                <w:bCs/>
                <w:color w:val="000000"/>
                <w:sz w:val="24"/>
                <w:szCs w:val="24"/>
                <w:lang w:eastAsia="ru-RU"/>
              </w:rPr>
              <w:t>.м</w:t>
            </w:r>
            <w:proofErr w:type="spellEnd"/>
            <w:proofErr w:type="gramEnd"/>
            <w:r w:rsidRPr="00912AE5">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color w:val="FFFFFF" w:themeColor="background1"/>
                <w:sz w:val="24"/>
                <w:szCs w:val="24"/>
                <w:lang w:eastAsia="ru-RU"/>
              </w:rPr>
            </w:pPr>
            <w:r w:rsidRPr="00912AE5">
              <w:rPr>
                <w:rFonts w:ascii="Arial Narrow" w:eastAsia="Times New Roman" w:hAnsi="Arial Narrow" w:cs="Times New Roman"/>
                <w:bCs/>
                <w:color w:val="000000"/>
                <w:sz w:val="24"/>
                <w:szCs w:val="24"/>
                <w:lang w:eastAsia="ru-RU"/>
              </w:rPr>
              <w:t>Кол</w:t>
            </w:r>
            <w:r w:rsidR="007A6E54" w:rsidRPr="00912AE5">
              <w:rPr>
                <w:rFonts w:ascii="Arial Narrow" w:eastAsia="Times New Roman" w:hAnsi="Arial Narrow" w:cs="Times New Roman"/>
                <w:bCs/>
                <w:color w:val="000000"/>
                <w:sz w:val="24"/>
                <w:szCs w:val="24"/>
                <w:lang w:eastAsia="ru-RU"/>
              </w:rPr>
              <w:t>ичество</w:t>
            </w:r>
            <w:r w:rsidRPr="00912AE5">
              <w:rPr>
                <w:rFonts w:ascii="Arial Narrow" w:eastAsia="Times New Roman" w:hAnsi="Arial Narrow" w:cs="Times New Roman"/>
                <w:bCs/>
                <w:color w:val="000000"/>
                <w:sz w:val="24"/>
                <w:szCs w:val="24"/>
                <w:lang w:eastAsia="ru-RU"/>
              </w:rPr>
              <w:t xml:space="preserve"> комнат</w:t>
            </w:r>
          </w:p>
        </w:tc>
      </w:tr>
      <w:tr w:rsidR="009C526D" w:rsidRPr="00C9236D" w:rsidTr="00697D80">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3C4AD6">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от </w:t>
      </w:r>
      <w:r w:rsidR="00FF190C">
        <w:rPr>
          <w:rFonts w:ascii="Arial Narrow" w:eastAsia="Times New Roman" w:hAnsi="Arial Narrow" w:cs="Times New Roman"/>
          <w:color w:val="000000"/>
          <w:sz w:val="24"/>
          <w:szCs w:val="24"/>
          <w:lang w:eastAsia="ru-RU"/>
        </w:rPr>
        <w:t>14 июля 2020 года</w:t>
      </w:r>
      <w:r w:rsidRPr="00E53153">
        <w:rPr>
          <w:rFonts w:ascii="Arial Narrow" w:eastAsia="Times New Roman" w:hAnsi="Arial Narrow" w:cs="Times New Roman"/>
          <w:color w:val="000000"/>
          <w:sz w:val="24"/>
          <w:szCs w:val="24"/>
          <w:lang w:eastAsia="ru-RU"/>
        </w:rPr>
        <w:t xml:space="preserve">, зарегистрированного </w:t>
      </w:r>
      <w:r w:rsidR="0078748A" w:rsidRPr="0078748A">
        <w:rPr>
          <w:rFonts w:ascii="Arial Narrow" w:eastAsia="Times New Roman" w:hAnsi="Arial Narrow" w:cs="Times New Roman"/>
          <w:color w:val="000000"/>
          <w:sz w:val="24"/>
          <w:szCs w:val="24"/>
          <w:lang w:eastAsia="ru-RU"/>
        </w:rPr>
        <w:t>в Управление Федеральной службы государственной регистрации, кадастра и картографии по Республике Татарстан 06.08.2020 года за №16:45:050107:9151-16/009/2020-1.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78748A" w:rsidRPr="0078748A">
        <w:rPr>
          <w:rFonts w:ascii="Arial Narrow" w:eastAsia="Times New Roman" w:hAnsi="Arial Narrow" w:cs="Times New Roman"/>
          <w:color w:val="000000"/>
          <w:sz w:val="24"/>
          <w:szCs w:val="24"/>
          <w:lang w:eastAsia="ru-RU"/>
        </w:rPr>
        <w:t xml:space="preserve">34 109 </w:t>
      </w:r>
      <w:proofErr w:type="spellStart"/>
      <w:r w:rsidR="0078748A" w:rsidRPr="0078748A">
        <w:rPr>
          <w:rFonts w:ascii="Arial Narrow" w:eastAsia="Times New Roman" w:hAnsi="Arial Narrow" w:cs="Times New Roman"/>
          <w:color w:val="000000"/>
          <w:sz w:val="24"/>
          <w:szCs w:val="24"/>
          <w:lang w:eastAsia="ru-RU"/>
        </w:rPr>
        <w:t>кв.м</w:t>
      </w:r>
      <w:proofErr w:type="spellEnd"/>
      <w:r w:rsidR="0078748A" w:rsidRPr="0078748A">
        <w:rPr>
          <w:rFonts w:ascii="Arial Narrow" w:eastAsia="Times New Roman" w:hAnsi="Arial Narrow" w:cs="Times New Roman"/>
          <w:color w:val="000000"/>
          <w:sz w:val="24"/>
          <w:szCs w:val="24"/>
          <w:lang w:eastAsia="ru-RU"/>
        </w:rPr>
        <w:t>. с кадастровым номером 16:45:050107:9871,</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многоэтажная жилая застройка (высотная застройка),</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w:t>
      </w:r>
      <w:r w:rsidR="0078748A" w:rsidRPr="0078748A">
        <w:rPr>
          <w:rFonts w:ascii="Arial Narrow" w:eastAsia="Times New Roman" w:hAnsi="Arial Narrow" w:cs="Times New Roman"/>
          <w:color w:val="000000"/>
          <w:sz w:val="24"/>
          <w:szCs w:val="24"/>
          <w:lang w:eastAsia="ru-RU"/>
        </w:rPr>
        <w:t xml:space="preserve">ул. Булгар, з/у 30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608101-74</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proofErr w:type="spellStart"/>
      <w:r w:rsidR="00270652" w:rsidRPr="00270652">
        <w:rPr>
          <w:rFonts w:ascii="Arial Narrow" w:eastAsia="Times New Roman" w:hAnsi="Arial Narrow" w:cs="Times New Roman"/>
          <w:color w:val="000000"/>
          <w:sz w:val="24"/>
          <w:szCs w:val="24"/>
          <w:lang w:eastAsia="ru-RU"/>
        </w:rPr>
        <w:t>Альметьевского</w:t>
      </w:r>
      <w:proofErr w:type="spellEnd"/>
      <w:r w:rsidR="00270652" w:rsidRPr="00270652">
        <w:rPr>
          <w:rFonts w:ascii="Arial Narrow" w:eastAsia="Times New Roman" w:hAnsi="Arial Narrow" w:cs="Times New Roman"/>
          <w:color w:val="000000"/>
          <w:sz w:val="24"/>
          <w:szCs w:val="24"/>
          <w:lang w:eastAsia="ru-RU"/>
        </w:rPr>
        <w:t xml:space="preserve">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13</w:t>
      </w:r>
      <w:r w:rsidR="003E1A8B"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 xml:space="preserve">сентября </w:t>
      </w:r>
      <w:r w:rsidR="003E1A8B" w:rsidRPr="00270652">
        <w:rPr>
          <w:rFonts w:ascii="Arial Narrow" w:eastAsia="Times New Roman" w:hAnsi="Arial Narrow" w:cs="Times New Roman"/>
          <w:color w:val="000000"/>
          <w:sz w:val="24"/>
          <w:szCs w:val="24"/>
          <w:lang w:eastAsia="ru-RU"/>
        </w:rPr>
        <w:t>202</w:t>
      </w:r>
      <w:r w:rsidR="00270652" w:rsidRPr="00270652">
        <w:rPr>
          <w:rFonts w:ascii="Arial Narrow" w:eastAsia="Times New Roman" w:hAnsi="Arial Narrow" w:cs="Times New Roman"/>
          <w:color w:val="000000"/>
          <w:sz w:val="24"/>
          <w:szCs w:val="24"/>
          <w:lang w:eastAsia="ru-RU"/>
        </w:rPr>
        <w:t>1 года</w:t>
      </w:r>
      <w:r w:rsidRPr="00270652">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proofErr w:type="spellStart"/>
        <w:r w:rsidR="00270652" w:rsidRPr="00327D02">
          <w:rPr>
            <w:rStyle w:val="a4"/>
            <w:rFonts w:ascii="Arial Narrow" w:eastAsia="Times New Roman" w:hAnsi="Arial Narrow" w:cs="Times New Roman"/>
            <w:b/>
            <w:bCs/>
            <w:sz w:val="24"/>
            <w:szCs w:val="24"/>
            <w:lang w:val="en-US" w:eastAsia="ru-RU"/>
          </w:rPr>
          <w:t>riviera</w:t>
        </w:r>
        <w:proofErr w:type="spellEnd"/>
        <w:r w:rsidR="00270652" w:rsidRPr="00327D02">
          <w:rPr>
            <w:rStyle w:val="a4"/>
            <w:rFonts w:ascii="Arial Narrow" w:eastAsia="Times New Roman" w:hAnsi="Arial Narrow" w:cs="Times New Roman"/>
            <w:b/>
            <w:bCs/>
            <w:sz w:val="24"/>
            <w:szCs w:val="24"/>
            <w:lang w:eastAsia="ru-RU"/>
          </w:rPr>
          <w:t>-</w:t>
        </w:r>
        <w:r w:rsidR="00270652" w:rsidRPr="00327D02">
          <w:rPr>
            <w:rStyle w:val="a4"/>
            <w:rFonts w:ascii="Arial Narrow" w:eastAsia="Times New Roman" w:hAnsi="Arial Narrow" w:cs="Times New Roman"/>
            <w:b/>
            <w:bCs/>
            <w:sz w:val="24"/>
            <w:szCs w:val="24"/>
            <w:lang w:val="en-US" w:eastAsia="ru-RU"/>
          </w:rPr>
          <w:t>life</w:t>
        </w:r>
        <w:r w:rsidR="00270652" w:rsidRPr="00327D02">
          <w:rPr>
            <w:rStyle w:val="a4"/>
            <w:rFonts w:ascii="Arial Narrow" w:eastAsia="Times New Roman" w:hAnsi="Arial Narrow" w:cs="Times New Roman"/>
            <w:b/>
            <w:bCs/>
            <w:sz w:val="24"/>
            <w:szCs w:val="24"/>
            <w:lang w:eastAsia="ru-RU"/>
          </w:rPr>
          <w:t>.</w:t>
        </w:r>
        <w:proofErr w:type="spellStart"/>
        <w:r w:rsidR="00270652" w:rsidRPr="00327D02">
          <w:rPr>
            <w:rStyle w:val="a4"/>
            <w:rFonts w:ascii="Arial Narrow" w:eastAsia="Times New Roman" w:hAnsi="Arial Narrow" w:cs="Times New Roman"/>
            <w:b/>
            <w:bCs/>
            <w:sz w:val="24"/>
            <w:szCs w:val="24"/>
            <w:lang w:val="en-US" w:eastAsia="ru-RU"/>
          </w:rPr>
          <w:t>ru</w:t>
        </w:r>
        <w:proofErr w:type="spellEnd"/>
      </w:hyperlink>
      <w:r w:rsidRPr="00270652">
        <w:rPr>
          <w:rFonts w:ascii="Arial Narrow" w:eastAsia="Times New Roman" w:hAnsi="Arial Narrow" w:cs="Times New Roman"/>
          <w:bCs/>
          <w:sz w:val="24"/>
          <w:szCs w:val="24"/>
          <w:lang w:eastAsia="ru-RU"/>
        </w:rPr>
        <w:t>,</w:t>
      </w:r>
      <w:r w:rsidRPr="00A308AF">
        <w:rPr>
          <w:rFonts w:ascii="Arial Narrow" w:eastAsia="Times New Roman" w:hAnsi="Arial Narrow" w:cs="Times New Roman"/>
          <w:bCs/>
          <w:sz w:val="24"/>
          <w:szCs w:val="24"/>
          <w:lang w:eastAsia="ru-RU"/>
        </w:rPr>
        <w:t xml:space="preserve"> а также на сайте </w:t>
      </w:r>
      <w:proofErr w:type="spellStart"/>
      <w:r w:rsidRPr="00A308AF">
        <w:rPr>
          <w:rFonts w:ascii="Arial Narrow" w:eastAsia="Times New Roman" w:hAnsi="Arial Narrow" w:cs="Times New Roman"/>
          <w:bCs/>
          <w:sz w:val="24"/>
          <w:szCs w:val="24"/>
          <w:lang w:eastAsia="ru-RU"/>
        </w:rPr>
        <w:t>наш</w:t>
      </w:r>
      <w:proofErr w:type="gramStart"/>
      <w:r w:rsidRPr="00A308AF">
        <w:rPr>
          <w:rFonts w:ascii="Arial Narrow" w:eastAsia="Times New Roman" w:hAnsi="Arial Narrow" w:cs="Times New Roman"/>
          <w:bCs/>
          <w:sz w:val="24"/>
          <w:szCs w:val="24"/>
          <w:lang w:eastAsia="ru-RU"/>
        </w:rPr>
        <w:t>.д</w:t>
      </w:r>
      <w:proofErr w:type="gramEnd"/>
      <w:r w:rsidRPr="00A308AF">
        <w:rPr>
          <w:rFonts w:ascii="Arial Narrow" w:eastAsia="Times New Roman" w:hAnsi="Arial Narrow" w:cs="Times New Roman"/>
          <w:bCs/>
          <w:sz w:val="24"/>
          <w:szCs w:val="24"/>
          <w:lang w:eastAsia="ru-RU"/>
        </w:rPr>
        <w:t>ом.рф</w:t>
      </w:r>
      <w:proofErr w:type="spellEnd"/>
      <w:r w:rsidRPr="00A308AF">
        <w:rPr>
          <w:rFonts w:ascii="Arial Narrow" w:eastAsia="Times New Roman" w:hAnsi="Arial Narrow" w:cs="Times New Roman"/>
          <w:bCs/>
          <w:sz w:val="24"/>
          <w:szCs w:val="24"/>
          <w:lang w:eastAsia="ru-RU"/>
        </w:rPr>
        <w:t>.</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w:t>
      </w:r>
      <w:proofErr w:type="gramStart"/>
      <w:r w:rsidRPr="003E4437">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r w:rsidR="00270652" w:rsidRPr="00270652">
          <w:rPr>
            <w:rStyle w:val="a4"/>
            <w:rFonts w:ascii="Arial Narrow" w:eastAsia="Times New Roman" w:hAnsi="Arial Narrow" w:cs="Times New Roman"/>
            <w:b/>
            <w:bCs/>
            <w:sz w:val="24"/>
            <w:szCs w:val="24"/>
            <w:lang w:eastAsia="ru-RU"/>
          </w:rPr>
          <w:t>www.</w:t>
        </w:r>
        <w:r w:rsidR="00270652" w:rsidRPr="00270652">
          <w:rPr>
            <w:rStyle w:val="a4"/>
            <w:rFonts w:ascii="Arial Narrow" w:eastAsia="Times New Roman" w:hAnsi="Arial Narrow" w:cs="Times New Roman"/>
            <w:b/>
            <w:bCs/>
            <w:sz w:val="24"/>
            <w:szCs w:val="24"/>
            <w:lang w:val="en-US" w:eastAsia="ru-RU"/>
          </w:rPr>
          <w:t>riviera</w:t>
        </w:r>
        <w:r w:rsidR="00270652" w:rsidRPr="00270652">
          <w:rPr>
            <w:rStyle w:val="a4"/>
            <w:rFonts w:ascii="Arial Narrow" w:eastAsia="Times New Roman" w:hAnsi="Arial Narrow" w:cs="Times New Roman"/>
            <w:b/>
            <w:bCs/>
            <w:sz w:val="24"/>
            <w:szCs w:val="24"/>
            <w:lang w:eastAsia="ru-RU"/>
          </w:rPr>
          <w:t>-</w:t>
        </w:r>
        <w:r w:rsidR="00270652" w:rsidRPr="00270652">
          <w:rPr>
            <w:rStyle w:val="a4"/>
            <w:rFonts w:ascii="Arial Narrow" w:eastAsia="Times New Roman" w:hAnsi="Arial Narrow" w:cs="Times New Roman"/>
            <w:b/>
            <w:bCs/>
            <w:sz w:val="24"/>
            <w:szCs w:val="24"/>
            <w:lang w:val="en-US" w:eastAsia="ru-RU"/>
          </w:rPr>
          <w:t>life</w:t>
        </w:r>
        <w:r w:rsidR="00270652" w:rsidRPr="00270652">
          <w:rPr>
            <w:rStyle w:val="a4"/>
            <w:rFonts w:ascii="Arial Narrow" w:eastAsia="Times New Roman" w:hAnsi="Arial Narrow" w:cs="Times New Roman"/>
            <w:b/>
            <w:bCs/>
            <w:sz w:val="24"/>
            <w:szCs w:val="24"/>
            <w:lang w:eastAsia="ru-RU"/>
          </w:rPr>
          <w:t>.</w:t>
        </w:r>
        <w:proofErr w:type="spellStart"/>
        <w:r w:rsidR="00270652" w:rsidRPr="00270652">
          <w:rPr>
            <w:rStyle w:val="a4"/>
            <w:rFonts w:ascii="Arial Narrow" w:eastAsia="Times New Roman" w:hAnsi="Arial Narrow" w:cs="Times New Roman"/>
            <w:b/>
            <w:bCs/>
            <w:sz w:val="24"/>
            <w:szCs w:val="24"/>
            <w:lang w:val="en-US" w:eastAsia="ru-RU"/>
          </w:rPr>
          <w:t>ru</w:t>
        </w:r>
        <w:proofErr w:type="spellEnd"/>
      </w:hyperlink>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697D80">
        <w:rPr>
          <w:rFonts w:ascii="Arial Narrow" w:eastAsia="Times New Roman" w:hAnsi="Arial Narrow" w:cs="Times New Roman"/>
          <w:color w:val="000000"/>
          <w:sz w:val="24"/>
          <w:szCs w:val="24"/>
          <w:lang w:eastAsia="ru-RU"/>
        </w:rPr>
        <w:t>30</w:t>
      </w:r>
      <w:r w:rsidR="00425DD9">
        <w:rPr>
          <w:rFonts w:ascii="Arial Narrow" w:eastAsia="Times New Roman" w:hAnsi="Arial Narrow" w:cs="Times New Roman"/>
          <w:color w:val="000000"/>
          <w:sz w:val="24"/>
          <w:szCs w:val="24"/>
          <w:lang w:eastAsia="ru-RU"/>
        </w:rPr>
        <w:t xml:space="preserve"> </w:t>
      </w:r>
      <w:r w:rsidR="00DA16D1">
        <w:rPr>
          <w:rFonts w:ascii="Arial Narrow" w:eastAsia="Times New Roman" w:hAnsi="Arial Narrow" w:cs="Times New Roman"/>
          <w:color w:val="000000"/>
          <w:sz w:val="24"/>
          <w:szCs w:val="24"/>
          <w:lang w:eastAsia="ru-RU"/>
        </w:rPr>
        <w:t>июн</w:t>
      </w:r>
      <w:r w:rsidR="00697D80">
        <w:rPr>
          <w:rFonts w:ascii="Arial Narrow" w:eastAsia="Times New Roman" w:hAnsi="Arial Narrow" w:cs="Times New Roman"/>
          <w:color w:val="000000"/>
          <w:sz w:val="24"/>
          <w:szCs w:val="24"/>
          <w:lang w:eastAsia="ru-RU"/>
        </w:rPr>
        <w:t>я 2026</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31</w:t>
      </w:r>
      <w:r w:rsidR="00425DD9" w:rsidRPr="00697D80">
        <w:rPr>
          <w:rFonts w:ascii="Arial Narrow" w:eastAsia="Times New Roman" w:hAnsi="Arial Narrow" w:cs="Times New Roman"/>
          <w:color w:val="000000"/>
          <w:sz w:val="24"/>
          <w:szCs w:val="24"/>
          <w:lang w:eastAsia="ru-RU"/>
        </w:rPr>
        <w:t xml:space="preserve"> </w:t>
      </w:r>
      <w:r w:rsidR="00697D80" w:rsidRPr="00697D80">
        <w:rPr>
          <w:rFonts w:ascii="Arial Narrow" w:eastAsia="Times New Roman" w:hAnsi="Arial Narrow" w:cs="Times New Roman"/>
          <w:color w:val="000000"/>
          <w:sz w:val="24"/>
          <w:szCs w:val="24"/>
          <w:lang w:eastAsia="ru-RU"/>
        </w:rPr>
        <w:t xml:space="preserve">декабря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w:t>
      </w:r>
      <w:r w:rsidRPr="003E4437">
        <w:rPr>
          <w:rFonts w:ascii="Arial Narrow" w:eastAsia="Times New Roman" w:hAnsi="Arial Narrow" w:cs="Times New Roman"/>
          <w:color w:val="000000"/>
          <w:sz w:val="24"/>
          <w:szCs w:val="24"/>
          <w:lang w:eastAsia="ru-RU"/>
        </w:rPr>
        <w:lastRenderedPageBreak/>
        <w:t>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912AE5">
        <w:rPr>
          <w:rFonts w:ascii="Arial Narrow" w:eastAsia="Times New Roman" w:hAnsi="Arial Narrow" w:cs="Times New Roman"/>
          <w:color w:val="000000"/>
          <w:sz w:val="24"/>
          <w:szCs w:val="24"/>
          <w:lang w:eastAsia="ru-RU"/>
        </w:rPr>
        <w:t>составляет</w:t>
      </w:r>
      <w:proofErr w:type="gramStart"/>
      <w:r w:rsidR="009C526D" w:rsidRPr="00912AE5">
        <w:rPr>
          <w:rFonts w:ascii="Arial Narrow" w:eastAsia="Times New Roman" w:hAnsi="Arial Narrow" w:cs="Times New Roman"/>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w:t>
      </w:r>
      <w:r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__________</w:t>
      </w:r>
      <w:r w:rsidRPr="00912AE5">
        <w:rPr>
          <w:rFonts w:ascii="Arial Narrow" w:eastAsia="Times New Roman" w:hAnsi="Arial Narrow" w:cs="Times New Roman"/>
          <w:b/>
          <w:bCs/>
          <w:color w:val="000000"/>
          <w:sz w:val="24"/>
          <w:szCs w:val="24"/>
          <w:lang w:eastAsia="ru-RU"/>
        </w:rPr>
        <w:t xml:space="preserve">) </w:t>
      </w:r>
      <w:proofErr w:type="gramEnd"/>
      <w:r w:rsidR="009C526D" w:rsidRPr="00912AE5">
        <w:rPr>
          <w:rFonts w:ascii="Arial Narrow" w:eastAsia="Times New Roman" w:hAnsi="Arial Narrow" w:cs="Times New Roman"/>
          <w:bCs/>
          <w:color w:val="000000"/>
          <w:sz w:val="24"/>
          <w:szCs w:val="24"/>
          <w:lang w:eastAsia="ru-RU"/>
        </w:rPr>
        <w:t>из расчета</w:t>
      </w:r>
      <w:r w:rsidR="009C526D"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 (___________</w:t>
      </w:r>
      <w:r w:rsidRPr="00912AE5">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FF5870"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w:t>
      </w:r>
      <w:proofErr w:type="spellStart"/>
      <w:r w:rsidR="005723C7" w:rsidRPr="009C526D">
        <w:rPr>
          <w:rFonts w:ascii="Arial Narrow" w:eastAsia="Times New Roman" w:hAnsi="Arial Narrow" w:cs="Times New Roman"/>
          <w:color w:val="000000"/>
          <w:sz w:val="24"/>
          <w:szCs w:val="24"/>
          <w:lang w:eastAsia="ru-RU"/>
        </w:rPr>
        <w:t>эскроу</w:t>
      </w:r>
      <w:proofErr w:type="spellEnd"/>
      <w:r w:rsidR="005723C7" w:rsidRPr="009C526D">
        <w:rPr>
          <w:rFonts w:ascii="Arial Narrow" w:eastAsia="Times New Roman" w:hAnsi="Arial Narrow" w:cs="Times New Roman"/>
          <w:color w:val="000000"/>
          <w:sz w:val="24"/>
          <w:szCs w:val="24"/>
          <w:lang w:eastAsia="ru-RU"/>
        </w:rPr>
        <w:t xml:space="preserve">, открытый Участником долевого строительства в уполномоченном </w:t>
      </w:r>
      <w:r w:rsidR="005723C7" w:rsidRPr="00FF5870">
        <w:rPr>
          <w:rFonts w:ascii="Arial Narrow" w:eastAsia="Times New Roman" w:hAnsi="Arial Narrow" w:cs="Times New Roman"/>
          <w:color w:val="000000"/>
          <w:sz w:val="24"/>
          <w:szCs w:val="24"/>
          <w:lang w:eastAsia="ru-RU"/>
        </w:rPr>
        <w:t xml:space="preserve">банке Застройщика согласно </w:t>
      </w:r>
      <w:r w:rsidR="005E5133" w:rsidRPr="00FF5870">
        <w:rPr>
          <w:rFonts w:ascii="Arial Narrow" w:eastAsia="Times New Roman" w:hAnsi="Arial Narrow" w:cs="Times New Roman"/>
          <w:color w:val="000000"/>
          <w:sz w:val="24"/>
          <w:szCs w:val="24"/>
          <w:lang w:eastAsia="ru-RU"/>
        </w:rPr>
        <w:t>п</w:t>
      </w:r>
      <w:r w:rsidR="00155CF5" w:rsidRPr="00FF5870">
        <w:rPr>
          <w:rFonts w:ascii="Arial Narrow" w:eastAsia="Times New Roman" w:hAnsi="Arial Narrow" w:cs="Times New Roman"/>
          <w:color w:val="000000"/>
          <w:sz w:val="24"/>
          <w:szCs w:val="24"/>
          <w:lang w:eastAsia="ru-RU"/>
        </w:rPr>
        <w:t xml:space="preserve">. </w:t>
      </w:r>
      <w:r w:rsidR="005E5133" w:rsidRPr="00FF5870">
        <w:rPr>
          <w:rFonts w:ascii="Arial Narrow" w:eastAsia="Times New Roman" w:hAnsi="Arial Narrow" w:cs="Times New Roman"/>
          <w:color w:val="000000"/>
          <w:sz w:val="24"/>
          <w:szCs w:val="24"/>
          <w:lang w:eastAsia="ru-RU"/>
        </w:rPr>
        <w:t>4.5</w:t>
      </w:r>
      <w:r w:rsidR="00155CF5" w:rsidRPr="00FF5870">
        <w:rPr>
          <w:rFonts w:ascii="Arial Narrow" w:eastAsia="Times New Roman" w:hAnsi="Arial Narrow" w:cs="Times New Roman"/>
          <w:color w:val="000000"/>
          <w:sz w:val="24"/>
          <w:szCs w:val="24"/>
          <w:lang w:eastAsia="ru-RU"/>
        </w:rPr>
        <w:t>.</w:t>
      </w:r>
      <w:r w:rsidR="005723C7" w:rsidRPr="00FF5870">
        <w:rPr>
          <w:rFonts w:ascii="Arial Narrow" w:eastAsia="Times New Roman" w:hAnsi="Arial Narrow" w:cs="Times New Roman"/>
          <w:color w:val="000000"/>
          <w:sz w:val="24"/>
          <w:szCs w:val="24"/>
          <w:lang w:eastAsia="ru-RU"/>
        </w:rPr>
        <w:t xml:space="preserve"> </w:t>
      </w:r>
      <w:r w:rsidR="007B5118" w:rsidRPr="00FF5870">
        <w:rPr>
          <w:rFonts w:ascii="Arial Narrow" w:eastAsia="Times New Roman" w:hAnsi="Arial Narrow" w:cs="Times New Roman"/>
          <w:color w:val="000000"/>
          <w:sz w:val="24"/>
          <w:szCs w:val="24"/>
          <w:lang w:eastAsia="ru-RU"/>
        </w:rPr>
        <w:t>настоящего договора.</w:t>
      </w:r>
    </w:p>
    <w:p w:rsidR="00FF5870" w:rsidRPr="002C3BB9" w:rsidRDefault="0060528A" w:rsidP="00FF5870">
      <w:pPr>
        <w:spacing w:after="0" w:line="240" w:lineRule="auto"/>
        <w:ind w:firstLine="567"/>
        <w:jc w:val="both"/>
        <w:rPr>
          <w:rFonts w:ascii="Arial Narrow" w:hAnsi="Arial Narrow" w:cs="Times New Roman"/>
          <w:sz w:val="24"/>
          <w:szCs w:val="24"/>
        </w:rPr>
      </w:pPr>
      <w:r w:rsidRPr="002C3BB9">
        <w:rPr>
          <w:rFonts w:ascii="Arial Narrow" w:eastAsia="Times New Roman" w:hAnsi="Arial Narrow" w:cs="Times New Roman"/>
          <w:color w:val="000000"/>
          <w:sz w:val="24"/>
          <w:szCs w:val="24"/>
          <w:lang w:eastAsia="ru-RU"/>
        </w:rPr>
        <w:t>4.5</w:t>
      </w:r>
      <w:r w:rsidR="00284584" w:rsidRPr="002C3BB9">
        <w:rPr>
          <w:rFonts w:ascii="Arial Narrow" w:hAnsi="Arial Narrow" w:cs="Times New Roman"/>
          <w:sz w:val="24"/>
          <w:szCs w:val="24"/>
        </w:rPr>
        <w:t xml:space="preserve">. </w:t>
      </w:r>
      <w:proofErr w:type="gramStart"/>
      <w:r w:rsidR="00FF5870" w:rsidRPr="002C3BB9">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-счет, открываемый в </w:t>
      </w:r>
      <w:r w:rsidR="00FF5870" w:rsidRPr="002C3BB9">
        <w:rPr>
          <w:rFonts w:ascii="Arial Narrow" w:hAnsi="Arial Narrow" w:cs="Times New Roman"/>
          <w:b/>
          <w:sz w:val="24"/>
          <w:szCs w:val="24"/>
        </w:rPr>
        <w:t>ПАО Сбербанк</w:t>
      </w:r>
      <w:r w:rsidR="00FF5870" w:rsidRPr="002C3BB9">
        <w:rPr>
          <w:rFonts w:ascii="Arial Narrow" w:hAnsi="Arial Narrow" w:cs="Times New Roman"/>
          <w:sz w:val="24"/>
          <w:szCs w:val="24"/>
        </w:rPr>
        <w:t xml:space="preserve"> (далее Банк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-агент) в течение 5 (пяти) рабочих дней с момента государственной регистрации настоящего договора для учета и блокирования денежных средств, полученных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-агентом от являющегося владельцем счета участника долевого строительства (Депонента) в счет уплаты цены договора, в целях их дальнейшего</w:t>
      </w:r>
      <w:proofErr w:type="gramEnd"/>
      <w:r w:rsidR="00FF5870" w:rsidRPr="002C3BB9">
        <w:rPr>
          <w:rFonts w:ascii="Arial Narrow" w:hAnsi="Arial Narrow" w:cs="Times New Roman"/>
          <w:sz w:val="24"/>
          <w:szCs w:val="24"/>
        </w:rPr>
        <w:t xml:space="preserve">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 заключенным между Бенефициаром, Депонентом и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-агентом, на следующих условиях: </w:t>
      </w:r>
    </w:p>
    <w:p w:rsidR="00FF5870" w:rsidRPr="002C3BB9" w:rsidRDefault="00FF5870" w:rsidP="00FF5870">
      <w:pPr>
        <w:spacing w:after="0" w:line="240" w:lineRule="auto"/>
        <w:ind w:firstLine="567"/>
        <w:jc w:val="both"/>
        <w:rPr>
          <w:rFonts w:ascii="Arial Narrow" w:hAnsi="Arial Narrow" w:cs="Times New Roman"/>
          <w:sz w:val="24"/>
          <w:szCs w:val="24"/>
        </w:rPr>
      </w:pPr>
      <w:proofErr w:type="spellStart"/>
      <w:r w:rsidRPr="002C3BB9">
        <w:rPr>
          <w:rFonts w:ascii="Arial Narrow" w:hAnsi="Arial Narrow" w:cs="Times New Roman"/>
          <w:sz w:val="24"/>
          <w:szCs w:val="24"/>
        </w:rPr>
        <w:t>Эскроу</w:t>
      </w:r>
      <w:proofErr w:type="spellEnd"/>
      <w:r w:rsidRPr="002C3BB9">
        <w:rPr>
          <w:rFonts w:ascii="Arial Narrow" w:hAnsi="Arial Narrow" w:cs="Times New Roman"/>
          <w:sz w:val="24"/>
          <w:szCs w:val="24"/>
        </w:rPr>
        <w:t xml:space="preserve">-агент: </w:t>
      </w:r>
      <w:proofErr w:type="gramStart"/>
      <w:r w:rsidRPr="002C3BB9">
        <w:rPr>
          <w:rFonts w:ascii="Arial Narrow" w:hAnsi="Arial Narrow"/>
          <w:color w:val="212121"/>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C3BB9">
        <w:rPr>
          <w:rFonts w:ascii="Arial Narrow" w:hAnsi="Arial Narrow"/>
          <w:color w:val="212121"/>
          <w:sz w:val="24"/>
          <w:szCs w:val="24"/>
        </w:rPr>
        <w:t xml:space="preserve"> </w:t>
      </w:r>
      <w:hyperlink r:id="rId12" w:history="1">
        <w:r w:rsidRPr="002C3BB9">
          <w:rPr>
            <w:rStyle w:val="a4"/>
            <w:rFonts w:ascii="Arial Narrow" w:hAnsi="Arial Narrow"/>
            <w:sz w:val="24"/>
            <w:szCs w:val="24"/>
          </w:rPr>
          <w:t>Escrow_Sberbank@sberbank.ru</w:t>
        </w:r>
      </w:hyperlink>
      <w:r w:rsidRPr="002C3BB9">
        <w:rPr>
          <w:rStyle w:val="a4"/>
          <w:rFonts w:ascii="Arial Narrow" w:hAnsi="Arial Narrow"/>
          <w:sz w:val="24"/>
          <w:szCs w:val="24"/>
        </w:rPr>
        <w:t>,</w:t>
      </w:r>
      <w:r w:rsidRPr="002C3BB9">
        <w:rPr>
          <w:rFonts w:ascii="Arial Narrow" w:eastAsia="Calibri" w:hAnsi="Arial Narrow"/>
          <w:sz w:val="24"/>
          <w:szCs w:val="24"/>
        </w:rPr>
        <w:t xml:space="preserve"> номер телефона:</w:t>
      </w:r>
      <w:r w:rsidRPr="002C3BB9">
        <w:rPr>
          <w:rFonts w:ascii="Arial Narrow" w:hAnsi="Arial Narrow"/>
          <w:color w:val="212121"/>
          <w:sz w:val="24"/>
          <w:szCs w:val="24"/>
        </w:rPr>
        <w:t xml:space="preserve"> </w:t>
      </w:r>
      <w:r w:rsidRPr="002C3BB9">
        <w:rPr>
          <w:rFonts w:ascii="Arial Narrow" w:eastAsia="Times New Roman" w:hAnsi="Arial Narrow"/>
          <w:sz w:val="24"/>
          <w:szCs w:val="24"/>
        </w:rPr>
        <w:t xml:space="preserve">900 – для </w:t>
      </w:r>
      <w:proofErr w:type="gramStart"/>
      <w:r w:rsidRPr="002C3BB9">
        <w:rPr>
          <w:rFonts w:ascii="Arial Narrow" w:eastAsia="Times New Roman" w:hAnsi="Arial Narrow"/>
          <w:sz w:val="24"/>
          <w:szCs w:val="24"/>
        </w:rPr>
        <w:t>мобильных</w:t>
      </w:r>
      <w:proofErr w:type="gramEnd"/>
      <w:r w:rsidRPr="002C3BB9">
        <w:rPr>
          <w:rFonts w:ascii="Arial Narrow" w:eastAsia="Times New Roman" w:hAnsi="Arial Narrow"/>
          <w:sz w:val="24"/>
          <w:szCs w:val="24"/>
        </w:rPr>
        <w:t>, 8 (800) 555 55 50 – для мобильных и городских.</w:t>
      </w:r>
    </w:p>
    <w:p w:rsidR="00FF5870" w:rsidRPr="002C3BB9"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 xml:space="preserve">Участник долевого строительства (Депонент): </w:t>
      </w:r>
      <w:r w:rsidR="00941C93" w:rsidRPr="00912AE5">
        <w:rPr>
          <w:rFonts w:ascii="Arial Narrow" w:hAnsi="Arial Narrow"/>
          <w:b/>
          <w:bCs/>
          <w:sz w:val="24"/>
          <w:szCs w:val="24"/>
        </w:rPr>
        <w:t>___________________________</w:t>
      </w:r>
      <w:r w:rsidRPr="00912AE5">
        <w:rPr>
          <w:rFonts w:ascii="Arial Narrow" w:hAnsi="Arial Narrow"/>
          <w:b/>
          <w:bCs/>
          <w:sz w:val="24"/>
          <w:szCs w:val="24"/>
        </w:rPr>
        <w:t>.</w:t>
      </w:r>
    </w:p>
    <w:p w:rsidR="00FF5870" w:rsidRPr="002C3BB9" w:rsidRDefault="0060528A" w:rsidP="00FF5870">
      <w:pPr>
        <w:shd w:val="clear" w:color="auto" w:fill="FFFFFF"/>
        <w:spacing w:after="0" w:line="240" w:lineRule="auto"/>
        <w:ind w:firstLine="426"/>
        <w:jc w:val="both"/>
        <w:rPr>
          <w:rFonts w:ascii="Arial Narrow" w:hAnsi="Arial Narrow"/>
          <w:b/>
          <w:bCs/>
          <w:sz w:val="24"/>
          <w:szCs w:val="24"/>
        </w:rPr>
      </w:pPr>
      <w:r w:rsidRPr="002C3BB9">
        <w:rPr>
          <w:rFonts w:ascii="Arial Narrow" w:hAnsi="Arial Narrow"/>
          <w:sz w:val="24"/>
          <w:szCs w:val="24"/>
        </w:rPr>
        <w:t xml:space="preserve">Застройщик (Бенефициар): </w:t>
      </w:r>
      <w:r w:rsidRPr="002C3BB9">
        <w:rPr>
          <w:rFonts w:ascii="Arial Narrow" w:hAnsi="Arial Narrow"/>
          <w:b/>
          <w:bCs/>
          <w:sz w:val="24"/>
          <w:szCs w:val="24"/>
        </w:rPr>
        <w:t xml:space="preserve">Общество с ограниченной ответственностью </w:t>
      </w:r>
      <w:r w:rsidR="006A5174">
        <w:rPr>
          <w:rFonts w:ascii="Arial Narrow" w:hAnsi="Arial Narrow"/>
          <w:b/>
          <w:bCs/>
          <w:sz w:val="24"/>
          <w:szCs w:val="24"/>
        </w:rPr>
        <w:t xml:space="preserve">Специализированный застройщик </w:t>
      </w:r>
      <w:r w:rsidRPr="002C3BB9">
        <w:rPr>
          <w:rFonts w:ascii="Arial Narrow" w:hAnsi="Arial Narrow"/>
          <w:b/>
          <w:bCs/>
          <w:sz w:val="24"/>
          <w:szCs w:val="24"/>
        </w:rPr>
        <w:t>«</w:t>
      </w:r>
      <w:proofErr w:type="spellStart"/>
      <w:r w:rsidRPr="002C3BB9">
        <w:rPr>
          <w:rFonts w:ascii="Arial Narrow" w:hAnsi="Arial Narrow"/>
          <w:b/>
          <w:bCs/>
          <w:sz w:val="24"/>
          <w:szCs w:val="24"/>
        </w:rPr>
        <w:t>Еврострой</w:t>
      </w:r>
      <w:r w:rsidR="006A5174">
        <w:rPr>
          <w:rFonts w:ascii="Arial Narrow" w:hAnsi="Arial Narrow"/>
          <w:b/>
          <w:bCs/>
          <w:sz w:val="24"/>
          <w:szCs w:val="24"/>
        </w:rPr>
        <w:t>-Девелопмент</w:t>
      </w:r>
      <w:proofErr w:type="spellEnd"/>
      <w:r w:rsidR="00FF5870" w:rsidRPr="002C3BB9">
        <w:rPr>
          <w:rFonts w:ascii="Arial Narrow" w:hAnsi="Arial Narrow"/>
          <w:b/>
          <w:bCs/>
          <w:sz w:val="24"/>
          <w:szCs w:val="24"/>
        </w:rPr>
        <w:t>».</w:t>
      </w:r>
    </w:p>
    <w:p w:rsidR="0060528A" w:rsidRPr="004E2832"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Сумма депонирования</w:t>
      </w:r>
      <w:proofErr w:type="gramStart"/>
      <w:r w:rsidRPr="002C3BB9">
        <w:rPr>
          <w:rFonts w:ascii="Arial Narrow" w:hAnsi="Arial Narrow"/>
          <w:sz w:val="24"/>
          <w:szCs w:val="24"/>
        </w:rPr>
        <w:t xml:space="preserve">: </w:t>
      </w:r>
      <w:r w:rsidR="006A5174" w:rsidRPr="004E2832">
        <w:rPr>
          <w:rFonts w:ascii="Arial Narrow" w:hAnsi="Arial Narrow"/>
          <w:color w:val="FF0000"/>
          <w:sz w:val="24"/>
          <w:szCs w:val="24"/>
        </w:rPr>
        <w:t xml:space="preserve">_________________ </w:t>
      </w:r>
      <w:r w:rsidR="006A5174" w:rsidRPr="004E2832">
        <w:rPr>
          <w:rFonts w:ascii="Arial Narrow" w:hAnsi="Arial Narrow"/>
          <w:color w:val="000000" w:themeColor="text1"/>
          <w:sz w:val="24"/>
          <w:szCs w:val="24"/>
        </w:rPr>
        <w:t xml:space="preserve">(________________) </w:t>
      </w:r>
      <w:proofErr w:type="gramEnd"/>
      <w:r w:rsidR="006A5174" w:rsidRPr="004E2832">
        <w:rPr>
          <w:rFonts w:ascii="Arial Narrow" w:hAnsi="Arial Narrow"/>
          <w:color w:val="000000" w:themeColor="text1"/>
          <w:sz w:val="24"/>
          <w:szCs w:val="24"/>
        </w:rPr>
        <w:t>рублей</w:t>
      </w:r>
      <w:r w:rsidRPr="004E2832">
        <w:rPr>
          <w:rFonts w:ascii="Arial Narrow" w:hAnsi="Arial Narrow"/>
          <w:color w:val="000000" w:themeColor="text1"/>
          <w:sz w:val="24"/>
          <w:szCs w:val="24"/>
        </w:rPr>
        <w:t xml:space="preserve">. </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proofErr w:type="gramStart"/>
      <w:r w:rsidRPr="004E2832">
        <w:rPr>
          <w:rFonts w:ascii="Arial Narrow" w:eastAsia="Arial" w:hAnsi="Arial Narrow"/>
          <w:sz w:val="24"/>
          <w:szCs w:val="24"/>
          <w:lang w:bidi="ru-RU"/>
        </w:rPr>
        <w:t>р</w:t>
      </w:r>
      <w:proofErr w:type="gramEnd"/>
      <w:r w:rsidRPr="004E2832">
        <w:rPr>
          <w:rFonts w:ascii="Arial Narrow" w:eastAsia="Arial" w:hAnsi="Arial Narrow"/>
          <w:sz w:val="24"/>
          <w:szCs w:val="24"/>
          <w:lang w:bidi="ru-RU"/>
        </w:rPr>
        <w:t>/с 40702810406000033603</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в Башкирском отделении № 8598 ПАО Сбербанк г. Уфы</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30101810300000000601 </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lastRenderedPageBreak/>
        <w:t>БИК 048073601</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В случае отказа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-агента  от заключения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расторжения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-агентом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Застройщик может в одностороннем порядке отказаться от исполнения настоящего </w:t>
      </w:r>
      <w:proofErr w:type="gramStart"/>
      <w:r w:rsidRPr="00697D80">
        <w:rPr>
          <w:rFonts w:ascii="Arial Narrow" w:eastAsia="Times New Roman" w:hAnsi="Arial Narrow" w:cs="Times New Roman"/>
          <w:sz w:val="24"/>
          <w:szCs w:val="24"/>
          <w:lang w:eastAsia="ru-RU"/>
        </w:rPr>
        <w:t>Договора</w:t>
      </w:r>
      <w:proofErr w:type="gramEnd"/>
      <w:r w:rsidRPr="00697D80">
        <w:rPr>
          <w:rFonts w:ascii="Arial Narrow" w:eastAsia="Times New Roman" w:hAnsi="Arial Narrow" w:cs="Times New Roman"/>
          <w:sz w:val="24"/>
          <w:szCs w:val="24"/>
          <w:lang w:eastAsia="ru-RU"/>
        </w:rPr>
        <w:t xml:space="preserve">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w:t>
      </w:r>
      <w:proofErr w:type="gramStart"/>
      <w:r w:rsidRPr="00697D80">
        <w:rPr>
          <w:rFonts w:ascii="Arial Narrow" w:eastAsia="Times New Roman" w:hAnsi="Arial Narrow" w:cs="Times New Roman"/>
          <w:sz w:val="24"/>
          <w:szCs w:val="24"/>
          <w:lang w:eastAsia="ru-RU"/>
        </w:rPr>
        <w:t>внесении</w:t>
      </w:r>
      <w:proofErr w:type="gramEnd"/>
      <w:r w:rsidRPr="00697D80">
        <w:rPr>
          <w:rFonts w:ascii="Arial Narrow" w:eastAsia="Times New Roman" w:hAnsi="Arial Narrow" w:cs="Times New Roman"/>
          <w:sz w:val="24"/>
          <w:szCs w:val="24"/>
          <w:lang w:eastAsia="ru-RU"/>
        </w:rPr>
        <w:t xml:space="preserve">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6F426A"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w:t>
      </w:r>
      <w:proofErr w:type="gramStart"/>
      <w:r w:rsidRPr="00697D80">
        <w:rPr>
          <w:rFonts w:ascii="Arial Narrow" w:eastAsia="Times New Roman" w:hAnsi="Arial Narrow" w:cs="Times New Roman"/>
          <w:sz w:val="24"/>
          <w:szCs w:val="24"/>
          <w:lang w:eastAsia="ru-RU"/>
        </w:rPr>
        <w:t>порядка привлечения денежных средств Участника долевого строительства</w:t>
      </w:r>
      <w:proofErr w:type="gramEnd"/>
      <w:r w:rsidRPr="00697D80">
        <w:rPr>
          <w:rFonts w:ascii="Arial Narrow" w:eastAsia="Times New Roman" w:hAnsi="Arial Narrow" w:cs="Times New Roman"/>
          <w:sz w:val="24"/>
          <w:szCs w:val="24"/>
          <w:lang w:eastAsia="ru-RU"/>
        </w:rPr>
        <w:t xml:space="preserve"> на основании письменного требования Застройщика в срок не позднее 3 (трех) рабочих дней с даты получения требования.</w:t>
      </w:r>
      <w:r w:rsidR="00DD06C7"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3E4437">
        <w:rPr>
          <w:rFonts w:ascii="Arial Narrow" w:eastAsia="Times New Roman" w:hAnsi="Arial Narrow" w:cs="Times New Roman"/>
          <w:color w:val="000000"/>
          <w:sz w:val="24"/>
          <w:szCs w:val="24"/>
          <w:lang w:eastAsia="ru-RU"/>
        </w:rPr>
        <w:t xml:space="preserve">предусмотренный </w:t>
      </w:r>
      <w:r w:rsidR="00697D80" w:rsidRPr="003E4437">
        <w:rPr>
          <w:rFonts w:ascii="Arial Narrow" w:eastAsia="Times New Roman" w:hAnsi="Arial Narrow" w:cs="Times"/>
          <w:color w:val="000000"/>
          <w:sz w:val="24"/>
          <w:szCs w:val="24"/>
          <w:lang w:eastAsia="ru-RU"/>
        </w:rPr>
        <w:t>настоящим</w:t>
      </w:r>
      <w:r w:rsidRPr="003E4437">
        <w:rPr>
          <w:rFonts w:ascii="Arial Narrow" w:eastAsia="Times New Roman" w:hAnsi="Arial Narrow" w:cs="Times New Roman"/>
          <w:color w:val="000000"/>
          <w:sz w:val="24"/>
          <w:szCs w:val="24"/>
          <w:lang w:eastAsia="ru-RU"/>
        </w:rPr>
        <w:t xml:space="preserve">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w:t>
      </w:r>
      <w:proofErr w:type="gramStart"/>
      <w:r w:rsidRPr="00E53153">
        <w:rPr>
          <w:rFonts w:ascii="Arial Narrow" w:eastAsia="Times New Roman" w:hAnsi="Arial Narrow" w:cs="Times New Roman"/>
          <w:color w:val="000000"/>
          <w:sz w:val="24"/>
          <w:szCs w:val="24"/>
          <w:lang w:eastAsia="ru-RU"/>
        </w:rPr>
        <w:t>для</w:t>
      </w:r>
      <w:proofErr w:type="gramEnd"/>
      <w:r w:rsidRPr="00E53153">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их</w:t>
      </w:r>
      <w:proofErr w:type="gramEnd"/>
      <w:r w:rsidRPr="00E53153">
        <w:rPr>
          <w:rFonts w:ascii="Arial Narrow" w:eastAsia="Times New Roman" w:hAnsi="Arial Narrow" w:cs="Times New Roman"/>
          <w:color w:val="000000"/>
          <w:sz w:val="24"/>
          <w:szCs w:val="24"/>
          <w:lang w:eastAsia="ru-RU"/>
        </w:rPr>
        <w:t xml:space="preserve">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w:t>
      </w:r>
      <w:r w:rsidR="00697D80" w:rsidRPr="00E53153">
        <w:rPr>
          <w:rFonts w:ascii="Arial Narrow" w:eastAsia="Times New Roman" w:hAnsi="Arial Narrow" w:cs="Times New Roman"/>
          <w:sz w:val="24"/>
          <w:szCs w:val="24"/>
          <w:lang w:eastAsia="ru-RU"/>
        </w:rPr>
        <w:t>несоответствия</w:t>
      </w:r>
      <w:r w:rsidRPr="00E53153">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подлежат возврату Участнику долевого 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все необходимые, достаточные и зависящие от него документы для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w:t>
      </w:r>
      <w:proofErr w:type="gramStart"/>
      <w:r w:rsidRPr="003E4437">
        <w:rPr>
          <w:rFonts w:ascii="Arial Narrow" w:eastAsia="Times New Roman" w:hAnsi="Arial Narrow" w:cs="Times New Roman"/>
          <w:color w:val="000000"/>
          <w:sz w:val="24"/>
          <w:szCs w:val="24"/>
          <w:lang w:eastAsia="ru-RU"/>
        </w:rPr>
        <w:t>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дл</w:t>
      </w:r>
      <w:proofErr w:type="gramEnd"/>
      <w:r w:rsidRPr="003E4437">
        <w:rPr>
          <w:rFonts w:ascii="Arial Narrow" w:eastAsia="Times New Roman" w:hAnsi="Arial Narrow" w:cs="Times New Roman"/>
          <w:color w:val="000000"/>
          <w:sz w:val="24"/>
          <w:szCs w:val="24"/>
          <w:lang w:eastAsia="ru-RU"/>
        </w:rPr>
        <w:t xml:space="preserve">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5.2.2. </w:t>
      </w:r>
      <w:proofErr w:type="gramStart"/>
      <w:r w:rsidRPr="00697D80">
        <w:rPr>
          <w:rFonts w:ascii="Arial Narrow" w:eastAsia="Times New Roman" w:hAnsi="Arial Narrow" w:cs="Times New Roman"/>
          <w:sz w:val="24"/>
          <w:szCs w:val="24"/>
          <w:lang w:eastAsia="ru-RU"/>
        </w:rPr>
        <w:t>Самостоятельно вносить в Проект</w:t>
      </w:r>
      <w:r w:rsidR="00BE360A" w:rsidRPr="00697D80">
        <w:rPr>
          <w:rFonts w:ascii="Arial Narrow" w:eastAsia="Times New Roman" w:hAnsi="Arial Narrow" w:cs="Times New Roman"/>
          <w:sz w:val="24"/>
          <w:szCs w:val="24"/>
          <w:lang w:eastAsia="ru-RU"/>
        </w:rPr>
        <w:t xml:space="preserve">ную документацию на строительство </w:t>
      </w:r>
      <w:r w:rsidRPr="00697D80">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D1019F" w:rsidRPr="00697D80">
        <w:rPr>
          <w:rFonts w:ascii="Arial Narrow" w:eastAsia="Times New Roman" w:hAnsi="Arial Narrow" w:cs="Times New Roman"/>
          <w:sz w:val="24"/>
          <w:szCs w:val="24"/>
          <w:lang w:eastAsia="ru-RU"/>
        </w:rPr>
        <w:t>говору и</w:t>
      </w:r>
      <w:proofErr w:type="gramEnd"/>
      <w:r w:rsidR="00D1019F" w:rsidRPr="00697D80">
        <w:rPr>
          <w:rFonts w:ascii="Arial Narrow" w:eastAsia="Times New Roman" w:hAnsi="Arial Narrow" w:cs="Times New Roman"/>
          <w:sz w:val="24"/>
          <w:szCs w:val="24"/>
          <w:lang w:eastAsia="ru-RU"/>
        </w:rPr>
        <w:t xml:space="preserve"> действующим нормативам.</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proofErr w:type="gramStart"/>
      <w:r w:rsidR="002C3BB9">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w:t>
      </w:r>
      <w:proofErr w:type="gramEnd"/>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roofErr w:type="gramEnd"/>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-недостатки, </w:t>
      </w:r>
      <w:r w:rsidR="00697D80" w:rsidRPr="00697D80">
        <w:rPr>
          <w:rFonts w:ascii="Arial Narrow" w:eastAsia="Times New Roman" w:hAnsi="Arial Narrow" w:cs="Times New Roman"/>
          <w:sz w:val="24"/>
          <w:szCs w:val="24"/>
          <w:lang w:eastAsia="ru-RU"/>
        </w:rPr>
        <w:t>устранение которых возможно без</w:t>
      </w:r>
      <w:r w:rsidRPr="00697D80">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697D80">
        <w:rPr>
          <w:rFonts w:ascii="Arial Narrow" w:eastAsia="Times New Roman" w:hAnsi="Arial Narrow" w:cs="Times New Roman"/>
          <w:sz w:val="24"/>
          <w:szCs w:val="24"/>
          <w:lang w:eastAsia="ru-RU"/>
        </w:rPr>
        <w:t>оительства, а под значительным временем</w:t>
      </w:r>
      <w:r w:rsidRPr="00697D80">
        <w:rPr>
          <w:rFonts w:ascii="Arial Narrow" w:eastAsia="Times New Roman" w:hAnsi="Arial Narrow" w:cs="Times New Roman"/>
          <w:sz w:val="24"/>
          <w:szCs w:val="24"/>
          <w:lang w:eastAsia="ru-RU"/>
        </w:rPr>
        <w:t xml:space="preserve"> – минимально необходимое время на устранение недостатков, превышающие 35 (тридцать пять)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roofErr w:type="gramEnd"/>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w:t>
      </w:r>
      <w:proofErr w:type="gramEnd"/>
      <w:r w:rsidRPr="00697D80">
        <w:rPr>
          <w:rFonts w:ascii="Arial Narrow" w:eastAsia="Times New Roman" w:hAnsi="Arial Narrow" w:cs="Times New Roman"/>
          <w:sz w:val="24"/>
          <w:szCs w:val="24"/>
          <w:lang w:eastAsia="ru-RU"/>
        </w:rPr>
        <w:t xml:space="preserve"> отказа Участника долевого строительства от подписания передаточного акта.</w:t>
      </w:r>
    </w:p>
    <w:p w:rsidR="009B2F52" w:rsidRPr="003E4437"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r w:rsidRPr="009B2F52">
        <w:rPr>
          <w:rFonts w:ascii="Arial Narrow" w:eastAsia="Times New Roman" w:hAnsi="Arial Narrow" w:cs="Times New Roman"/>
          <w:sz w:val="24"/>
          <w:szCs w:val="24"/>
          <w:lang w:eastAsia="ru-RU"/>
        </w:rPr>
        <w:t xml:space="preserve">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Pr="00E53153" w:rsidRDefault="009B2F52" w:rsidP="00940FD5">
      <w:pPr>
        <w:spacing w:after="0" w:line="240" w:lineRule="auto"/>
        <w:ind w:firstLine="567"/>
        <w:jc w:val="both"/>
        <w:rPr>
          <w:rFonts w:ascii="Arial Narrow" w:eastAsia="Times New Roman" w:hAnsi="Arial Narrow" w:cs="Times New Roman"/>
          <w:sz w:val="24"/>
          <w:szCs w:val="24"/>
          <w:lang w:eastAsia="ru-RU"/>
        </w:rPr>
      </w:pPr>
      <w:r w:rsidRPr="009B2F52">
        <w:t xml:space="preserve"> </w:t>
      </w:r>
      <w:r w:rsidRPr="00697D80">
        <w:rPr>
          <w:rFonts w:ascii="Arial Narrow" w:eastAsia="Times New Roman" w:hAnsi="Arial Narrow" w:cs="Times New Roman"/>
          <w:color w:val="000000"/>
          <w:sz w:val="24"/>
          <w:szCs w:val="24"/>
          <w:lang w:eastAsia="ru-RU"/>
        </w:rPr>
        <w:t xml:space="preserve">Участник долевого строительства обязан  за свой счет  в 10-ти </w:t>
      </w:r>
      <w:proofErr w:type="spellStart"/>
      <w:r w:rsidRPr="00697D80">
        <w:rPr>
          <w:rFonts w:ascii="Arial Narrow" w:eastAsia="Times New Roman" w:hAnsi="Arial Narrow" w:cs="Times New Roman"/>
          <w:color w:val="000000"/>
          <w:sz w:val="24"/>
          <w:szCs w:val="24"/>
          <w:lang w:eastAsia="ru-RU"/>
        </w:rPr>
        <w:t>дневный</w:t>
      </w:r>
      <w:proofErr w:type="spellEnd"/>
      <w:r w:rsidRPr="00697D80">
        <w:rPr>
          <w:rFonts w:ascii="Arial Narrow" w:eastAsia="Times New Roman" w:hAnsi="Arial Narrow" w:cs="Times New Roman"/>
          <w:color w:val="000000"/>
          <w:sz w:val="24"/>
          <w:szCs w:val="24"/>
          <w:lang w:eastAsia="ru-RU"/>
        </w:rPr>
        <w:t xml:space="preserve">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00940FD5" w:rsidRPr="00697D80">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00940FD5" w:rsidRPr="00697D80">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государственной регистрации права </w:t>
      </w:r>
      <w:r w:rsidRPr="003E4437">
        <w:rPr>
          <w:rFonts w:ascii="Arial Narrow" w:eastAsia="Times New Roman" w:hAnsi="Arial Narrow" w:cs="Times New Roman"/>
          <w:color w:val="000000"/>
          <w:sz w:val="24"/>
          <w:szCs w:val="24"/>
          <w:lang w:eastAsia="ru-RU"/>
        </w:rPr>
        <w:lastRenderedPageBreak/>
        <w:t>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6.6. </w:t>
      </w:r>
      <w:proofErr w:type="gramStart"/>
      <w:r w:rsidRPr="003E4437">
        <w:rPr>
          <w:rFonts w:ascii="Arial Narrow" w:eastAsia="Times New Roman" w:hAnsi="Arial Narrow" w:cs="Times New Roman"/>
          <w:color w:val="000000"/>
          <w:sz w:val="24"/>
          <w:szCs w:val="24"/>
          <w:lang w:eastAsia="ru-RU"/>
        </w:rPr>
        <w:t>В случае уклонения Участника долевого строительства от принятия Объекта долевого строительства</w:t>
      </w:r>
      <w:r w:rsidR="00BA00C9">
        <w:rPr>
          <w:rFonts w:ascii="Arial Narrow" w:eastAsia="Times New Roman" w:hAnsi="Arial Narrow" w:cs="Times New Roman"/>
          <w:color w:val="000000"/>
          <w:sz w:val="24"/>
          <w:szCs w:val="24"/>
          <w:lang w:eastAsia="ru-RU"/>
        </w:rPr>
        <w:t xml:space="preserve"> в срок, предусмотренный п.</w:t>
      </w:r>
      <w:r w:rsidR="00BA00C9" w:rsidRPr="00BA00C9">
        <w:rPr>
          <w:rFonts w:ascii="Arial Narrow" w:eastAsia="Times New Roman" w:hAnsi="Arial Narrow" w:cs="Times New Roman"/>
          <w:color w:val="000000"/>
          <w:sz w:val="24"/>
          <w:szCs w:val="24"/>
          <w:lang w:eastAsia="ru-RU"/>
        </w:rPr>
        <w:t>5.3.3</w:t>
      </w:r>
      <w:r w:rsidR="0028000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w:t>
      </w:r>
      <w:r w:rsidR="009B1624">
        <w:rPr>
          <w:rFonts w:ascii="Arial Narrow" w:eastAsia="Times New Roman" w:hAnsi="Arial Narrow" w:cs="Times New Roman"/>
          <w:color w:val="000000"/>
          <w:sz w:val="24"/>
          <w:szCs w:val="24"/>
          <w:lang w:eastAsia="ru-RU"/>
        </w:rPr>
        <w:t>ния срока, предусмотренного п.5.3.3</w:t>
      </w:r>
      <w:r w:rsidRPr="003E4437">
        <w:rPr>
          <w:rFonts w:ascii="Arial Narrow" w:eastAsia="Times New Roman" w:hAnsi="Arial Narrow" w:cs="Times New Roman"/>
          <w:color w:val="000000"/>
          <w:sz w:val="24"/>
          <w:szCs w:val="24"/>
          <w:lang w:eastAsia="ru-RU"/>
        </w:rPr>
        <w:t>. настоящего Договора, вправе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уведомления, либо оператором почтовой связи возвращено заказное письмо с сообщением об отказе Участника </w:t>
      </w:r>
      <w:r w:rsidRPr="003E4437">
        <w:rPr>
          <w:rFonts w:ascii="Arial Narrow" w:eastAsia="Times New Roman" w:hAnsi="Arial Narrow" w:cs="Times New Roman"/>
          <w:color w:val="000000"/>
          <w:sz w:val="24"/>
          <w:szCs w:val="24"/>
          <w:lang w:eastAsia="ru-RU"/>
        </w:rPr>
        <w:lastRenderedPageBreak/>
        <w:t xml:space="preserve">долевого строительства от его получения, или в связи с отсутствием Участника долевого строительства по указанному им почтовому адресу.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w:t>
      </w:r>
      <w:proofErr w:type="gramStart"/>
      <w:r w:rsidRPr="00E53153">
        <w:rPr>
          <w:rFonts w:ascii="Arial Narrow" w:eastAsia="Times New Roman" w:hAnsi="Arial Narrow" w:cs="Times New Roman"/>
          <w:color w:val="000000"/>
          <w:sz w:val="24"/>
          <w:szCs w:val="24"/>
          <w:lang w:eastAsia="ru-RU"/>
        </w:rPr>
        <w:t>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roofErr w:type="gramEnd"/>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СНиП, проектной документации, а также иным обязательным требованиям, установленным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7.2.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7.4.Гарантийные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w:t>
      </w:r>
      <w:proofErr w:type="gramStart"/>
      <w:r w:rsidRPr="00697D80">
        <w:rPr>
          <w:rFonts w:ascii="Arial Narrow" w:eastAsia="Times New Roman" w:hAnsi="Arial Narrow" w:cs="Times New Roman"/>
          <w:color w:val="000000"/>
          <w:sz w:val="24"/>
          <w:szCs w:val="24"/>
          <w:lang w:eastAsia="ru-RU"/>
        </w:rPr>
        <w:t>о-</w:t>
      </w:r>
      <w:proofErr w:type="gramEnd"/>
      <w:r w:rsidRPr="00697D80">
        <w:rPr>
          <w:rFonts w:ascii="Arial Narrow" w:eastAsia="Times New Roman" w:hAnsi="Arial Narrow" w:cs="Times New Roman"/>
          <w:color w:val="000000"/>
          <w:sz w:val="24"/>
          <w:szCs w:val="24"/>
          <w:lang w:eastAsia="ru-RU"/>
        </w:rPr>
        <w:t xml:space="preserve"> и </w:t>
      </w:r>
      <w:proofErr w:type="spellStart"/>
      <w:r w:rsidRPr="00697D80">
        <w:rPr>
          <w:rFonts w:ascii="Arial Narrow" w:eastAsia="Times New Roman" w:hAnsi="Arial Narrow" w:cs="Times New Roman"/>
          <w:color w:val="000000"/>
          <w:sz w:val="24"/>
          <w:szCs w:val="24"/>
          <w:lang w:eastAsia="ru-RU"/>
        </w:rPr>
        <w:t>электроразводок</w:t>
      </w:r>
      <w:proofErr w:type="spellEnd"/>
      <w:r w:rsidRPr="00697D80">
        <w:rPr>
          <w:rFonts w:ascii="Arial Narrow" w:eastAsia="Times New Roman" w:hAnsi="Arial Narrow" w:cs="Times New Roman"/>
          <w:color w:val="000000"/>
          <w:sz w:val="24"/>
          <w:szCs w:val="24"/>
          <w:lang w:eastAsia="ru-RU"/>
        </w:rPr>
        <w:t xml:space="preserve">, квартирную разводку канализации), возведения внутренних перегородок, установку </w:t>
      </w:r>
      <w:proofErr w:type="spellStart"/>
      <w:r w:rsidRPr="00697D80">
        <w:rPr>
          <w:rFonts w:ascii="Arial Narrow" w:eastAsia="Times New Roman" w:hAnsi="Arial Narrow" w:cs="Times New Roman"/>
          <w:color w:val="000000"/>
          <w:sz w:val="24"/>
          <w:szCs w:val="24"/>
          <w:lang w:eastAsia="ru-RU"/>
        </w:rPr>
        <w:t>электропотребителей</w:t>
      </w:r>
      <w:proofErr w:type="spellEnd"/>
      <w:r w:rsidRPr="00697D80">
        <w:rPr>
          <w:rFonts w:ascii="Arial Narrow" w:eastAsia="Times New Roman" w:hAnsi="Arial Narrow" w:cs="Times New Roman"/>
          <w:color w:val="000000"/>
          <w:sz w:val="24"/>
          <w:szCs w:val="24"/>
          <w:lang w:eastAsia="ru-RU"/>
        </w:rPr>
        <w:t>,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w:t>
      </w:r>
      <w:r w:rsidRPr="00E53153">
        <w:rPr>
          <w:rFonts w:ascii="Arial Narrow" w:eastAsia="Times New Roman" w:hAnsi="Arial Narrow" w:cs="Times New Roman"/>
          <w:color w:val="000000"/>
          <w:sz w:val="24"/>
          <w:szCs w:val="24"/>
          <w:lang w:eastAsia="ru-RU"/>
        </w:rPr>
        <w:lastRenderedPageBreak/>
        <w:t>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roofErr w:type="gramEnd"/>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10.1. Обеспечение исполнения обязательств Застройщика по настоящему договору осуществляется путем заключения договора счета </w:t>
      </w:r>
      <w:proofErr w:type="spellStart"/>
      <w:r w:rsidRPr="00697D80">
        <w:rPr>
          <w:rFonts w:ascii="Arial Narrow" w:eastAsia="Times New Roman" w:hAnsi="Arial Narrow" w:cs="Times New Roman"/>
          <w:color w:val="000000"/>
          <w:sz w:val="24"/>
          <w:szCs w:val="24"/>
          <w:lang w:eastAsia="ru-RU"/>
        </w:rPr>
        <w:t>эскроу</w:t>
      </w:r>
      <w:proofErr w:type="spellEnd"/>
      <w:r w:rsidRPr="00697D80">
        <w:rPr>
          <w:rFonts w:ascii="Arial Narrow" w:eastAsia="Times New Roman" w:hAnsi="Arial Narrow" w:cs="Times New Roman"/>
          <w:color w:val="000000"/>
          <w:sz w:val="24"/>
          <w:szCs w:val="24"/>
          <w:lang w:eastAsia="ru-RU"/>
        </w:rPr>
        <w:t xml:space="preserve"> с уполномоченным банком, указанным в п. 4.5. Настоящего Договора</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w:t>
      </w:r>
      <w:proofErr w:type="gramStart"/>
      <w:r w:rsidRPr="003E4437">
        <w:rPr>
          <w:rFonts w:ascii="Arial Narrow" w:eastAsia="Times New Roman" w:hAnsi="Arial Narrow" w:cs="Times New Roman"/>
          <w:color w:val="000000"/>
          <w:sz w:val="24"/>
          <w:szCs w:val="24"/>
          <w:lang w:eastAsia="ru-RU"/>
        </w:rPr>
        <w:t>ств пр</w:t>
      </w:r>
      <w:proofErr w:type="gramEnd"/>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11.2. </w:t>
      </w:r>
      <w:proofErr w:type="gramStart"/>
      <w:r w:rsidRPr="003E4437">
        <w:rPr>
          <w:rFonts w:ascii="Arial Narrow" w:eastAsia="Times New Roman" w:hAnsi="Arial Narrow" w:cs="Times New Roman"/>
          <w:color w:val="000000"/>
          <w:sz w:val="24"/>
          <w:szCs w:val="24"/>
          <w:lang w:eastAsia="ru-RU"/>
        </w:rPr>
        <w:t>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w:t>
      </w:r>
      <w:proofErr w:type="gramEnd"/>
      <w:r w:rsidRPr="003E4437">
        <w:rPr>
          <w:rFonts w:ascii="Arial Narrow" w:eastAsia="Times New Roman" w:hAnsi="Arial Narrow" w:cs="Times New Roman"/>
          <w:color w:val="000000"/>
          <w:sz w:val="24"/>
          <w:szCs w:val="24"/>
          <w:lang w:eastAsia="ru-RU"/>
        </w:rPr>
        <w:t xml:space="preserve">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прекращения обстоятельств бедствий известить </w:t>
      </w:r>
      <w:r w:rsidRPr="003E4437">
        <w:rPr>
          <w:rFonts w:ascii="Arial Narrow" w:eastAsia="Times New Roman" w:hAnsi="Arial Narrow" w:cs="Times New Roman"/>
          <w:color w:val="000000"/>
          <w:sz w:val="24"/>
          <w:szCs w:val="24"/>
          <w:lang w:eastAsia="ru-RU"/>
        </w:rPr>
        <w:lastRenderedPageBreak/>
        <w:t>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697D80"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697D80" w:rsidRDefault="002C3BB9" w:rsidP="00E56E8E">
      <w:pPr>
        <w:spacing w:after="0" w:line="240" w:lineRule="auto"/>
        <w:ind w:firstLine="567"/>
        <w:jc w:val="both"/>
        <w:rPr>
          <w:rFonts w:ascii="Arial Narrow" w:hAnsi="Arial Narrow" w:cs="Arial"/>
          <w:b/>
          <w:bCs/>
          <w:sz w:val="24"/>
          <w:szCs w:val="24"/>
        </w:rPr>
      </w:pPr>
      <w:r w:rsidRPr="00697D80">
        <w:rPr>
          <w:rFonts w:ascii="Arial Narrow" w:hAnsi="Arial Narrow" w:cs="Arial"/>
          <w:sz w:val="24"/>
          <w:szCs w:val="24"/>
        </w:rPr>
        <w:t>С</w:t>
      </w:r>
      <w:r w:rsidR="00E56E8E" w:rsidRPr="00697D80">
        <w:rPr>
          <w:rFonts w:ascii="Arial Narrow" w:hAnsi="Arial Narrow" w:cs="Arial"/>
          <w:sz w:val="24"/>
          <w:szCs w:val="24"/>
        </w:rPr>
        <w:t xml:space="preserve"> момента заключения настоящего Договора </w:t>
      </w:r>
      <w:r w:rsidR="00E56E8E" w:rsidRPr="00941C93">
        <w:rPr>
          <w:rFonts w:ascii="Arial Narrow" w:hAnsi="Arial Narrow" w:cs="Arial"/>
          <w:bCs/>
          <w:sz w:val="24"/>
          <w:szCs w:val="24"/>
        </w:rPr>
        <w:t>Участник долевого строительств</w:t>
      </w:r>
      <w:r w:rsidR="00E56E8E" w:rsidRPr="00697D80">
        <w:rPr>
          <w:rFonts w:ascii="Arial Narrow" w:eastAsia="Times New Roman" w:hAnsi="Arial Narrow" w:cs="Times New Roman"/>
          <w:sz w:val="24"/>
          <w:szCs w:val="24"/>
          <w:lang w:eastAsia="ru-RU"/>
        </w:rPr>
        <w:t xml:space="preserve"> </w:t>
      </w:r>
      <w:r w:rsidR="00F93AE8" w:rsidRPr="00697D80">
        <w:rPr>
          <w:rFonts w:ascii="Arial Narrow" w:eastAsia="Times New Roman" w:hAnsi="Arial Narrow" w:cs="Times New Roman"/>
          <w:sz w:val="24"/>
          <w:szCs w:val="24"/>
          <w:lang w:eastAsia="ru-RU"/>
        </w:rPr>
        <w:t xml:space="preserve">выражает свое </w:t>
      </w:r>
      <w:r w:rsidRPr="00697D80">
        <w:rPr>
          <w:rFonts w:ascii="Arial Narrow" w:eastAsia="Times New Roman" w:hAnsi="Arial Narrow" w:cs="Times New Roman"/>
          <w:sz w:val="24"/>
          <w:szCs w:val="24"/>
          <w:lang w:eastAsia="ru-RU"/>
        </w:rPr>
        <w:t xml:space="preserve">безусловное </w:t>
      </w:r>
      <w:r w:rsidR="00F93AE8" w:rsidRPr="00697D80">
        <w:rPr>
          <w:rFonts w:ascii="Arial Narrow" w:eastAsia="Times New Roman" w:hAnsi="Arial Narrow" w:cs="Times New Roman"/>
          <w:sz w:val="24"/>
          <w:szCs w:val="24"/>
          <w:lang w:eastAsia="ru-RU"/>
        </w:rPr>
        <w:t>согласие</w:t>
      </w:r>
      <w:r w:rsidRPr="00697D80">
        <w:rPr>
          <w:rFonts w:ascii="Arial Narrow" w:eastAsia="Times New Roman" w:hAnsi="Arial Narrow" w:cs="Times New Roman"/>
          <w:sz w:val="24"/>
          <w:szCs w:val="24"/>
          <w:lang w:eastAsia="ru-RU"/>
        </w:rPr>
        <w:t>:</w:t>
      </w:r>
    </w:p>
    <w:p w:rsidR="00CD0BDE" w:rsidRPr="00697D80" w:rsidRDefault="009B2F52" w:rsidP="00A34A1A">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697D80">
        <w:rPr>
          <w:rFonts w:ascii="Arial Narrow" w:eastAsia="Times New Roman" w:hAnsi="Arial Narrow" w:cs="Times New Roman"/>
          <w:sz w:val="24"/>
          <w:szCs w:val="24"/>
          <w:lang w:eastAsia="ru-RU"/>
        </w:rPr>
        <w:t>с кадаст</w:t>
      </w:r>
      <w:r w:rsidR="00043647" w:rsidRPr="00697D80">
        <w:rPr>
          <w:rFonts w:ascii="Arial Narrow" w:eastAsia="Times New Roman" w:hAnsi="Arial Narrow" w:cs="Times New Roman"/>
          <w:sz w:val="24"/>
          <w:szCs w:val="24"/>
          <w:lang w:eastAsia="ru-RU"/>
        </w:rPr>
        <w:t>ровым номером 16:45:050107:9871</w:t>
      </w:r>
      <w:bookmarkEnd w:id="1"/>
      <w:r w:rsidR="00F93AE8" w:rsidRPr="00697D80">
        <w:rPr>
          <w:rFonts w:ascii="Arial Narrow" w:eastAsia="Times New Roman" w:hAnsi="Arial Narrow" w:cs="Times New Roman"/>
          <w:sz w:val="24"/>
          <w:szCs w:val="24"/>
          <w:lang w:eastAsia="ru-RU"/>
        </w:rPr>
        <w:t xml:space="preserve"> (далее – земельный участок)</w:t>
      </w:r>
      <w:r w:rsidR="00CD0BDE" w:rsidRPr="00697D80">
        <w:rPr>
          <w:rFonts w:ascii="Arial Narrow" w:eastAsia="Times New Roman" w:hAnsi="Arial Narrow" w:cs="Times New Roman"/>
          <w:sz w:val="24"/>
          <w:szCs w:val="24"/>
          <w:lang w:eastAsia="ru-RU"/>
        </w:rPr>
        <w:t>;</w:t>
      </w:r>
    </w:p>
    <w:p w:rsidR="00697D80" w:rsidRDefault="00CD0BDE" w:rsidP="00697D80">
      <w:pPr>
        <w:shd w:val="clear" w:color="auto" w:fill="FFFFFF" w:themeFill="background1"/>
        <w:spacing w:after="0" w:line="240" w:lineRule="auto"/>
        <w:ind w:firstLine="567"/>
        <w:jc w:val="both"/>
      </w:pPr>
      <w:r w:rsidRPr="00697D80">
        <w:rPr>
          <w:rFonts w:ascii="Arial Narrow" w:eastAsia="Times New Roman" w:hAnsi="Arial Narrow" w:cs="Times New Roman"/>
          <w:sz w:val="24"/>
          <w:szCs w:val="24"/>
          <w:lang w:eastAsia="ru-RU"/>
        </w:rPr>
        <w:t>-</w:t>
      </w:r>
      <w:r w:rsidR="00580A00" w:rsidRPr="00697D80">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697D80">
        <w:rPr>
          <w:rFonts w:ascii="Arial Narrow" w:hAnsi="Arial Narrow"/>
          <w:color w:val="000000" w:themeColor="text1"/>
          <w:sz w:val="24"/>
          <w:szCs w:val="24"/>
        </w:rPr>
        <w:t>объединения, выдела, раздела, перераспределения</w:t>
      </w:r>
      <w:bookmarkEnd w:id="2"/>
      <w:proofErr w:type="gramStart"/>
      <w:r w:rsidR="002C3BB9" w:rsidRPr="00697D80">
        <w:rPr>
          <w:rFonts w:ascii="Arial Narrow" w:hAnsi="Arial Narrow"/>
          <w:color w:val="000000" w:themeColor="text1"/>
          <w:sz w:val="24"/>
          <w:szCs w:val="24"/>
        </w:rPr>
        <w:t xml:space="preserve"> .</w:t>
      </w:r>
      <w:proofErr w:type="gramEnd"/>
      <w:r w:rsidR="002C3BB9" w:rsidRPr="00697D80">
        <w:rPr>
          <w:rFonts w:ascii="Arial Narrow" w:hAnsi="Arial Narrow"/>
          <w:color w:val="000000" w:themeColor="text1"/>
          <w:sz w:val="24"/>
          <w:szCs w:val="24"/>
        </w:rPr>
        <w:t xml:space="preserve">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Pr>
          <w:rFonts w:ascii="Arial Narrow" w:hAnsi="Arial Narrow"/>
          <w:color w:val="000000" w:themeColor="text1"/>
          <w:sz w:val="24"/>
          <w:szCs w:val="24"/>
        </w:rPr>
        <w:t>мости.</w:t>
      </w:r>
      <w:r w:rsidR="00697D80" w:rsidRPr="00697D80">
        <w:rPr>
          <w:rFonts w:ascii="Arial Narrow" w:hAnsi="Arial Narrow"/>
          <w:color w:val="000000" w:themeColor="text1"/>
          <w:sz w:val="24"/>
          <w:szCs w:val="24"/>
        </w:rPr>
        <w:t xml:space="preserve"> </w:t>
      </w:r>
      <w:proofErr w:type="gramStart"/>
      <w:r w:rsidR="00697D80" w:rsidRPr="00697D80">
        <w:rPr>
          <w:rFonts w:ascii="Arial Narrow" w:hAnsi="Arial Narrow"/>
          <w:color w:val="000000" w:themeColor="text1"/>
          <w:sz w:val="24"/>
          <w:szCs w:val="24"/>
        </w:rPr>
        <w:t>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w:t>
      </w:r>
      <w:r w:rsidR="00697D80">
        <w:rPr>
          <w:rFonts w:ascii="Arial Narrow" w:hAnsi="Arial Narrow"/>
          <w:color w:val="000000" w:themeColor="text1"/>
          <w:sz w:val="24"/>
          <w:szCs w:val="24"/>
        </w:rPr>
        <w:t>ой Федерации.</w:t>
      </w:r>
      <w:proofErr w:type="gramEnd"/>
    </w:p>
    <w:p w:rsidR="00874408" w:rsidRPr="00697D80" w:rsidRDefault="00CD0BDE" w:rsidP="00A34A1A">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w:t>
      </w:r>
      <w:r w:rsidR="00874408" w:rsidRPr="00697D80">
        <w:rPr>
          <w:rFonts w:ascii="Arial Narrow" w:hAnsi="Arial Narrow" w:cs="Arial"/>
          <w:sz w:val="24"/>
          <w:szCs w:val="24"/>
        </w:rPr>
        <w:t xml:space="preserve">формирование, </w:t>
      </w:r>
      <w:r w:rsidR="00A34A1A" w:rsidRPr="00697D80">
        <w:rPr>
          <w:rFonts w:ascii="Arial Narrow" w:hAnsi="Arial Narrow" w:cs="Arial"/>
          <w:sz w:val="24"/>
          <w:szCs w:val="24"/>
        </w:rPr>
        <w:t>оформление</w:t>
      </w:r>
      <w:r w:rsidR="00874408" w:rsidRPr="00697D80">
        <w:rPr>
          <w:rFonts w:ascii="Arial Narrow" w:hAnsi="Arial Narrow" w:cs="Arial"/>
          <w:sz w:val="24"/>
          <w:szCs w:val="24"/>
        </w:rPr>
        <w:t xml:space="preserve">, прекращение, изменение </w:t>
      </w:r>
      <w:r w:rsidR="00A34A1A" w:rsidRPr="00697D80">
        <w:rPr>
          <w:rFonts w:ascii="Arial Narrow" w:hAnsi="Arial Narrow" w:cs="Arial"/>
          <w:b/>
          <w:bCs/>
          <w:sz w:val="24"/>
          <w:szCs w:val="24"/>
        </w:rPr>
        <w:t>Застройщиком</w:t>
      </w:r>
      <w:r w:rsidR="00A34A1A" w:rsidRPr="00697D80">
        <w:rPr>
          <w:rFonts w:ascii="Arial Narrow" w:hAnsi="Arial Narrow" w:cs="Arial"/>
          <w:sz w:val="24"/>
          <w:szCs w:val="24"/>
        </w:rPr>
        <w:t xml:space="preserve"> прав собственности </w:t>
      </w:r>
      <w:r w:rsidR="002C3BB9" w:rsidRPr="00697D80">
        <w:rPr>
          <w:rFonts w:ascii="Arial Narrow" w:hAnsi="Arial Narrow" w:cs="Arial"/>
          <w:sz w:val="24"/>
          <w:szCs w:val="24"/>
        </w:rPr>
        <w:t>и/</w:t>
      </w:r>
      <w:r w:rsidR="00A34A1A" w:rsidRPr="00697D80">
        <w:rPr>
          <w:rFonts w:ascii="Arial Narrow" w:hAnsi="Arial Narrow" w:cs="Arial"/>
          <w:sz w:val="24"/>
          <w:szCs w:val="24"/>
        </w:rPr>
        <w:t xml:space="preserve">или аренды на </w:t>
      </w:r>
      <w:r w:rsidR="00326874" w:rsidRPr="00697D80">
        <w:rPr>
          <w:rFonts w:ascii="Arial Narrow" w:hAnsi="Arial Narrow" w:cs="Arial"/>
          <w:sz w:val="24"/>
          <w:szCs w:val="24"/>
        </w:rPr>
        <w:t xml:space="preserve">земельный участок и/или </w:t>
      </w:r>
      <w:r w:rsidR="00A34A1A" w:rsidRPr="00697D80">
        <w:rPr>
          <w:rFonts w:ascii="Arial Narrow" w:hAnsi="Arial Narrow" w:cs="Arial"/>
          <w:sz w:val="24"/>
          <w:szCs w:val="24"/>
        </w:rPr>
        <w:t>все земельные участки, образо</w:t>
      </w:r>
      <w:r w:rsidR="00874408" w:rsidRPr="00697D80">
        <w:rPr>
          <w:rFonts w:ascii="Arial Narrow" w:hAnsi="Arial Narrow" w:cs="Arial"/>
          <w:sz w:val="24"/>
          <w:szCs w:val="24"/>
        </w:rPr>
        <w:t xml:space="preserve">ванные в результате разделения земельного участка; </w:t>
      </w:r>
    </w:p>
    <w:p w:rsidR="00874408" w:rsidRPr="00697D80" w:rsidRDefault="00A34A1A" w:rsidP="00874408">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hAnsi="Arial Narrow" w:cs="Arial"/>
          <w:sz w:val="24"/>
          <w:szCs w:val="24"/>
        </w:rPr>
        <w:t xml:space="preserve">на изменение правового режима </w:t>
      </w:r>
      <w:bookmarkStart w:id="3" w:name="_Hlk87370340"/>
      <w:r w:rsidR="002C3BB9" w:rsidRPr="00697D80">
        <w:rPr>
          <w:rFonts w:ascii="Arial Narrow" w:hAnsi="Arial Narrow" w:cs="Arial"/>
          <w:sz w:val="24"/>
          <w:szCs w:val="24"/>
        </w:rPr>
        <w:t>з</w:t>
      </w:r>
      <w:r w:rsidRPr="00697D80">
        <w:rPr>
          <w:rFonts w:ascii="Arial Narrow" w:hAnsi="Arial Narrow" w:cs="Arial"/>
          <w:sz w:val="24"/>
          <w:szCs w:val="24"/>
        </w:rPr>
        <w:t>емельного участка и/или вновь образованных земельных участков</w:t>
      </w:r>
      <w:bookmarkEnd w:id="3"/>
      <w:r w:rsidR="00874408" w:rsidRPr="00697D80">
        <w:rPr>
          <w:rFonts w:ascii="Arial Narrow" w:hAnsi="Arial Narrow" w:cs="Arial"/>
          <w:sz w:val="24"/>
          <w:szCs w:val="24"/>
        </w:rPr>
        <w:t xml:space="preserve">, </w:t>
      </w:r>
      <w:r w:rsidR="00874408" w:rsidRPr="00697D80">
        <w:rPr>
          <w:rFonts w:ascii="Arial Narrow" w:hAnsi="Arial Narrow"/>
          <w:color w:val="000000" w:themeColor="text1"/>
          <w:sz w:val="24"/>
          <w:szCs w:val="24"/>
        </w:rPr>
        <w:t xml:space="preserve">включая, </w:t>
      </w:r>
      <w:proofErr w:type="gramStart"/>
      <w:r w:rsidR="00874408" w:rsidRPr="00697D80">
        <w:rPr>
          <w:rFonts w:ascii="Arial Narrow" w:hAnsi="Arial Narrow"/>
          <w:color w:val="000000" w:themeColor="text1"/>
          <w:sz w:val="24"/>
          <w:szCs w:val="24"/>
        </w:rPr>
        <w:t>но</w:t>
      </w:r>
      <w:proofErr w:type="gramEnd"/>
      <w:r w:rsidR="00874408" w:rsidRPr="00697D80">
        <w:rPr>
          <w:rFonts w:ascii="Arial Narrow" w:hAnsi="Arial Narrow"/>
          <w:color w:val="000000" w:themeColor="text1"/>
          <w:sz w:val="24"/>
          <w:szCs w:val="24"/>
        </w:rPr>
        <w:t xml:space="preserve"> не ограничиваясь, на изменение категории земель, вида разрешенного использования;</w:t>
      </w:r>
    </w:p>
    <w:p w:rsidR="009B2F52" w:rsidRPr="00697D80" w:rsidRDefault="009B2F52" w:rsidP="0004364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874408" w:rsidRPr="00697D80">
        <w:rPr>
          <w:rFonts w:ascii="Arial Narrow" w:eastAsia="Times New Roman" w:hAnsi="Arial Narrow" w:cs="Times New Roman"/>
          <w:sz w:val="24"/>
          <w:szCs w:val="24"/>
          <w:lang w:eastAsia="ru-RU"/>
        </w:rPr>
        <w:t xml:space="preserve">постановку и </w:t>
      </w:r>
      <w:r w:rsidRPr="00697D80">
        <w:rPr>
          <w:rFonts w:ascii="Arial Narrow" w:eastAsia="Times New Roman" w:hAnsi="Arial Narrow" w:cs="Times New Roman"/>
          <w:sz w:val="24"/>
          <w:szCs w:val="24"/>
          <w:lang w:eastAsia="ru-RU"/>
        </w:rPr>
        <w:t>снятие с кадастрового учета земельного участка</w:t>
      </w:r>
      <w:r w:rsidR="00874408" w:rsidRPr="00697D80">
        <w:rPr>
          <w:rFonts w:ascii="Arial Narrow" w:eastAsia="Times New Roman" w:hAnsi="Arial Narrow" w:cs="Times New Roman"/>
          <w:sz w:val="24"/>
          <w:szCs w:val="24"/>
          <w:lang w:eastAsia="ru-RU"/>
        </w:rPr>
        <w:t xml:space="preserve"> и/или вновь образованных  земельных участков и </w:t>
      </w:r>
      <w:r w:rsidRPr="00697D80">
        <w:rPr>
          <w:rFonts w:ascii="Arial Narrow" w:eastAsia="Times New Roman" w:hAnsi="Arial Narrow" w:cs="Times New Roman"/>
          <w:sz w:val="24"/>
          <w:szCs w:val="24"/>
          <w:lang w:eastAsia="ru-RU"/>
        </w:rPr>
        <w:t xml:space="preserve">регистрацию </w:t>
      </w:r>
      <w:r w:rsidR="002C3BB9" w:rsidRPr="00697D80">
        <w:rPr>
          <w:rFonts w:ascii="Arial Narrow" w:eastAsia="Times New Roman" w:hAnsi="Arial Narrow" w:cs="Times New Roman"/>
          <w:sz w:val="24"/>
          <w:szCs w:val="24"/>
          <w:lang w:eastAsia="ru-RU"/>
        </w:rPr>
        <w:t xml:space="preserve">прав </w:t>
      </w:r>
      <w:r w:rsidRPr="00697D80">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043647" w:rsidRPr="00697D80">
        <w:rPr>
          <w:rFonts w:ascii="Arial Narrow" w:eastAsia="Times New Roman" w:hAnsi="Arial Narrow" w:cs="Times New Roman"/>
          <w:sz w:val="24"/>
          <w:szCs w:val="24"/>
          <w:lang w:eastAsia="ru-RU"/>
        </w:rPr>
        <w:t xml:space="preserve">возникновение и </w:t>
      </w:r>
      <w:r w:rsidRPr="00697D80">
        <w:rPr>
          <w:rFonts w:ascii="Arial Narrow" w:eastAsia="Times New Roman" w:hAnsi="Arial Narrow" w:cs="Times New Roman"/>
          <w:sz w:val="24"/>
          <w:szCs w:val="24"/>
          <w:lang w:eastAsia="ru-RU"/>
        </w:rPr>
        <w:t>изменение в правах залога на земельный участок</w:t>
      </w:r>
      <w:r w:rsidR="00326874" w:rsidRPr="00697D80">
        <w:rPr>
          <w:rFonts w:ascii="Arial Narrow" w:eastAsia="Times New Roman" w:hAnsi="Arial Narrow" w:cs="Times New Roman"/>
          <w:sz w:val="24"/>
          <w:szCs w:val="24"/>
          <w:lang w:eastAsia="ru-RU"/>
        </w:rPr>
        <w:t xml:space="preserve"> и/или вновь образованные земельные участки, </w:t>
      </w:r>
      <w:r w:rsidRPr="00697D80">
        <w:rPr>
          <w:rFonts w:ascii="Arial Narrow" w:eastAsia="Times New Roman" w:hAnsi="Arial Narrow" w:cs="Times New Roman"/>
          <w:sz w:val="24"/>
          <w:szCs w:val="24"/>
          <w:lang w:eastAsia="ru-RU"/>
        </w:rPr>
        <w:t>возникающий</w:t>
      </w:r>
      <w:r w:rsidR="00326874" w:rsidRPr="00697D80">
        <w:rPr>
          <w:rFonts w:ascii="Arial Narrow" w:eastAsia="Times New Roman" w:hAnsi="Arial Narrow" w:cs="Times New Roman"/>
          <w:sz w:val="24"/>
          <w:szCs w:val="24"/>
          <w:lang w:eastAsia="ru-RU"/>
        </w:rPr>
        <w:t xml:space="preserve">, в том числе, </w:t>
      </w:r>
      <w:proofErr w:type="gramStart"/>
      <w:r w:rsidR="00326874" w:rsidRPr="00697D80">
        <w:rPr>
          <w:rFonts w:ascii="Arial Narrow" w:eastAsia="Times New Roman" w:hAnsi="Arial Narrow" w:cs="Times New Roman"/>
          <w:sz w:val="24"/>
          <w:szCs w:val="24"/>
          <w:lang w:eastAsia="ru-RU"/>
        </w:rPr>
        <w:t>но</w:t>
      </w:r>
      <w:proofErr w:type="gramEnd"/>
      <w:r w:rsidR="00326874" w:rsidRPr="00697D80">
        <w:rPr>
          <w:rFonts w:ascii="Arial Narrow" w:eastAsia="Times New Roman" w:hAnsi="Arial Narrow" w:cs="Times New Roman"/>
          <w:sz w:val="24"/>
          <w:szCs w:val="24"/>
          <w:lang w:eastAsia="ru-RU"/>
        </w:rPr>
        <w:t xml:space="preserve"> не ограничиваясь</w:t>
      </w:r>
      <w:r w:rsidR="002C3BB9" w:rsidRPr="00697D80">
        <w:rPr>
          <w:rFonts w:ascii="Arial Narrow" w:eastAsia="Times New Roman" w:hAnsi="Arial Narrow" w:cs="Times New Roman"/>
          <w:sz w:val="24"/>
          <w:szCs w:val="24"/>
          <w:lang w:eastAsia="ru-RU"/>
        </w:rPr>
        <w:t>,</w:t>
      </w:r>
      <w:r w:rsidR="00326874" w:rsidRPr="00697D80">
        <w:rPr>
          <w:rFonts w:ascii="Arial Narrow" w:eastAsia="Times New Roman" w:hAnsi="Arial Narrow" w:cs="Times New Roman"/>
          <w:sz w:val="24"/>
          <w:szCs w:val="24"/>
          <w:lang w:eastAsia="ru-RU"/>
        </w:rPr>
        <w:t xml:space="preserve"> </w:t>
      </w:r>
      <w:r w:rsidRPr="00697D80">
        <w:rPr>
          <w:rFonts w:ascii="Arial Narrow" w:eastAsia="Times New Roman" w:hAnsi="Arial Narrow" w:cs="Times New Roman"/>
          <w:sz w:val="24"/>
          <w:szCs w:val="24"/>
          <w:lang w:eastAsia="ru-RU"/>
        </w:rPr>
        <w:t>согласно Федеральному закону от 30.12.2004 №21</w:t>
      </w:r>
      <w:r w:rsidR="00326874" w:rsidRPr="00697D80">
        <w:rPr>
          <w:rFonts w:ascii="Arial Narrow" w:eastAsia="Times New Roman" w:hAnsi="Arial Narrow" w:cs="Times New Roman"/>
          <w:sz w:val="24"/>
          <w:szCs w:val="24"/>
          <w:lang w:eastAsia="ru-RU"/>
        </w:rPr>
        <w:t>4</w:t>
      </w:r>
      <w:r w:rsidRPr="00697D80">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697D80" w:rsidRDefault="00F93AE8"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прекращение права залога </w:t>
      </w:r>
      <w:r w:rsidR="009B2F52" w:rsidRPr="00697D80">
        <w:rPr>
          <w:rFonts w:ascii="Arial Narrow" w:eastAsia="Times New Roman" w:hAnsi="Arial Narrow" w:cs="Times New Roman"/>
          <w:sz w:val="24"/>
          <w:szCs w:val="24"/>
          <w:lang w:eastAsia="ru-RU"/>
        </w:rPr>
        <w:t xml:space="preserve">на земельный участок </w:t>
      </w:r>
      <w:r w:rsidR="00326874" w:rsidRPr="00697D80">
        <w:rPr>
          <w:rFonts w:ascii="Arial Narrow" w:eastAsia="Times New Roman" w:hAnsi="Arial Narrow" w:cs="Times New Roman"/>
          <w:sz w:val="24"/>
          <w:szCs w:val="24"/>
          <w:lang w:eastAsia="ru-RU"/>
        </w:rPr>
        <w:t xml:space="preserve">и/или </w:t>
      </w:r>
      <w:bookmarkStart w:id="4" w:name="_Hlk87444221"/>
      <w:r w:rsidR="00326874" w:rsidRPr="00697D80">
        <w:rPr>
          <w:rFonts w:ascii="Arial Narrow" w:eastAsia="Times New Roman" w:hAnsi="Arial Narrow" w:cs="Times New Roman"/>
          <w:sz w:val="24"/>
          <w:szCs w:val="24"/>
          <w:lang w:eastAsia="ru-RU"/>
        </w:rPr>
        <w:t>вновь образованные земельные участки</w:t>
      </w:r>
      <w:bookmarkEnd w:id="4"/>
      <w:r w:rsidR="00326874"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 xml:space="preserve">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w:t>
      </w:r>
      <w:r w:rsidR="009B2F52" w:rsidRPr="00697D80">
        <w:rPr>
          <w:rFonts w:ascii="Arial Narrow" w:eastAsia="Times New Roman" w:hAnsi="Arial Narrow" w:cs="Times New Roman"/>
          <w:sz w:val="24"/>
          <w:szCs w:val="24"/>
          <w:lang w:eastAsia="ru-RU"/>
        </w:rPr>
        <w:t xml:space="preserve">в связи с необходимостью </w:t>
      </w:r>
      <w:r w:rsidR="00326874" w:rsidRPr="00697D80">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8803EB" w:rsidRPr="00697D80">
        <w:rPr>
          <w:rFonts w:ascii="Arial Narrow" w:eastAsia="Times New Roman" w:hAnsi="Arial Narrow" w:cs="Times New Roman"/>
          <w:sz w:val="24"/>
          <w:szCs w:val="24"/>
          <w:lang w:eastAsia="ru-RU"/>
        </w:rPr>
        <w:t>н</w:t>
      </w:r>
      <w:r w:rsidR="009B2F52" w:rsidRPr="00697D80">
        <w:rPr>
          <w:rFonts w:ascii="Arial Narrow" w:eastAsia="Times New Roman" w:hAnsi="Arial Narrow" w:cs="Times New Roman"/>
          <w:sz w:val="24"/>
          <w:szCs w:val="24"/>
          <w:lang w:eastAsia="ru-RU"/>
        </w:rPr>
        <w:t xml:space="preserve">а возникновение прав залога на </w:t>
      </w:r>
      <w:r w:rsidR="00326874" w:rsidRPr="00697D80">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2C3BB9" w:rsidRPr="00697D80">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BE360A" w:rsidRPr="00697D80">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xml:space="preserve">,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w:t>
      </w:r>
      <w:r w:rsidR="00326874"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r w:rsidR="002C3BB9" w:rsidRPr="00697D80">
        <w:rPr>
          <w:rFonts w:ascii="Arial Narrow" w:hAnsi="Arial Narrow"/>
          <w:color w:val="000000"/>
          <w:sz w:val="24"/>
          <w:szCs w:val="24"/>
          <w:shd w:val="clear" w:color="auto" w:fill="FFFFFF"/>
        </w:rPr>
        <w:t xml:space="preserve"> </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697D80">
        <w:rPr>
          <w:rFonts w:ascii="Arial Narrow" w:eastAsia="Times New Roman" w:hAnsi="Arial Narrow" w:cs="Times New Roman"/>
          <w:sz w:val="24"/>
          <w:szCs w:val="24"/>
          <w:lang w:eastAsia="ru-RU"/>
        </w:rPr>
        <w:t>связанную со строительством</w:t>
      </w:r>
      <w:r w:rsidR="00B56D9D" w:rsidRPr="00697D80">
        <w:rPr>
          <w:rFonts w:ascii="Arial Narrow" w:eastAsia="Times New Roman" w:hAnsi="Arial Narrow" w:cs="Times New Roman"/>
          <w:sz w:val="24"/>
          <w:szCs w:val="24"/>
          <w:lang w:eastAsia="ru-RU"/>
        </w:rPr>
        <w:t xml:space="preserve"> </w:t>
      </w:r>
      <w:bookmarkStart w:id="6" w:name="_Hlk87440765"/>
      <w:r w:rsidR="002C3BB9" w:rsidRPr="00697D80">
        <w:rPr>
          <w:rFonts w:ascii="Arial Narrow" w:eastAsia="Times New Roman" w:hAnsi="Arial Narrow" w:cs="Times New Roman"/>
          <w:sz w:val="24"/>
          <w:szCs w:val="24"/>
          <w:lang w:eastAsia="ru-RU"/>
        </w:rPr>
        <w:t xml:space="preserve">многоквартирного дома, последующих многоквартирных домов и/или иных объектов строительства,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6"/>
    </w:p>
    <w:bookmarkEnd w:id="5"/>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A34A1A" w:rsidRPr="00697D80">
        <w:rPr>
          <w:rFonts w:ascii="Arial Narrow" w:hAnsi="Arial Narrow" w:cs="Arial"/>
          <w:b/>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2C3BB9" w:rsidRPr="00697D80">
        <w:rPr>
          <w:rFonts w:ascii="Arial Narrow" w:hAnsi="Arial Narrow" w:cs="Arial"/>
          <w:sz w:val="24"/>
          <w:szCs w:val="24"/>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w:t>
      </w:r>
      <w:r w:rsidRPr="003E4437">
        <w:rPr>
          <w:rFonts w:ascii="Arial Narrow" w:eastAsia="Times New Roman" w:hAnsi="Arial Narrow" w:cs="Times New Roman"/>
          <w:color w:val="000000"/>
          <w:sz w:val="24"/>
          <w:szCs w:val="24"/>
          <w:lang w:eastAsia="ru-RU"/>
        </w:rPr>
        <w:lastRenderedPageBreak/>
        <w:t>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13.5. </w:t>
      </w:r>
      <w:proofErr w:type="gramStart"/>
      <w:r w:rsidRPr="003E4437">
        <w:rPr>
          <w:rFonts w:ascii="Arial Narrow" w:eastAsia="Times New Roman" w:hAnsi="Arial Narrow" w:cs="Times New Roman"/>
          <w:color w:val="000000"/>
          <w:sz w:val="24"/>
          <w:szCs w:val="24"/>
          <w:lang w:eastAsia="ru-RU"/>
        </w:rPr>
        <w:t>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proofErr w:type="gramEnd"/>
      <w:r w:rsidR="00ED7FC8"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w:t>
      </w:r>
      <w:proofErr w:type="spellStart"/>
      <w:r w:rsidRPr="003E4437">
        <w:rPr>
          <w:rFonts w:ascii="Arial Narrow" w:eastAsia="Times New Roman" w:hAnsi="Arial Narrow" w:cs="Times New Roman"/>
          <w:color w:val="000000"/>
          <w:sz w:val="24"/>
          <w:szCs w:val="24"/>
          <w:lang w:eastAsia="ru-RU"/>
        </w:rPr>
        <w:t>недостижения</w:t>
      </w:r>
      <w:proofErr w:type="spellEnd"/>
      <w:r w:rsidRPr="003E4437">
        <w:rPr>
          <w:rFonts w:ascii="Arial Narrow" w:eastAsia="Times New Roman" w:hAnsi="Arial Narrow" w:cs="Times New Roman"/>
          <w:color w:val="000000"/>
          <w:sz w:val="24"/>
          <w:szCs w:val="24"/>
          <w:lang w:eastAsia="ru-RU"/>
        </w:rPr>
        <w:t xml:space="preserve">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w:t>
      </w:r>
      <w:r w:rsidRPr="003E4437">
        <w:rPr>
          <w:rFonts w:ascii="Arial Narrow" w:eastAsia="Times New Roman" w:hAnsi="Arial Narrow" w:cs="Times New Roman"/>
          <w:color w:val="000000"/>
          <w:sz w:val="24"/>
          <w:szCs w:val="24"/>
          <w:lang w:eastAsia="ru-RU"/>
        </w:rPr>
        <w:lastRenderedPageBreak/>
        <w:t xml:space="preserve">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4D46EA" w:rsidRPr="003E4437">
        <w:rPr>
          <w:rFonts w:ascii="Arial Narrow" w:eastAsia="Times New Roman" w:hAnsi="Arial Narrow" w:cs="Times New Roman"/>
          <w:color w:val="000000"/>
          <w:sz w:val="24"/>
          <w:szCs w:val="24"/>
          <w:lang w:eastAsia="ru-RU"/>
        </w:rPr>
        <w:t xml:space="preserve">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697D80" w:rsidRDefault="00697D80" w:rsidP="00697D80">
      <w:pPr>
        <w:spacing w:after="0" w:line="240" w:lineRule="auto"/>
        <w:ind w:firstLine="567"/>
        <w:jc w:val="both"/>
        <w:rPr>
          <w:rFonts w:ascii="Arial Narrow" w:eastAsia="Times New Roman" w:hAnsi="Arial Narrow" w:cs="Times New Roman"/>
          <w:bCs/>
          <w:color w:val="000000"/>
          <w:sz w:val="24"/>
          <w:szCs w:val="24"/>
          <w:lang w:eastAsia="ru-RU"/>
        </w:rPr>
      </w:pPr>
    </w:p>
    <w:p w:rsidR="007B3BD6" w:rsidRPr="007B3BD6" w:rsidRDefault="004D46EA" w:rsidP="00697D80">
      <w:pPr>
        <w:spacing w:after="0" w:line="240" w:lineRule="auto"/>
        <w:ind w:firstLine="567"/>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697D8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r w:rsidR="006A5174" w:rsidRPr="006A5174">
              <w:rPr>
                <w:rFonts w:ascii="Arial Narrow" w:eastAsia="Times New Roman" w:hAnsi="Arial Narrow" w:cs="Times New Roman"/>
                <w:bCs/>
                <w:color w:val="000000"/>
                <w:sz w:val="24"/>
                <w:szCs w:val="24"/>
                <w:lang w:eastAsia="ru-RU"/>
              </w:rPr>
              <w:t>Специализированный застройщик</w:t>
            </w:r>
            <w:r w:rsidR="006A5174">
              <w:rPr>
                <w:rFonts w:ascii="Arial Narrow" w:eastAsia="Times New Roman" w:hAnsi="Arial Narrow" w:cs="Times New Roman"/>
                <w:b/>
                <w:bCs/>
                <w:color w:val="000000"/>
                <w:sz w:val="24"/>
                <w:szCs w:val="24"/>
                <w:lang w:eastAsia="ru-RU"/>
              </w:rPr>
              <w:t xml:space="preserve"> </w:t>
            </w:r>
            <w:r w:rsidRPr="00941C93">
              <w:rPr>
                <w:rFonts w:ascii="Arial Narrow" w:eastAsia="Times New Roman" w:hAnsi="Arial Narrow" w:cs="Times New Roman"/>
                <w:bCs/>
                <w:color w:val="000000"/>
                <w:sz w:val="24"/>
                <w:szCs w:val="24"/>
                <w:lang w:eastAsia="ru-RU"/>
              </w:rPr>
              <w:t>«</w:t>
            </w:r>
            <w:proofErr w:type="spellStart"/>
            <w:r w:rsidRPr="00941C93">
              <w:rPr>
                <w:rFonts w:ascii="Arial Narrow" w:eastAsia="Times New Roman" w:hAnsi="Arial Narrow" w:cs="Times New Roman"/>
                <w:bCs/>
                <w:color w:val="000000"/>
                <w:sz w:val="24"/>
                <w:szCs w:val="24"/>
                <w:lang w:eastAsia="ru-RU"/>
              </w:rPr>
              <w:t>Еврострой</w:t>
            </w:r>
            <w:r w:rsidR="0078748A" w:rsidRPr="00941C93">
              <w:rPr>
                <w:rFonts w:ascii="Arial Narrow" w:eastAsia="Times New Roman" w:hAnsi="Arial Narrow" w:cs="Times New Roman"/>
                <w:bCs/>
                <w:color w:val="000000"/>
                <w:sz w:val="24"/>
                <w:szCs w:val="24"/>
                <w:lang w:eastAsia="ru-RU"/>
              </w:rPr>
              <w:t>-Девелопмент</w:t>
            </w:r>
            <w:proofErr w:type="spellEnd"/>
            <w:r w:rsidRPr="00941C93">
              <w:rPr>
                <w:rFonts w:ascii="Arial Narrow" w:eastAsia="Times New Roman" w:hAnsi="Arial Narrow" w:cs="Times"/>
                <w:bCs/>
                <w:color w:val="000000"/>
                <w:sz w:val="24"/>
                <w:szCs w:val="24"/>
                <w:lang w:eastAsia="ru-RU"/>
              </w:rPr>
              <w:t>»</w:t>
            </w:r>
          </w:p>
          <w:p w:rsidR="00702CB2"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00702CB2" w:rsidRPr="00702CB2">
              <w:rPr>
                <w:rFonts w:ascii="Arial Narrow" w:eastAsia="Times New Roman" w:hAnsi="Arial Narrow" w:cs="Times New Roman"/>
                <w:bCs/>
                <w:color w:val="000000"/>
                <w:sz w:val="24"/>
                <w:szCs w:val="24"/>
                <w:lang w:eastAsia="ru-RU"/>
              </w:rPr>
              <w:t xml:space="preserve">:  450076, Республика Башкортостан, </w:t>
            </w:r>
            <w:proofErr w:type="spellStart"/>
            <w:r w:rsidR="00702CB2" w:rsidRPr="00702CB2">
              <w:rPr>
                <w:rFonts w:ascii="Arial Narrow" w:eastAsia="Times New Roman" w:hAnsi="Arial Narrow" w:cs="Times New Roman"/>
                <w:bCs/>
                <w:color w:val="000000"/>
                <w:sz w:val="24"/>
                <w:szCs w:val="24"/>
                <w:lang w:eastAsia="ru-RU"/>
              </w:rPr>
              <w:t>г.о</w:t>
            </w:r>
            <w:proofErr w:type="spellEnd"/>
            <w:r w:rsidR="00702CB2" w:rsidRPr="00702CB2">
              <w:rPr>
                <w:rFonts w:ascii="Arial Narrow" w:eastAsia="Times New Roman" w:hAnsi="Arial Narrow" w:cs="Times New Roman"/>
                <w:bCs/>
                <w:color w:val="000000"/>
                <w:sz w:val="24"/>
                <w:szCs w:val="24"/>
                <w:lang w:eastAsia="ru-RU"/>
              </w:rPr>
              <w:t xml:space="preserve">. город Уфа, г Уфа, </w:t>
            </w:r>
            <w:proofErr w:type="spellStart"/>
            <w:proofErr w:type="gramStart"/>
            <w:r w:rsidR="00702CB2" w:rsidRPr="00702CB2">
              <w:rPr>
                <w:rFonts w:ascii="Arial Narrow" w:eastAsia="Times New Roman" w:hAnsi="Arial Narrow" w:cs="Times New Roman"/>
                <w:bCs/>
                <w:color w:val="000000"/>
                <w:sz w:val="24"/>
                <w:szCs w:val="24"/>
                <w:lang w:eastAsia="ru-RU"/>
              </w:rPr>
              <w:t>ул</w:t>
            </w:r>
            <w:proofErr w:type="spellEnd"/>
            <w:proofErr w:type="gramEnd"/>
            <w:r w:rsidR="00702CB2" w:rsidRPr="00702CB2">
              <w:rPr>
                <w:rFonts w:ascii="Arial Narrow" w:eastAsia="Times New Roman" w:hAnsi="Arial Narrow" w:cs="Times New Roman"/>
                <w:bCs/>
                <w:color w:val="000000"/>
                <w:sz w:val="24"/>
                <w:szCs w:val="24"/>
                <w:lang w:eastAsia="ru-RU"/>
              </w:rPr>
              <w:t xml:space="preserve"> Красина, д. 21, офис 610а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00924BEE" w:rsidRPr="00924BEE">
              <w:rPr>
                <w:rFonts w:ascii="Arial Narrow" w:eastAsia="Times New Roman" w:hAnsi="Arial Narrow" w:cs="Times New Roman"/>
                <w:bCs/>
                <w:color w:val="000000"/>
                <w:sz w:val="24"/>
                <w:szCs w:val="24"/>
                <w:lang w:eastAsia="ru-RU"/>
              </w:rPr>
              <w:t>1150280048225</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00924BEE" w:rsidRPr="00924BEE">
              <w:rPr>
                <w:rFonts w:ascii="Arial Narrow" w:eastAsia="Times New Roman" w:hAnsi="Arial Narrow" w:cs="Times New Roman"/>
                <w:bCs/>
                <w:color w:val="000000"/>
                <w:sz w:val="24"/>
                <w:szCs w:val="24"/>
                <w:lang w:eastAsia="ru-RU"/>
              </w:rPr>
              <w:t>0275902966</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00924BEE" w:rsidRPr="00924BEE">
              <w:rPr>
                <w:rFonts w:ascii="Arial Narrow" w:eastAsia="Times New Roman" w:hAnsi="Arial Narrow" w:cs="Times New Roman"/>
                <w:bCs/>
                <w:color w:val="000000"/>
                <w:sz w:val="24"/>
                <w:szCs w:val="24"/>
                <w:lang w:eastAsia="ru-RU"/>
              </w:rPr>
              <w:t>027501001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 xml:space="preserve">/с </w:t>
            </w:r>
            <w:r w:rsidR="00924BEE" w:rsidRPr="00924BEE">
              <w:rPr>
                <w:rFonts w:ascii="Arial Narrow" w:eastAsia="Times New Roman" w:hAnsi="Arial Narrow" w:cs="Times New Roman"/>
                <w:bCs/>
                <w:color w:val="000000"/>
                <w:sz w:val="24"/>
                <w:szCs w:val="24"/>
                <w:lang w:eastAsia="ru-RU"/>
              </w:rPr>
              <w:t>40702810406000033603</w:t>
            </w:r>
          </w:p>
          <w:p w:rsidR="00924BEE" w:rsidRDefault="00924BEE" w:rsidP="003C4AD6">
            <w:pPr>
              <w:spacing w:after="0" w:line="24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в Башкирском отделении № 8598 ПАО Сбербанк г. Уфы</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00924BEE" w:rsidRPr="00924BEE">
              <w:rPr>
                <w:rFonts w:ascii="Arial Narrow" w:eastAsia="Times New Roman" w:hAnsi="Arial Narrow" w:cs="Times New Roman"/>
                <w:bCs/>
                <w:color w:val="000000"/>
                <w:sz w:val="24"/>
                <w:szCs w:val="24"/>
                <w:lang w:eastAsia="ru-RU"/>
              </w:rPr>
              <w:t>30101810300000000601</w:t>
            </w:r>
            <w:r w:rsidRPr="009C526D">
              <w:rPr>
                <w:rFonts w:ascii="Arial Narrow" w:eastAsia="Times New Roman" w:hAnsi="Arial Narrow" w:cs="Times New Roman"/>
                <w:bCs/>
                <w:color w:val="000000"/>
                <w:sz w:val="24"/>
                <w:szCs w:val="24"/>
                <w:lang w:eastAsia="ru-RU"/>
              </w:rPr>
              <w:t xml:space="preserve"> </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00924BEE" w:rsidRPr="00924BEE">
              <w:rPr>
                <w:rFonts w:ascii="Arial Narrow" w:eastAsia="Times New Roman" w:hAnsi="Arial Narrow" w:cs="Times New Roman"/>
                <w:bCs/>
                <w:color w:val="000000"/>
                <w:sz w:val="24"/>
                <w:szCs w:val="24"/>
                <w:lang w:eastAsia="ru-RU"/>
              </w:rPr>
              <w:t>048073601</w:t>
            </w:r>
          </w:p>
          <w:p w:rsidR="003C4AD6" w:rsidRPr="003E4437" w:rsidRDefault="003C4AD6"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FFFF00"/>
            <w:tcMar>
              <w:top w:w="0" w:type="dxa"/>
              <w:left w:w="115" w:type="dxa"/>
              <w:bottom w:w="0" w:type="dxa"/>
              <w:right w:w="115" w:type="dxa"/>
            </w:tcMar>
            <w:hideMark/>
          </w:tcPr>
          <w:p w:rsidR="003C4AD6" w:rsidRPr="004E2832" w:rsidRDefault="003C4AD6" w:rsidP="00425DD9">
            <w:pPr>
              <w:spacing w:after="0" w:line="240" w:lineRule="auto"/>
              <w:jc w:val="both"/>
              <w:rPr>
                <w:rFonts w:ascii="Arial Narrow" w:eastAsia="Times New Roman" w:hAnsi="Arial Narrow" w:cs="Times New Roman"/>
                <w:b/>
                <w:bCs/>
                <w:color w:val="000000"/>
                <w:sz w:val="24"/>
                <w:szCs w:val="24"/>
                <w:lang w:eastAsia="ru-RU"/>
              </w:rPr>
            </w:pPr>
          </w:p>
        </w:tc>
      </w:tr>
      <w:tr w:rsidR="003C4AD6" w:rsidRPr="006E1DDB" w:rsidTr="00697D8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72296F" w:rsidRDefault="00924BEE"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Директор</w:t>
            </w:r>
          </w:p>
          <w:p w:rsidR="0072296F" w:rsidRPr="00110AC4" w:rsidRDefault="0072296F" w:rsidP="0072296F">
            <w:pPr>
              <w:spacing w:after="0" w:line="24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 </w:t>
            </w:r>
            <w:r w:rsidR="00C80D55">
              <w:rPr>
                <w:rFonts w:ascii="Arial Narrow" w:eastAsia="Times New Roman" w:hAnsi="Arial Narrow" w:cs="Times New Roman"/>
                <w:bCs/>
                <w:color w:val="000000"/>
                <w:sz w:val="24"/>
                <w:szCs w:val="24"/>
                <w:lang w:eastAsia="ru-RU"/>
              </w:rPr>
              <w:t>_____________</w:t>
            </w:r>
            <w:r w:rsidRPr="00110AC4">
              <w:rPr>
                <w:rFonts w:ascii="Arial Narrow" w:eastAsia="Times New Roman" w:hAnsi="Arial Narrow" w:cs="Times New Roman"/>
                <w:bCs/>
                <w:color w:val="000000"/>
                <w:sz w:val="24"/>
                <w:szCs w:val="24"/>
                <w:lang w:eastAsia="ru-RU"/>
              </w:rPr>
              <w:t xml:space="preserve">  </w:t>
            </w:r>
            <w:r w:rsidR="00924BEE">
              <w:rPr>
                <w:rFonts w:ascii="Arial Narrow" w:eastAsia="Times New Roman" w:hAnsi="Arial Narrow" w:cs="Times New Roman"/>
                <w:bCs/>
                <w:color w:val="000000"/>
                <w:sz w:val="24"/>
                <w:szCs w:val="24"/>
                <w:lang w:eastAsia="ru-RU"/>
              </w:rPr>
              <w:t xml:space="preserve">Богданов В.В. </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FFFF00"/>
            <w:tcMar>
              <w:top w:w="0" w:type="dxa"/>
              <w:left w:w="115" w:type="dxa"/>
              <w:bottom w:w="0" w:type="dxa"/>
              <w:right w:w="115" w:type="dxa"/>
            </w:tcMar>
            <w:hideMark/>
          </w:tcPr>
          <w:p w:rsidR="003C4AD6" w:rsidRPr="004E2832" w:rsidRDefault="003C4AD6" w:rsidP="003C4AD6">
            <w:pPr>
              <w:spacing w:after="0" w:line="240" w:lineRule="auto"/>
              <w:jc w:val="both"/>
              <w:rPr>
                <w:rFonts w:ascii="Arial Narrow" w:eastAsia="Times New Roman" w:hAnsi="Arial Narrow" w:cs="Times New Roman"/>
                <w:sz w:val="24"/>
                <w:szCs w:val="24"/>
                <w:lang w:eastAsia="ru-RU"/>
              </w:rPr>
            </w:pPr>
          </w:p>
          <w:p w:rsidR="00924BEE" w:rsidRPr="004E2832" w:rsidRDefault="00924BEE" w:rsidP="009C526D">
            <w:pPr>
              <w:spacing w:after="0" w:line="240" w:lineRule="auto"/>
              <w:jc w:val="both"/>
              <w:rPr>
                <w:rFonts w:ascii="Arial Narrow" w:eastAsia="Times New Roman" w:hAnsi="Arial Narrow" w:cs="Times New Roman"/>
                <w:color w:val="000000"/>
                <w:sz w:val="24"/>
                <w:szCs w:val="24"/>
                <w:lang w:eastAsia="ru-RU"/>
              </w:rPr>
            </w:pPr>
          </w:p>
          <w:p w:rsidR="009C526D" w:rsidRPr="004E2832" w:rsidRDefault="009C526D" w:rsidP="009C526D">
            <w:pPr>
              <w:spacing w:after="0" w:line="240" w:lineRule="auto"/>
              <w:jc w:val="both"/>
              <w:rPr>
                <w:rFonts w:ascii="Arial Narrow" w:eastAsia="Times New Roman" w:hAnsi="Arial Narrow" w:cs="Times New Roman"/>
                <w:sz w:val="24"/>
                <w:szCs w:val="24"/>
                <w:lang w:eastAsia="ru-RU"/>
              </w:rPr>
            </w:pPr>
            <w:r w:rsidRPr="004E2832">
              <w:rPr>
                <w:rFonts w:ascii="Arial Narrow" w:eastAsia="Times New Roman" w:hAnsi="Arial Narrow" w:cs="Times New Roman"/>
                <w:color w:val="000000"/>
                <w:sz w:val="24"/>
                <w:szCs w:val="24"/>
                <w:lang w:val="en-US" w:eastAsia="ru-RU"/>
              </w:rPr>
              <w:t xml:space="preserve">___________________ </w:t>
            </w:r>
            <w:r w:rsidR="00425DD9" w:rsidRPr="004E2832">
              <w:rPr>
                <w:rFonts w:ascii="Arial Narrow" w:eastAsia="Times New Roman" w:hAnsi="Arial Narrow" w:cs="Times New Roman"/>
                <w:bCs/>
                <w:color w:val="000000"/>
                <w:sz w:val="24"/>
                <w:szCs w:val="24"/>
                <w:lang w:eastAsia="ru-RU"/>
              </w:rPr>
              <w:t>______</w:t>
            </w:r>
          </w:p>
          <w:p w:rsidR="003C4AD6" w:rsidRPr="004E2832" w:rsidRDefault="003C4AD6" w:rsidP="009530CD">
            <w:pPr>
              <w:spacing w:after="0" w:line="360" w:lineRule="auto"/>
              <w:jc w:val="both"/>
              <w:rPr>
                <w:rFonts w:ascii="Arial Narrow" w:hAnsi="Arial Narrow"/>
                <w:sz w:val="24"/>
                <w:szCs w:val="24"/>
                <w:lang w:val="en-US"/>
              </w:rPr>
            </w:pP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Pr="003C4AD6" w:rsidRDefault="00697D80" w:rsidP="008623AE">
      <w:pPr>
        <w:spacing w:after="0" w:line="240" w:lineRule="auto"/>
        <w:jc w:val="both"/>
        <w:rPr>
          <w:rFonts w:ascii="Arial Narrow" w:eastAsia="Times New Roman" w:hAnsi="Arial Narrow" w:cs="Times New Roman"/>
          <w:sz w:val="24"/>
          <w:szCs w:val="24"/>
          <w:lang w:val="en-US" w:eastAsia="ru-RU"/>
        </w:rPr>
      </w:pP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924BEE">
        <w:rPr>
          <w:rFonts w:ascii="Arial Narrow" w:eastAsia="Times New Roman" w:hAnsi="Arial Narrow" w:cs="Times New Roman"/>
          <w:iCs/>
          <w:noProof/>
          <w:sz w:val="24"/>
          <w:szCs w:val="24"/>
          <w:lang w:eastAsia="ru-RU"/>
        </w:rPr>
        <w:drawing>
          <wp:anchor distT="0" distB="0" distL="114300" distR="114300" simplePos="0" relativeHeight="251670528" behindDoc="0" locked="0" layoutInCell="1" allowOverlap="1" wp14:anchorId="2EF8AF91" wp14:editId="157421F9">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EE">
        <w:rPr>
          <w:rFonts w:ascii="Arial Narrow" w:eastAsia="Times New Roman" w:hAnsi="Arial Narrow" w:cs="Times New Roman"/>
          <w:iCs/>
          <w:sz w:val="24"/>
          <w:szCs w:val="24"/>
          <w:lang w:eastAsia="ru-RU"/>
        </w:rPr>
        <w:t>Приложение</w:t>
      </w:r>
      <w:r>
        <w:rPr>
          <w:rFonts w:ascii="Arial Narrow" w:eastAsia="Times New Roman" w:hAnsi="Arial Narrow" w:cs="Times New Roman"/>
          <w:iCs/>
          <w:sz w:val="24"/>
          <w:szCs w:val="24"/>
          <w:lang w:eastAsia="ru-RU"/>
        </w:rPr>
        <w:t xml:space="preserve"> №1</w:t>
      </w:r>
      <w:r w:rsidRPr="00924BEE">
        <w:rPr>
          <w:rFonts w:ascii="Arial Narrow" w:eastAsia="Times New Roman" w:hAnsi="Arial Narrow" w:cs="Times New Roman"/>
          <w:iCs/>
          <w:sz w:val="24"/>
          <w:szCs w:val="24"/>
          <w:lang w:eastAsia="ru-RU"/>
        </w:rPr>
        <w:t xml:space="preserve"> к Договору </w:t>
      </w:r>
      <w:r w:rsidRPr="004E2832">
        <w:rPr>
          <w:rFonts w:ascii="Arial Narrow" w:eastAsia="Times New Roman" w:hAnsi="Arial Narrow" w:cs="Times New Roman"/>
          <w:iCs/>
          <w:sz w:val="24"/>
          <w:szCs w:val="24"/>
          <w:lang w:eastAsia="ru-RU"/>
        </w:rPr>
        <w:t>№____</w:t>
      </w: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участия в долевом строительстве многоквартирного дома</w:t>
      </w:r>
    </w:p>
    <w:p w:rsidR="00924BEE" w:rsidRPr="00924BEE"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sidRPr="004E2832">
        <w:rPr>
          <w:rFonts w:ascii="Arial Narrow" w:eastAsia="Times New Roman" w:hAnsi="Arial Narrow" w:cs="Times New Roman"/>
          <w:bCs/>
          <w:sz w:val="24"/>
          <w:szCs w:val="24"/>
          <w:lang w:eastAsia="ru-RU"/>
        </w:rPr>
        <w:t>«_____» _________ 202____</w:t>
      </w:r>
    </w:p>
    <w:p w:rsidR="004D46EA" w:rsidRPr="0072296F" w:rsidRDefault="00924BEE" w:rsidP="00924BEE">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72296F">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3C4AD6" w:rsidRPr="004E2832" w:rsidRDefault="009C526D" w:rsidP="009C526D">
      <w:pPr>
        <w:spacing w:after="0" w:line="240" w:lineRule="auto"/>
        <w:jc w:val="center"/>
        <w:rPr>
          <w:rFonts w:ascii="Arial Narrow" w:eastAsia="Times New Roman" w:hAnsi="Arial Narrow" w:cs="Times New Roman"/>
          <w:sz w:val="24"/>
          <w:szCs w:val="24"/>
          <w:lang w:eastAsia="ru-RU"/>
        </w:rPr>
      </w:pPr>
      <w:r w:rsidRPr="004E2832">
        <w:rPr>
          <w:rFonts w:ascii="Arial Narrow" w:hAnsi="Arial Narrow" w:cs="Arial"/>
          <w:color w:val="000000"/>
          <w:sz w:val="24"/>
          <w:szCs w:val="24"/>
          <w:shd w:val="clear" w:color="auto" w:fill="FFFFFF"/>
        </w:rPr>
        <w:t>Секция 2</w:t>
      </w:r>
      <w:r w:rsidR="00387153" w:rsidRPr="004E2832">
        <w:rPr>
          <w:rFonts w:ascii="Arial Narrow" w:eastAsia="Times New Roman" w:hAnsi="Arial Narrow" w:cs="Times New Roman"/>
          <w:bCs/>
          <w:color w:val="000000"/>
          <w:sz w:val="24"/>
          <w:szCs w:val="24"/>
          <w:lang w:eastAsia="ru-RU"/>
        </w:rPr>
        <w:t xml:space="preserve">, </w:t>
      </w:r>
      <w:r w:rsidRPr="004E2832">
        <w:rPr>
          <w:rFonts w:ascii="Arial Narrow" w:eastAsia="Times New Roman" w:hAnsi="Arial Narrow" w:cs="Times New Roman"/>
          <w:bCs/>
          <w:color w:val="000000"/>
          <w:sz w:val="24"/>
          <w:szCs w:val="24"/>
          <w:lang w:eastAsia="ru-RU"/>
        </w:rPr>
        <w:t>этаж 9, квартира №107</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469"/>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5A1B48" w:rsidP="005C3EEC">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noProof/>
                <w:sz w:val="24"/>
                <w:szCs w:val="24"/>
                <w:lang w:eastAsia="ru-RU"/>
              </w:rPr>
              <w:drawing>
                <wp:inline distT="0" distB="0" distL="0" distR="0">
                  <wp:extent cx="5934075" cy="3657600"/>
                  <wp:effectExtent l="0" t="0" r="9525" b="0"/>
                  <wp:docPr id="4" name="Рисунок 1" descr="секция 2 этаж 9 (3ком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ция 2 этаж 9 (3комн)"/>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Застройщик:</w:t>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p>
    <w:p w:rsidR="00924BEE" w:rsidRDefault="006A5174"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w:t>
      </w:r>
      <w:r w:rsidR="0072296F" w:rsidRPr="00110AC4">
        <w:rPr>
          <w:rFonts w:ascii="Arial Narrow" w:eastAsia="Times New Roman" w:hAnsi="Arial Narrow" w:cs="Times New Roman"/>
          <w:bCs/>
          <w:color w:val="000000"/>
          <w:sz w:val="24"/>
          <w:szCs w:val="24"/>
          <w:lang w:eastAsia="ru-RU"/>
        </w:rPr>
        <w:t xml:space="preserve">иректор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ООО </w:t>
      </w:r>
      <w:r w:rsidR="006A5174">
        <w:rPr>
          <w:rFonts w:ascii="Arial Narrow" w:eastAsia="Times New Roman" w:hAnsi="Arial Narrow" w:cs="Times New Roman"/>
          <w:bCs/>
          <w:color w:val="000000"/>
          <w:sz w:val="24"/>
          <w:szCs w:val="24"/>
          <w:lang w:eastAsia="ru-RU"/>
        </w:rPr>
        <w:t xml:space="preserve">Специализированный застройщик </w:t>
      </w:r>
      <w:r w:rsidRPr="00110AC4">
        <w:rPr>
          <w:rFonts w:ascii="Arial Narrow" w:eastAsia="Times New Roman" w:hAnsi="Arial Narrow" w:cs="Times New Roman"/>
          <w:bCs/>
          <w:color w:val="000000"/>
          <w:sz w:val="24"/>
          <w:szCs w:val="24"/>
          <w:lang w:eastAsia="ru-RU"/>
        </w:rPr>
        <w:t>«</w:t>
      </w:r>
      <w:proofErr w:type="spellStart"/>
      <w:r w:rsidRPr="00110AC4">
        <w:rPr>
          <w:rFonts w:ascii="Arial Narrow" w:eastAsia="Times New Roman" w:hAnsi="Arial Narrow" w:cs="Times New Roman"/>
          <w:bCs/>
          <w:color w:val="000000"/>
          <w:sz w:val="24"/>
          <w:szCs w:val="24"/>
          <w:lang w:eastAsia="ru-RU"/>
        </w:rPr>
        <w:t>Еврострой</w:t>
      </w:r>
      <w:r w:rsidR="006A5174">
        <w:rPr>
          <w:rFonts w:ascii="Arial Narrow" w:eastAsia="Times New Roman" w:hAnsi="Arial Narrow" w:cs="Times New Roman"/>
          <w:bCs/>
          <w:color w:val="000000"/>
          <w:sz w:val="24"/>
          <w:szCs w:val="24"/>
          <w:lang w:eastAsia="ru-RU"/>
        </w:rPr>
        <w:t>-Девелопмент</w:t>
      </w:r>
      <w:proofErr w:type="spellEnd"/>
      <w:r w:rsidRPr="00110AC4">
        <w:rPr>
          <w:rFonts w:ascii="Arial Narrow" w:eastAsia="Times New Roman" w:hAnsi="Arial Narrow" w:cs="Times New Roman"/>
          <w:bCs/>
          <w:color w:val="000000"/>
          <w:sz w:val="24"/>
          <w:szCs w:val="24"/>
          <w:lang w:eastAsia="ru-RU"/>
        </w:rPr>
        <w:t xml:space="preserve">»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____________________</w:t>
      </w:r>
      <w:r w:rsidR="006A5174">
        <w:rPr>
          <w:rFonts w:ascii="Arial Narrow" w:eastAsia="Times New Roman" w:hAnsi="Arial Narrow" w:cs="Times New Roman"/>
          <w:bCs/>
          <w:color w:val="000000"/>
          <w:sz w:val="24"/>
          <w:szCs w:val="24"/>
          <w:lang w:eastAsia="ru-RU"/>
        </w:rPr>
        <w:t xml:space="preserve"> Богданов В.В.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ab/>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Участник долевого строительства:</w:t>
      </w:r>
    </w:p>
    <w:p w:rsidR="00BA531F" w:rsidRPr="0072296F" w:rsidRDefault="0072296F" w:rsidP="0072296F">
      <w:pPr>
        <w:spacing w:after="0" w:line="360" w:lineRule="auto"/>
        <w:jc w:val="both"/>
        <w:rPr>
          <w:rFonts w:ascii="Arial Narrow" w:eastAsia="Times New Roman" w:hAnsi="Arial Narrow" w:cs="Times New Roman"/>
          <w:sz w:val="24"/>
          <w:szCs w:val="24"/>
          <w:lang w:eastAsia="ru-RU"/>
        </w:rPr>
      </w:pPr>
      <w:r w:rsidRPr="0072296F">
        <w:rPr>
          <w:rFonts w:ascii="Arial Narrow" w:eastAsia="Times New Roman" w:hAnsi="Arial Narrow" w:cs="Times New Roman"/>
          <w:color w:val="000000"/>
          <w:sz w:val="24"/>
          <w:szCs w:val="24"/>
          <w:lang w:eastAsia="ru-RU"/>
        </w:rPr>
        <w:t xml:space="preserve">____________________ </w:t>
      </w:r>
      <w:r w:rsidR="006A5174" w:rsidRPr="004E2832">
        <w:rPr>
          <w:rFonts w:ascii="Arial Narrow" w:eastAsia="Times New Roman" w:hAnsi="Arial Narrow" w:cs="Times New Roman"/>
          <w:color w:val="000000"/>
          <w:sz w:val="24"/>
          <w:szCs w:val="24"/>
          <w:lang w:eastAsia="ru-RU"/>
        </w:rPr>
        <w:t>/__________________/</w:t>
      </w:r>
      <w:r w:rsidRPr="004E2832">
        <w:rPr>
          <w:rFonts w:ascii="Arial Narrow" w:eastAsia="Times New Roman" w:hAnsi="Arial Narrow" w:cs="Times New Roman"/>
          <w:color w:val="000000"/>
          <w:sz w:val="24"/>
          <w:szCs w:val="24"/>
          <w:lang w:eastAsia="ru-RU"/>
        </w:rPr>
        <w:t>.</w:t>
      </w:r>
      <w:r w:rsidR="00BA531F" w:rsidRPr="0072296F">
        <w:rPr>
          <w:rFonts w:ascii="Arial Narrow" w:eastAsia="Times New Roman" w:hAnsi="Arial Narrow" w:cs="Times New Roman"/>
          <w:i/>
          <w:iCs/>
          <w:color w:val="000000"/>
          <w:sz w:val="24"/>
          <w:szCs w:val="24"/>
          <w:lang w:eastAsia="ru-RU"/>
        </w:rPr>
        <w:br w:type="page"/>
      </w:r>
    </w:p>
    <w:p w:rsidR="009C526D" w:rsidRPr="00867528" w:rsidRDefault="003C4AD6"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28">
        <w:rPr>
          <w:rFonts w:ascii="Arial Narrow" w:eastAsia="Times New Roman" w:hAnsi="Arial Narrow" w:cs="Times New Roman"/>
          <w:iCs/>
          <w:color w:val="000000"/>
          <w:sz w:val="24"/>
          <w:szCs w:val="24"/>
          <w:lang w:eastAsia="ru-RU"/>
        </w:rPr>
        <w:t>П</w:t>
      </w:r>
      <w:r w:rsidR="009C526D" w:rsidRPr="00867528">
        <w:rPr>
          <w:rFonts w:ascii="Arial Narrow" w:eastAsia="Times New Roman" w:hAnsi="Arial Narrow" w:cs="Times New Roman"/>
          <w:iCs/>
          <w:color w:val="000000"/>
          <w:sz w:val="24"/>
          <w:szCs w:val="24"/>
          <w:lang w:eastAsia="ru-RU"/>
        </w:rPr>
        <w:t>риложение №2 к Договору №</w:t>
      </w:r>
      <w:r w:rsidR="00924BEE" w:rsidRPr="00867528">
        <w:rPr>
          <w:rFonts w:ascii="Arial Narrow" w:eastAsia="Times New Roman" w:hAnsi="Arial Narrow" w:cs="Times New Roman"/>
          <w:iCs/>
          <w:color w:val="000000"/>
          <w:sz w:val="24"/>
          <w:szCs w:val="24"/>
          <w:lang w:eastAsia="ru-RU"/>
        </w:rPr>
        <w:t>____</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участия в</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долевом</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строительстве</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многоквартирного</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дома</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00924BEE" w:rsidRPr="00867528">
        <w:rPr>
          <w:rFonts w:ascii="Arial Narrow" w:eastAsia="Times New Roman" w:hAnsi="Arial Narrow" w:cs="Times New Roman"/>
          <w:bCs/>
          <w:color w:val="000000"/>
          <w:sz w:val="24"/>
          <w:szCs w:val="24"/>
          <w:lang w:eastAsia="ru-RU"/>
        </w:rPr>
        <w:t>«_____»</w:t>
      </w:r>
      <w:r w:rsidRPr="00867528">
        <w:rPr>
          <w:rFonts w:ascii="Arial Narrow" w:eastAsia="Times New Roman" w:hAnsi="Arial Narrow" w:cs="Times New Roman"/>
          <w:bCs/>
          <w:color w:val="000000"/>
          <w:sz w:val="24"/>
          <w:szCs w:val="24"/>
          <w:lang w:eastAsia="ru-RU"/>
        </w:rPr>
        <w:t xml:space="preserve"> </w:t>
      </w:r>
      <w:r w:rsidR="00924BEE" w:rsidRPr="00867528">
        <w:rPr>
          <w:rFonts w:ascii="Arial Narrow" w:eastAsia="Times New Roman" w:hAnsi="Arial Narrow" w:cs="Times New Roman"/>
          <w:bCs/>
          <w:color w:val="000000"/>
          <w:sz w:val="24"/>
          <w:szCs w:val="24"/>
          <w:lang w:eastAsia="ru-RU"/>
        </w:rPr>
        <w:t>_________ 202____</w:t>
      </w:r>
    </w:p>
    <w:p w:rsidR="00A03149" w:rsidRPr="00867528" w:rsidRDefault="00A03149" w:rsidP="009C526D">
      <w:pPr>
        <w:spacing w:after="0" w:line="240" w:lineRule="auto"/>
        <w:ind w:left="5670"/>
        <w:rPr>
          <w:rFonts w:ascii="Arial Narrow" w:eastAsia="Times New Roman" w:hAnsi="Arial Narrow" w:cs="Times New Roman"/>
          <w:sz w:val="24"/>
          <w:szCs w:val="24"/>
          <w:lang w:eastAsia="ru-RU"/>
        </w:rPr>
      </w:pPr>
      <w:r w:rsidRPr="00867528">
        <w:rPr>
          <w:rFonts w:ascii="Arial Narrow" w:eastAsia="Times New Roman" w:hAnsi="Arial Narrow" w:cs="Times New Roman"/>
          <w:sz w:val="24"/>
          <w:szCs w:val="24"/>
          <w:lang w:eastAsia="ru-RU"/>
        </w:rPr>
        <w:br/>
      </w:r>
      <w:r w:rsidRPr="00867528">
        <w:rPr>
          <w:rFonts w:ascii="Arial Narrow" w:eastAsia="Times New Roman" w:hAnsi="Arial Narrow" w:cs="Times New Roman"/>
          <w:sz w:val="24"/>
          <w:szCs w:val="24"/>
          <w:lang w:eastAsia="ru-RU"/>
        </w:rPr>
        <w:br/>
      </w:r>
    </w:p>
    <w:p w:rsidR="004D46EA" w:rsidRPr="00867528" w:rsidRDefault="004D46EA" w:rsidP="00A03149">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D46EA" w:rsidRDefault="004D46EA" w:rsidP="00A03149">
      <w:pPr>
        <w:spacing w:after="0" w:line="240" w:lineRule="auto"/>
        <w:jc w:val="center"/>
        <w:rPr>
          <w:rFonts w:ascii="Arial Narrow" w:eastAsia="Times New Roman" w:hAnsi="Arial Narrow" w:cs="Times New Roman"/>
          <w:color w:val="000000"/>
          <w:sz w:val="24"/>
          <w:szCs w:val="24"/>
          <w:lang w:eastAsia="ru-RU"/>
        </w:rPr>
      </w:pPr>
      <w:r w:rsidRPr="00867528">
        <w:rPr>
          <w:rFonts w:ascii="Arial Narrow" w:eastAsia="Times New Roman" w:hAnsi="Arial Narrow" w:cs="Times New Roman"/>
          <w:color w:val="000000"/>
          <w:sz w:val="24"/>
          <w:szCs w:val="24"/>
          <w:lang w:eastAsia="ru-RU"/>
        </w:rPr>
        <w:t xml:space="preserve">В Многоквартирном доме: </w:t>
      </w:r>
      <w:r w:rsidR="00924BEE" w:rsidRPr="00867528">
        <w:rPr>
          <w:rFonts w:ascii="Arial Narrow" w:eastAsia="Times New Roman" w:hAnsi="Arial Narrow" w:cs="Times New Roman"/>
          <w:bCs/>
          <w:color w:val="000000"/>
          <w:sz w:val="24"/>
          <w:szCs w:val="24"/>
          <w:lang w:eastAsia="ru-RU"/>
        </w:rPr>
        <w:t xml:space="preserve">«Многоквартирные многоэтажные жилые дома с инженерными сетями, ограниченные  улицами Булгар, Монтажная, гаражными массивами «Приозерный» и «Заря» в </w:t>
      </w:r>
      <w:proofErr w:type="spellStart"/>
      <w:r w:rsidR="00924BEE" w:rsidRPr="00867528">
        <w:rPr>
          <w:rFonts w:ascii="Arial Narrow" w:eastAsia="Times New Roman" w:hAnsi="Arial Narrow" w:cs="Times New Roman"/>
          <w:bCs/>
          <w:color w:val="000000"/>
          <w:sz w:val="24"/>
          <w:szCs w:val="24"/>
          <w:lang w:eastAsia="ru-RU"/>
        </w:rPr>
        <w:t>г</w:t>
      </w:r>
      <w:proofErr w:type="gramStart"/>
      <w:r w:rsidR="00924BEE" w:rsidRPr="00867528">
        <w:rPr>
          <w:rFonts w:ascii="Arial Narrow" w:eastAsia="Times New Roman" w:hAnsi="Arial Narrow" w:cs="Times New Roman"/>
          <w:bCs/>
          <w:color w:val="000000"/>
          <w:sz w:val="24"/>
          <w:szCs w:val="24"/>
          <w:lang w:eastAsia="ru-RU"/>
        </w:rPr>
        <w:t>.А</w:t>
      </w:r>
      <w:proofErr w:type="gramEnd"/>
      <w:r w:rsidR="00924BEE" w:rsidRPr="00867528">
        <w:rPr>
          <w:rFonts w:ascii="Arial Narrow" w:eastAsia="Times New Roman" w:hAnsi="Arial Narrow" w:cs="Times New Roman"/>
          <w:bCs/>
          <w:color w:val="000000"/>
          <w:sz w:val="24"/>
          <w:szCs w:val="24"/>
          <w:lang w:eastAsia="ru-RU"/>
        </w:rPr>
        <w:t>льметьевск</w:t>
      </w:r>
      <w:proofErr w:type="spellEnd"/>
      <w:r w:rsidR="00924BEE" w:rsidRPr="00867528">
        <w:rPr>
          <w:rFonts w:ascii="Arial Narrow" w:eastAsia="Times New Roman" w:hAnsi="Arial Narrow" w:cs="Times New Roman"/>
          <w:bCs/>
          <w:color w:val="000000"/>
          <w:sz w:val="24"/>
          <w:szCs w:val="24"/>
          <w:lang w:eastAsia="ru-RU"/>
        </w:rPr>
        <w:t>, Республика Татарстан. Литер 1»</w:t>
      </w:r>
      <w:r w:rsidR="00A23B49" w:rsidRPr="00867528">
        <w:rPr>
          <w:rFonts w:ascii="Arial Narrow" w:eastAsia="Times New Roman" w:hAnsi="Arial Narrow" w:cs="Times New Roman"/>
          <w:color w:val="000000"/>
          <w:sz w:val="24"/>
          <w:szCs w:val="24"/>
          <w:lang w:eastAsia="ru-RU"/>
        </w:rPr>
        <w:t>,</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442"/>
        <w:gridCol w:w="1821"/>
        <w:gridCol w:w="1417"/>
        <w:gridCol w:w="2127"/>
        <w:gridCol w:w="1844"/>
        <w:gridCol w:w="1700"/>
      </w:tblGrid>
      <w:tr w:rsidR="00867528" w:rsidRPr="007020AD"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Помещения в составе квартиры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Потолок</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Стены</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Пол</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Наличие оборудования</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1</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Жилые комнаты, коридоры, прихожие</w:t>
            </w:r>
            <w:r w:rsidR="005A3774" w:rsidRPr="004E2832">
              <w:rPr>
                <w:rFonts w:ascii="Arial Narrow" w:eastAsia="Times New Roman" w:hAnsi="Arial Narrow" w:cs="Times New Roman"/>
                <w:lang w:eastAsia="ru-RU"/>
              </w:rPr>
              <w:t>, кухни</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0000FF" w:rsidP="00D142CF">
            <w:pPr>
              <w:spacing w:after="0" w:line="240" w:lineRule="auto"/>
              <w:jc w:val="both"/>
              <w:rPr>
                <w:rFonts w:ascii="Arial Narrow" w:eastAsia="Times New Roman" w:hAnsi="Arial Narrow" w:cs="Times New Roman"/>
                <w:lang w:eastAsia="ru-RU"/>
              </w:rPr>
            </w:pPr>
            <w:r>
              <w:rPr>
                <w:rFonts w:ascii="Arial Narrow" w:eastAsia="Times New Roman" w:hAnsi="Arial Narrow" w:cs="Times New Roman"/>
                <w:lang w:eastAsia="ru-RU"/>
              </w:rPr>
              <w:t>Простая штукатурка.</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957" w:rsidRPr="004E2832" w:rsidRDefault="00956957" w:rsidP="00B56D9D">
            <w:pPr>
              <w:spacing w:after="0" w:line="240" w:lineRule="auto"/>
              <w:jc w:val="both"/>
              <w:rPr>
                <w:rFonts w:ascii="Arial Narrow" w:eastAsia="Times New Roman" w:hAnsi="Arial Narrow" w:cs="Times New Roman"/>
                <w:lang w:eastAsia="ru-RU"/>
              </w:rPr>
            </w:pPr>
            <w:bookmarkStart w:id="7" w:name="_Hlk85812462"/>
            <w:r w:rsidRPr="004E2832">
              <w:rPr>
                <w:rFonts w:ascii="Arial Narrow" w:eastAsia="Times New Roman" w:hAnsi="Arial Narrow" w:cs="Times New Roman"/>
                <w:lang w:eastAsia="ru-RU"/>
              </w:rPr>
              <w:t>С</w:t>
            </w:r>
            <w:r w:rsidR="00D142CF" w:rsidRPr="004E2832">
              <w:rPr>
                <w:rFonts w:ascii="Arial Narrow" w:eastAsia="Times New Roman" w:hAnsi="Arial Narrow" w:cs="Times New Roman"/>
                <w:lang w:eastAsia="ru-RU"/>
              </w:rPr>
              <w:t xml:space="preserve">тяжка </w:t>
            </w:r>
            <w:r w:rsidRPr="004E2832">
              <w:rPr>
                <w:rFonts w:ascii="Arial Narrow" w:eastAsia="Times New Roman" w:hAnsi="Arial Narrow" w:cs="Times New Roman"/>
                <w:lang w:eastAsia="ru-RU"/>
              </w:rPr>
              <w:t xml:space="preserve">в соответствии со стандартом организации. </w:t>
            </w:r>
          </w:p>
          <w:bookmarkEnd w:id="7"/>
          <w:p w:rsidR="008803EB" w:rsidRPr="004E2832" w:rsidRDefault="008803EB" w:rsidP="00B56D9D">
            <w:pPr>
              <w:spacing w:after="0" w:line="240" w:lineRule="auto"/>
              <w:jc w:val="both"/>
              <w:rPr>
                <w:rFonts w:ascii="Arial Narrow" w:eastAsia="Times New Roman" w:hAnsi="Arial Narrow" w:cs="Times New Roman"/>
                <w:lang w:eastAsia="ru-RU"/>
              </w:rPr>
            </w:pP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3</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Ванные комнаты</w:t>
            </w:r>
            <w:r w:rsidR="005A3774" w:rsidRPr="004E2832">
              <w:rPr>
                <w:rFonts w:ascii="Arial Narrow" w:eastAsia="Times New Roman" w:hAnsi="Arial Narrow" w:cs="Times New Roman"/>
                <w:lang w:eastAsia="ru-RU"/>
              </w:rPr>
              <w:t>, санузлы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8803EB"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Стяжка</w:t>
            </w:r>
            <w:r w:rsidR="00B726D6" w:rsidRPr="004E2832">
              <w:rPr>
                <w:rFonts w:ascii="Arial Narrow" w:eastAsia="Times New Roman" w:hAnsi="Arial Narrow" w:cs="Times New Roman"/>
                <w:lang w:eastAsia="ru-RU"/>
              </w:rPr>
              <w:t xml:space="preserve"> 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5</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Лоджии и/ или балкон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D142CF"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00D142CF"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Стяжка </w:t>
            </w:r>
            <w:r w:rsidR="00B726D6" w:rsidRPr="004E2832">
              <w:rPr>
                <w:rFonts w:ascii="Arial Narrow" w:eastAsia="Times New Roman" w:hAnsi="Arial Narrow" w:cs="Times New Roman"/>
                <w:lang w:eastAsia="ru-RU"/>
              </w:rPr>
              <w:t xml:space="preserve">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Двери из ПВХ</w:t>
            </w:r>
            <w:r w:rsidR="00867528" w:rsidRPr="004E2832">
              <w:rPr>
                <w:rFonts w:ascii="Arial Narrow" w:eastAsia="Times New Roman" w:hAnsi="Arial Narrow" w:cs="Times New Roman"/>
                <w:lang w:eastAsia="ru-RU"/>
              </w:rPr>
              <w:t xml:space="preserve"> (без маркировки профиля)</w:t>
            </w:r>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6</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867528">
            <w:pPr>
              <w:spacing w:after="0" w:line="240" w:lineRule="auto"/>
              <w:jc w:val="both"/>
              <w:rPr>
                <w:rFonts w:ascii="Arial Narrow" w:eastAsia="Times New Roman" w:hAnsi="Arial Narrow" w:cs="Times New Roman"/>
                <w:lang w:eastAsia="ru-RU"/>
              </w:rPr>
            </w:pPr>
            <w:proofErr w:type="gramStart"/>
            <w:r w:rsidRPr="004E2832">
              <w:rPr>
                <w:rFonts w:ascii="Arial Narrow" w:eastAsia="Times New Roman" w:hAnsi="Arial Narrow" w:cs="Times New Roman"/>
                <w:lang w:eastAsia="ru-RU"/>
              </w:rPr>
              <w:t>Установк</w:t>
            </w:r>
            <w:r w:rsidR="00B726D6" w:rsidRPr="004E2832">
              <w:rPr>
                <w:rFonts w:ascii="Arial Narrow" w:eastAsia="Times New Roman" w:hAnsi="Arial Narrow" w:cs="Times New Roman"/>
                <w:lang w:eastAsia="ru-RU"/>
              </w:rPr>
              <w:t>а электропроводки (</w:t>
            </w:r>
            <w:r w:rsidR="00867528" w:rsidRPr="004E2832">
              <w:rPr>
                <w:rFonts w:ascii="Arial Narrow" w:eastAsia="Times New Roman" w:hAnsi="Arial Narrow" w:cs="Times New Roman"/>
                <w:lang w:eastAsia="ru-RU"/>
              </w:rPr>
              <w:t>без</w:t>
            </w:r>
            <w:r w:rsidR="00B726D6" w:rsidRPr="004E2832">
              <w:rPr>
                <w:rFonts w:ascii="Arial Narrow" w:eastAsia="Times New Roman" w:hAnsi="Arial Narrow" w:cs="Times New Roman"/>
                <w:lang w:eastAsia="ru-RU"/>
              </w:rPr>
              <w:t xml:space="preserve"> розеток, без </w:t>
            </w:r>
            <w:r w:rsidRPr="004E2832">
              <w:rPr>
                <w:rFonts w:ascii="Arial Narrow" w:eastAsia="Times New Roman" w:hAnsi="Arial Narrow" w:cs="Times New Roman"/>
                <w:lang w:eastAsia="ru-RU"/>
              </w:rPr>
              <w:t>выключателей,</w:t>
            </w:r>
            <w:r w:rsidR="00B726D6" w:rsidRPr="004E2832">
              <w:rPr>
                <w:rFonts w:ascii="Arial Narrow" w:eastAsia="Times New Roman" w:hAnsi="Arial Narrow" w:cs="Times New Roman"/>
                <w:lang w:eastAsia="ru-RU"/>
              </w:rPr>
              <w:t xml:space="preserve"> без патронов под лампочки), </w:t>
            </w:r>
            <w:r w:rsidRPr="004E2832">
              <w:rPr>
                <w:rFonts w:ascii="Arial Narrow" w:eastAsia="Times New Roman" w:hAnsi="Arial Narrow" w:cs="Times New Roman"/>
                <w:lang w:eastAsia="ru-RU"/>
              </w:rPr>
              <w:t xml:space="preserve"> установка электросчетчика, счетчиков ГВС и ХВС, оконных блоков из ПВХ</w:t>
            </w:r>
            <w:r w:rsidR="00B726D6" w:rsidRPr="004E2832">
              <w:rPr>
                <w:rFonts w:ascii="Arial Narrow" w:eastAsia="Times New Roman" w:hAnsi="Arial Narrow" w:cs="Times New Roman"/>
                <w:lang w:eastAsia="ru-RU"/>
              </w:rPr>
              <w:t xml:space="preserve"> (</w:t>
            </w:r>
            <w:r w:rsidR="006959E3" w:rsidRPr="004E2832">
              <w:rPr>
                <w:rFonts w:ascii="Arial Narrow" w:eastAsia="Times New Roman" w:hAnsi="Arial Narrow" w:cs="Times New Roman"/>
                <w:lang w:eastAsia="ru-RU"/>
              </w:rPr>
              <w:t xml:space="preserve">без подоконников, </w:t>
            </w:r>
            <w:r w:rsidR="00867528" w:rsidRPr="004E2832">
              <w:rPr>
                <w:rFonts w:ascii="Arial Narrow" w:eastAsia="Times New Roman" w:hAnsi="Arial Narrow" w:cs="Times New Roman"/>
                <w:lang w:eastAsia="ru-RU"/>
              </w:rPr>
              <w:t>без маркировки профиля, без маркировки оконных приборов, без маркировки стеклопакетов</w:t>
            </w:r>
            <w:r w:rsidR="00B726D6" w:rsidRPr="004E2832">
              <w:rPr>
                <w:rFonts w:ascii="Arial Narrow" w:eastAsia="Times New Roman" w:hAnsi="Arial Narrow" w:cs="Times New Roman"/>
                <w:lang w:eastAsia="ru-RU"/>
              </w:rPr>
              <w:t xml:space="preserve">, </w:t>
            </w:r>
            <w:r w:rsidR="00867528" w:rsidRPr="004E2832">
              <w:rPr>
                <w:rFonts w:ascii="Arial Narrow" w:eastAsia="Times New Roman" w:hAnsi="Arial Narrow" w:cs="Times New Roman"/>
                <w:lang w:eastAsia="ru-RU"/>
              </w:rPr>
              <w:t xml:space="preserve">без замков </w:t>
            </w:r>
            <w:r w:rsidR="00B726D6" w:rsidRPr="004E2832">
              <w:rPr>
                <w:rFonts w:ascii="Arial Narrow" w:eastAsia="Times New Roman" w:hAnsi="Arial Narrow" w:cs="Times New Roman"/>
                <w:lang w:eastAsia="ru-RU"/>
              </w:rPr>
              <w:t xml:space="preserve">безопасности, </w:t>
            </w:r>
            <w:r w:rsidR="00867528" w:rsidRPr="004E2832">
              <w:rPr>
                <w:rFonts w:ascii="Arial Narrow" w:eastAsia="Times New Roman" w:hAnsi="Arial Narrow" w:cs="Times New Roman"/>
                <w:lang w:eastAsia="ru-RU"/>
              </w:rPr>
              <w:t>без блокировки</w:t>
            </w:r>
            <w:r w:rsidR="00B726D6" w:rsidRPr="004E2832">
              <w:rPr>
                <w:rFonts w:ascii="Arial Narrow" w:eastAsia="Times New Roman" w:hAnsi="Arial Narrow" w:cs="Times New Roman"/>
                <w:lang w:eastAsia="ru-RU"/>
              </w:rPr>
              <w:t xml:space="preserve"> поворотного (распашного) открывания створки, </w:t>
            </w:r>
            <w:r w:rsidR="00867528" w:rsidRPr="004E2832">
              <w:rPr>
                <w:rFonts w:ascii="Arial Narrow" w:eastAsia="Times New Roman" w:hAnsi="Arial Narrow" w:cs="Times New Roman"/>
                <w:lang w:eastAsia="ru-RU"/>
              </w:rPr>
              <w:t xml:space="preserve">без </w:t>
            </w:r>
            <w:r w:rsidR="00B726D6" w:rsidRPr="004E2832">
              <w:rPr>
                <w:rFonts w:ascii="Arial Narrow" w:eastAsia="Times New Roman" w:hAnsi="Arial Narrow" w:cs="Times New Roman"/>
                <w:lang w:eastAsia="ru-RU"/>
              </w:rPr>
              <w:t>использован</w:t>
            </w:r>
            <w:r w:rsidR="00867528" w:rsidRPr="004E2832">
              <w:rPr>
                <w:rFonts w:ascii="Arial Narrow" w:eastAsia="Times New Roman" w:hAnsi="Arial Narrow" w:cs="Times New Roman"/>
                <w:lang w:eastAsia="ru-RU"/>
              </w:rPr>
              <w:t>ия</w:t>
            </w:r>
            <w:r w:rsidR="00B726D6" w:rsidRPr="004E2832">
              <w:rPr>
                <w:rFonts w:ascii="Arial Narrow" w:eastAsia="Times New Roman" w:hAnsi="Arial Narrow" w:cs="Times New Roman"/>
                <w:lang w:eastAsia="ru-RU"/>
              </w:rPr>
              <w:t xml:space="preserve"> параллельн</w:t>
            </w:r>
            <w:r w:rsidR="00867528" w:rsidRPr="004E2832">
              <w:rPr>
                <w:rFonts w:ascii="Arial Narrow" w:eastAsia="Times New Roman" w:hAnsi="Arial Narrow" w:cs="Times New Roman"/>
                <w:lang w:eastAsia="ru-RU"/>
              </w:rPr>
              <w:t>о-выдвижного открывания створок</w:t>
            </w:r>
            <w:r w:rsidR="00B726D6" w:rsidRPr="004E2832">
              <w:rPr>
                <w:rFonts w:ascii="Arial Narrow" w:eastAsia="Times New Roman" w:hAnsi="Arial Narrow" w:cs="Times New Roman"/>
                <w:lang w:eastAsia="ru-RU"/>
              </w:rPr>
              <w:t>)</w:t>
            </w:r>
            <w:r w:rsidRPr="004E2832">
              <w:rPr>
                <w:rFonts w:ascii="Arial Narrow" w:eastAsia="Times New Roman" w:hAnsi="Arial Narrow" w:cs="Times New Roman"/>
                <w:lang w:eastAsia="ru-RU"/>
              </w:rPr>
              <w:t>, домофона, входной металлической двери входит в состав отделки Квартиры.</w:t>
            </w:r>
            <w:proofErr w:type="gramEnd"/>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8803EB" w:rsidP="00B56D9D">
            <w:pPr>
              <w:spacing w:after="0" w:line="240" w:lineRule="auto"/>
              <w:jc w:val="both"/>
              <w:rPr>
                <w:rFonts w:ascii="Arial Narrow" w:eastAsia="Times New Roman" w:hAnsi="Arial Narrow" w:cs="Times New Roman"/>
                <w:color w:val="000000"/>
                <w:lang w:eastAsia="ru-RU"/>
              </w:rPr>
            </w:pPr>
            <w:r w:rsidRPr="004E2832">
              <w:rPr>
                <w:rFonts w:ascii="Arial Narrow" w:eastAsia="Times New Roman" w:hAnsi="Arial Narrow" w:cs="Times New Roman"/>
                <w:color w:val="000000"/>
                <w:lang w:eastAsia="ru-RU"/>
              </w:rPr>
              <w:t>7</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AE7BF3"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Отделка межкомна</w:t>
            </w:r>
            <w:r w:rsidR="008803EB" w:rsidRPr="004E2832">
              <w:rPr>
                <w:rFonts w:ascii="Arial Narrow" w:eastAsia="Times New Roman" w:hAnsi="Arial Narrow" w:cs="Times New Roman"/>
                <w:lang w:eastAsia="ru-RU"/>
              </w:rPr>
              <w:t>тных дверных проемов, шпатл</w:t>
            </w:r>
            <w:r w:rsidR="007020AD" w:rsidRPr="004E2832">
              <w:rPr>
                <w:rFonts w:ascii="Arial Narrow" w:eastAsia="Times New Roman" w:hAnsi="Arial Narrow" w:cs="Times New Roman"/>
                <w:lang w:eastAsia="ru-RU"/>
              </w:rPr>
              <w:t xml:space="preserve">евка, окраска стен и потолков, </w:t>
            </w:r>
            <w:r w:rsidR="008803EB" w:rsidRPr="004E2832">
              <w:rPr>
                <w:rFonts w:ascii="Arial Narrow" w:eastAsia="Times New Roman" w:hAnsi="Arial Narrow" w:cs="Times New Roman"/>
                <w:lang w:eastAsia="ru-RU"/>
              </w:rPr>
              <w:t>установка смесителей, ванной, унитазов, и умывальников, межкомнатных дверей и электро (газовой) плиты не входит в состав отделки Квартиры</w:t>
            </w:r>
            <w:r w:rsidR="00B33091">
              <w:rPr>
                <w:rFonts w:ascii="Arial Narrow" w:eastAsia="Times New Roman" w:hAnsi="Arial Narrow" w:cs="Times New Roman"/>
                <w:lang w:eastAsia="ru-RU"/>
              </w:rPr>
              <w:t>.</w:t>
            </w:r>
          </w:p>
        </w:tc>
      </w:tr>
    </w:tbl>
    <w:p w:rsidR="005A3774" w:rsidRPr="004E2832"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1.</w:t>
      </w:r>
      <w:r w:rsidR="00E91253" w:rsidRPr="004E2832">
        <w:rPr>
          <w:rFonts w:ascii="Arial Narrow" w:eastAsia="Times New Roman" w:hAnsi="Arial Narrow" w:cs="Times New Roman"/>
          <w:bCs/>
          <w:color w:val="000000"/>
          <w:sz w:val="14"/>
          <w:szCs w:val="14"/>
          <w:lang w:eastAsia="ru-RU"/>
        </w:rPr>
        <w:t xml:space="preserve"> </w:t>
      </w:r>
      <w:proofErr w:type="gramStart"/>
      <w:r w:rsidR="00D142CF" w:rsidRPr="004E2832">
        <w:rPr>
          <w:rFonts w:ascii="Arial Narrow" w:eastAsia="Times New Roman" w:hAnsi="Arial Narrow" w:cs="Times New Roman"/>
          <w:bCs/>
          <w:color w:val="000000"/>
          <w:sz w:val="14"/>
          <w:szCs w:val="14"/>
          <w:lang w:eastAsia="ru-RU"/>
        </w:rPr>
        <w:t>Участник долевого строительства настоящим уведомлен и подписывая</w:t>
      </w:r>
      <w:proofErr w:type="gramEnd"/>
      <w:r w:rsidR="00D142CF" w:rsidRPr="004E2832">
        <w:rPr>
          <w:rFonts w:ascii="Arial Narrow" w:eastAsia="Times New Roman" w:hAnsi="Arial Narrow" w:cs="Times New Roman"/>
          <w:bCs/>
          <w:color w:val="000000"/>
          <w:sz w:val="14"/>
          <w:szCs w:val="14"/>
          <w:lang w:eastAsia="ru-RU"/>
        </w:rPr>
        <w:t xml:space="preserve">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 xml:space="preserve">согласен с тем, что при отделке стен во всех без исключения помещениях квартиры допускается наличие царапин, раковин, </w:t>
      </w:r>
      <w:proofErr w:type="spellStart"/>
      <w:r w:rsidR="00D142CF" w:rsidRPr="004E2832">
        <w:rPr>
          <w:rFonts w:ascii="Arial Narrow" w:eastAsia="Times New Roman" w:hAnsi="Arial Narrow" w:cs="Times New Roman"/>
          <w:bCs/>
          <w:color w:val="000000"/>
          <w:sz w:val="14"/>
          <w:szCs w:val="14"/>
          <w:lang w:eastAsia="ru-RU"/>
        </w:rPr>
        <w:t>задиров</w:t>
      </w:r>
      <w:proofErr w:type="spellEnd"/>
      <w:r w:rsidR="00D142CF" w:rsidRPr="004E2832">
        <w:rPr>
          <w:rFonts w:ascii="Arial Narrow" w:eastAsia="Times New Roman" w:hAnsi="Arial Narrow" w:cs="Times New Roman"/>
          <w:bCs/>
          <w:color w:val="000000"/>
          <w:sz w:val="14"/>
          <w:szCs w:val="14"/>
          <w:lang w:eastAsia="ru-RU"/>
        </w:rPr>
        <w:t xml:space="preserve"> глубиной до 3 мм (сплошной визуальный осмотр). Тени от бокового света допускаются (контроль не проводится). Отклонение по вертикали, по горизонтали - до 3 мм на 1 м.</w:t>
      </w:r>
    </w:p>
    <w:p w:rsidR="00D142CF"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2.</w:t>
      </w:r>
      <w:r w:rsidR="00E91253" w:rsidRPr="004E2832">
        <w:rPr>
          <w:rFonts w:ascii="Arial Narrow" w:eastAsia="Times New Roman" w:hAnsi="Arial Narrow" w:cs="Times New Roman"/>
          <w:bCs/>
          <w:color w:val="000000"/>
          <w:sz w:val="14"/>
          <w:szCs w:val="14"/>
          <w:lang w:eastAsia="ru-RU"/>
        </w:rPr>
        <w:t xml:space="preserve"> </w:t>
      </w:r>
      <w:proofErr w:type="gramStart"/>
      <w:r w:rsidR="00D142CF" w:rsidRPr="004E2832">
        <w:rPr>
          <w:rFonts w:ascii="Arial Narrow" w:eastAsia="Times New Roman" w:hAnsi="Arial Narrow" w:cs="Times New Roman"/>
          <w:bCs/>
          <w:color w:val="000000"/>
          <w:sz w:val="14"/>
          <w:szCs w:val="14"/>
          <w:lang w:eastAsia="ru-RU"/>
        </w:rPr>
        <w:t xml:space="preserve">Участник долевого строительства настоящим уведомлен и подписывая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согласен с тем, что отделка полов во всех без исключения помещениях квартиры производится в соответствии со стандартом организации, при этом, прочность на сжатие подтверждается протоколами лаборатории по испытаниям образцов, изготовленных до начала схватывания смеси в процессе ее укладки и при использовании неразрушающего метода определения прочности</w:t>
      </w:r>
      <w:r w:rsidR="000000FF">
        <w:rPr>
          <w:rFonts w:ascii="Arial Narrow" w:eastAsia="Times New Roman" w:hAnsi="Arial Narrow" w:cs="Times New Roman"/>
          <w:bCs/>
          <w:color w:val="000000"/>
          <w:sz w:val="14"/>
          <w:szCs w:val="14"/>
          <w:lang w:eastAsia="ru-RU"/>
        </w:rPr>
        <w:t>.</w:t>
      </w:r>
      <w:proofErr w:type="gramEnd"/>
    </w:p>
    <w:p w:rsidR="00581119" w:rsidRPr="00581119" w:rsidRDefault="00581119" w:rsidP="00E91253">
      <w:pPr>
        <w:spacing w:after="0" w:line="240" w:lineRule="auto"/>
        <w:jc w:val="both"/>
        <w:rPr>
          <w:rFonts w:ascii="Arial Narrow" w:eastAsia="Times New Roman" w:hAnsi="Arial Narrow" w:cs="Times New Roman"/>
          <w:bCs/>
          <w:color w:val="000000" w:themeColor="text1"/>
          <w:sz w:val="14"/>
          <w:szCs w:val="14"/>
          <w:lang w:eastAsia="ru-RU"/>
        </w:rPr>
      </w:pPr>
      <w:r w:rsidRPr="00581119">
        <w:rPr>
          <w:rFonts w:ascii="Arial Narrow" w:eastAsia="Times New Roman" w:hAnsi="Arial Narrow" w:cs="Times New Roman"/>
          <w:bCs/>
          <w:color w:val="000000" w:themeColor="text1"/>
          <w:sz w:val="14"/>
          <w:szCs w:val="14"/>
          <w:lang w:eastAsia="ru-RU"/>
        </w:rPr>
        <w:t>3. Настоящим, Участник долевого строительства ознакомлен со стандарт</w:t>
      </w:r>
      <w:r>
        <w:rPr>
          <w:rFonts w:ascii="Arial Narrow" w:eastAsia="Times New Roman" w:hAnsi="Arial Narrow" w:cs="Times New Roman"/>
          <w:bCs/>
          <w:color w:val="000000" w:themeColor="text1"/>
          <w:sz w:val="14"/>
          <w:szCs w:val="14"/>
          <w:lang w:eastAsia="ru-RU"/>
        </w:rPr>
        <w:t>ами</w:t>
      </w:r>
      <w:r w:rsidRPr="00581119">
        <w:rPr>
          <w:rFonts w:ascii="Arial Narrow" w:eastAsia="Times New Roman" w:hAnsi="Arial Narrow" w:cs="Times New Roman"/>
          <w:bCs/>
          <w:color w:val="000000" w:themeColor="text1"/>
          <w:sz w:val="14"/>
          <w:szCs w:val="14"/>
          <w:lang w:eastAsia="ru-RU"/>
        </w:rPr>
        <w:t xml:space="preserve"> организации</w:t>
      </w:r>
      <w:r>
        <w:rPr>
          <w:rFonts w:ascii="Arial Narrow" w:eastAsia="Times New Roman" w:hAnsi="Arial Narrow" w:cs="Times New Roman"/>
          <w:bCs/>
          <w:color w:val="000000" w:themeColor="text1"/>
          <w:sz w:val="14"/>
          <w:szCs w:val="14"/>
          <w:lang w:eastAsia="ru-RU"/>
        </w:rPr>
        <w:t>, включая стандарт</w:t>
      </w:r>
      <w:r w:rsidRPr="00581119">
        <w:rPr>
          <w:rFonts w:ascii="Arial Narrow" w:eastAsia="Times New Roman" w:hAnsi="Arial Narrow" w:cs="Times New Roman"/>
          <w:bCs/>
          <w:color w:val="000000" w:themeColor="text1"/>
          <w:sz w:val="14"/>
          <w:szCs w:val="14"/>
          <w:lang w:eastAsia="ru-RU"/>
        </w:rPr>
        <w:t xml:space="preserve"> по устройству цементно¬-песчаной стяжки по технологии с применением дисперсного армирования полипропиленовой фиброй полусухим способом</w:t>
      </w:r>
      <w:r>
        <w:rPr>
          <w:rFonts w:ascii="Arial Narrow" w:eastAsia="Times New Roman" w:hAnsi="Arial Narrow" w:cs="Times New Roman"/>
          <w:bCs/>
          <w:color w:val="000000" w:themeColor="text1"/>
          <w:sz w:val="14"/>
          <w:szCs w:val="14"/>
          <w:lang w:eastAsia="ru-RU"/>
        </w:rPr>
        <w:t>.</w:t>
      </w:r>
    </w:p>
    <w:p w:rsidR="00D142CF" w:rsidRPr="00E9532A" w:rsidRDefault="00581119" w:rsidP="00E91253">
      <w:pPr>
        <w:spacing w:after="0" w:line="240" w:lineRule="auto"/>
        <w:jc w:val="both"/>
        <w:rPr>
          <w:rFonts w:ascii="Arial Narrow" w:eastAsia="Times New Roman" w:hAnsi="Arial Narrow" w:cs="Times New Roman"/>
          <w:bCs/>
          <w:color w:val="000000"/>
          <w:sz w:val="14"/>
          <w:szCs w:val="14"/>
          <w:lang w:eastAsia="ru-RU"/>
        </w:rPr>
      </w:pPr>
      <w:r>
        <w:rPr>
          <w:rFonts w:ascii="Arial Narrow" w:eastAsia="Times New Roman" w:hAnsi="Arial Narrow" w:cs="Times New Roman"/>
          <w:bCs/>
          <w:color w:val="000000"/>
          <w:sz w:val="14"/>
          <w:szCs w:val="14"/>
          <w:lang w:eastAsia="ru-RU"/>
        </w:rPr>
        <w:t>4</w:t>
      </w:r>
      <w:r w:rsidR="007020AD" w:rsidRPr="004E2832">
        <w:rPr>
          <w:rFonts w:ascii="Arial Narrow" w:eastAsia="Times New Roman" w:hAnsi="Arial Narrow" w:cs="Times New Roman"/>
          <w:bCs/>
          <w:color w:val="000000"/>
          <w:sz w:val="14"/>
          <w:szCs w:val="14"/>
          <w:lang w:eastAsia="ru-RU"/>
        </w:rPr>
        <w:t>.</w:t>
      </w:r>
      <w:r w:rsidR="00E91253" w:rsidRPr="004E2832">
        <w:rPr>
          <w:rFonts w:ascii="Arial Narrow" w:eastAsia="Times New Roman" w:hAnsi="Arial Narrow" w:cs="Times New Roman"/>
          <w:bCs/>
          <w:color w:val="000000"/>
          <w:sz w:val="14"/>
          <w:szCs w:val="14"/>
          <w:lang w:eastAsia="ru-RU"/>
        </w:rPr>
        <w:t xml:space="preserve"> </w:t>
      </w:r>
      <w:r w:rsidR="00D142CF" w:rsidRPr="004E2832">
        <w:rPr>
          <w:rFonts w:ascii="Arial Narrow" w:eastAsia="Times New Roman" w:hAnsi="Arial Narrow" w:cs="Times New Roman"/>
          <w:bCs/>
          <w:color w:val="000000"/>
          <w:sz w:val="14"/>
          <w:szCs w:val="14"/>
          <w:lang w:eastAsia="ru-RU"/>
        </w:rPr>
        <w:t>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581119" w:rsidRDefault="00581119" w:rsidP="00A03149">
      <w:pPr>
        <w:spacing w:after="0" w:line="240" w:lineRule="auto"/>
        <w:jc w:val="center"/>
        <w:rPr>
          <w:rFonts w:ascii="Arial Narrow" w:eastAsia="Times New Roman" w:hAnsi="Arial Narrow" w:cs="Times New Roman"/>
          <w:bCs/>
          <w:color w:val="000000"/>
          <w:sz w:val="24"/>
          <w:szCs w:val="24"/>
          <w:lang w:eastAsia="ru-RU"/>
        </w:rPr>
      </w:pP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697D80">
        <w:rPr>
          <w:rFonts w:ascii="Arial Narrow" w:eastAsia="Times New Roman" w:hAnsi="Arial Narrow" w:cs="Times New Roman"/>
          <w:bCs/>
          <w:color w:val="000000"/>
          <w:sz w:val="24"/>
          <w:szCs w:val="24"/>
          <w:lang w:eastAsia="ru-RU"/>
        </w:rPr>
        <w:t>Подписи Сторон</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Застройщик:</w:t>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Директор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ООО Специализированный застройщик «</w:t>
      </w:r>
      <w:proofErr w:type="spellStart"/>
      <w:r w:rsidRPr="00924BEE">
        <w:rPr>
          <w:rFonts w:ascii="Arial Narrow" w:eastAsia="Times New Roman" w:hAnsi="Arial Narrow" w:cs="Times New Roman"/>
          <w:bCs/>
          <w:color w:val="000000"/>
          <w:sz w:val="24"/>
          <w:szCs w:val="24"/>
          <w:lang w:eastAsia="ru-RU"/>
        </w:rPr>
        <w:t>Еврострой-Девелопмент</w:t>
      </w:r>
      <w:proofErr w:type="spellEnd"/>
      <w:r w:rsidRPr="00924BEE">
        <w:rPr>
          <w:rFonts w:ascii="Arial Narrow" w:eastAsia="Times New Roman" w:hAnsi="Arial Narrow" w:cs="Times New Roman"/>
          <w:bCs/>
          <w:color w:val="000000"/>
          <w:sz w:val="24"/>
          <w:szCs w:val="24"/>
          <w:lang w:eastAsia="ru-RU"/>
        </w:rPr>
        <w:t xml:space="preserve">»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____</w:t>
      </w:r>
      <w:r w:rsidR="00697D80">
        <w:rPr>
          <w:rFonts w:ascii="Arial Narrow" w:eastAsia="Times New Roman" w:hAnsi="Arial Narrow" w:cs="Times New Roman"/>
          <w:bCs/>
          <w:color w:val="000000"/>
          <w:sz w:val="24"/>
          <w:szCs w:val="24"/>
          <w:lang w:eastAsia="ru-RU"/>
        </w:rPr>
        <w:t xml:space="preserve">________________ Богданов В.В.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bookmarkStart w:id="8" w:name="_GoBack"/>
      <w:bookmarkEnd w:id="8"/>
      <w:r w:rsidRPr="00924BEE">
        <w:rPr>
          <w:rFonts w:ascii="Arial Narrow" w:eastAsia="Times New Roman" w:hAnsi="Arial Narrow" w:cs="Times New Roman"/>
          <w:bCs/>
          <w:color w:val="000000"/>
          <w:sz w:val="24"/>
          <w:szCs w:val="24"/>
          <w:lang w:eastAsia="ru-RU"/>
        </w:rPr>
        <w:t>Участник долевого строительства:</w:t>
      </w:r>
    </w:p>
    <w:p w:rsidR="009667F2" w:rsidRPr="0072296F" w:rsidRDefault="00924BEE" w:rsidP="00924BEE">
      <w:pPr>
        <w:spacing w:after="0" w:line="360" w:lineRule="auto"/>
        <w:jc w:val="both"/>
        <w:rPr>
          <w:rFonts w:ascii="Arial Narrow" w:eastAsia="Times New Roman" w:hAnsi="Arial Narrow" w:cs="Times New Roman"/>
          <w:sz w:val="24"/>
          <w:szCs w:val="24"/>
          <w:lang w:eastAsia="ru-RU"/>
        </w:rPr>
      </w:pPr>
      <w:r w:rsidRPr="00924BEE">
        <w:rPr>
          <w:rFonts w:ascii="Arial Narrow" w:eastAsia="Times New Roman" w:hAnsi="Arial Narrow" w:cs="Times New Roman"/>
          <w:bCs/>
          <w:color w:val="000000"/>
          <w:sz w:val="24"/>
          <w:szCs w:val="24"/>
          <w:lang w:eastAsia="ru-RU"/>
        </w:rPr>
        <w:t xml:space="preserve">____________________ </w:t>
      </w:r>
      <w:r w:rsidRPr="000000FF">
        <w:rPr>
          <w:rFonts w:ascii="Arial Narrow" w:eastAsia="Times New Roman" w:hAnsi="Arial Narrow" w:cs="Times New Roman"/>
          <w:bCs/>
          <w:color w:val="000000"/>
          <w:sz w:val="24"/>
          <w:szCs w:val="24"/>
          <w:lang w:eastAsia="ru-RU"/>
        </w:rPr>
        <w:t>/__________________/.</w:t>
      </w:r>
    </w:p>
    <w:sectPr w:rsidR="009667F2" w:rsidRPr="0072296F" w:rsidSect="00D926A9">
      <w:footerReference w:type="default" r:id="rId1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45" w:rsidRDefault="00FB0A45" w:rsidP="000D700C">
      <w:pPr>
        <w:spacing w:after="0" w:line="240" w:lineRule="auto"/>
      </w:pPr>
      <w:r>
        <w:separator/>
      </w:r>
    </w:p>
  </w:endnote>
  <w:endnote w:type="continuationSeparator" w:id="0">
    <w:p w:rsidR="00FB0A45" w:rsidRDefault="00FB0A45"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4228D6" w:rsidRPr="00757E72" w:rsidRDefault="004228D6">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B33091">
          <w:rPr>
            <w:rFonts w:ascii="Arial Narrow" w:hAnsi="Arial Narrow" w:cs="Times"/>
            <w:noProof/>
            <w:sz w:val="24"/>
            <w:szCs w:val="24"/>
          </w:rPr>
          <w:t>19</w:t>
        </w:r>
        <w:r w:rsidRPr="00757E72">
          <w:rPr>
            <w:rFonts w:ascii="Arial Narrow" w:hAnsi="Arial Narrow" w:cs="Times"/>
            <w:noProof/>
            <w:sz w:val="24"/>
            <w:szCs w:val="24"/>
          </w:rPr>
          <w:fldChar w:fldCharType="end"/>
        </w:r>
      </w:p>
    </w:sdtContent>
  </w:sdt>
  <w:p w:rsidR="004228D6" w:rsidRPr="00757E72" w:rsidRDefault="004228D6"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45" w:rsidRDefault="00FB0A45" w:rsidP="000D700C">
      <w:pPr>
        <w:spacing w:after="0" w:line="240" w:lineRule="auto"/>
      </w:pPr>
      <w:r>
        <w:separator/>
      </w:r>
    </w:p>
  </w:footnote>
  <w:footnote w:type="continuationSeparator" w:id="0">
    <w:p w:rsidR="00FB0A45" w:rsidRDefault="00FB0A45"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1"/>
    <w:lvlOverride w:ilvl="0">
      <w:lvl w:ilvl="0">
        <w:numFmt w:val="decimal"/>
        <w:lvlText w:val="%1."/>
        <w:lvlJc w:val="left"/>
      </w:lvl>
    </w:lvlOverride>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1152B"/>
    <w:rsid w:val="000151D9"/>
    <w:rsid w:val="0001754A"/>
    <w:rsid w:val="0003054F"/>
    <w:rsid w:val="00043647"/>
    <w:rsid w:val="000776D3"/>
    <w:rsid w:val="00092D01"/>
    <w:rsid w:val="000966CC"/>
    <w:rsid w:val="000D3500"/>
    <w:rsid w:val="000D35F6"/>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90B95"/>
    <w:rsid w:val="00191056"/>
    <w:rsid w:val="0019616B"/>
    <w:rsid w:val="001A22EF"/>
    <w:rsid w:val="001A3E46"/>
    <w:rsid w:val="001B3C10"/>
    <w:rsid w:val="001B4F89"/>
    <w:rsid w:val="0020605A"/>
    <w:rsid w:val="0023461F"/>
    <w:rsid w:val="00264A05"/>
    <w:rsid w:val="00266731"/>
    <w:rsid w:val="00270652"/>
    <w:rsid w:val="00271897"/>
    <w:rsid w:val="00280006"/>
    <w:rsid w:val="00284584"/>
    <w:rsid w:val="00286993"/>
    <w:rsid w:val="00287054"/>
    <w:rsid w:val="00287746"/>
    <w:rsid w:val="00295743"/>
    <w:rsid w:val="002C3BB9"/>
    <w:rsid w:val="002D341E"/>
    <w:rsid w:val="002F0A1B"/>
    <w:rsid w:val="00301F63"/>
    <w:rsid w:val="00302DE7"/>
    <w:rsid w:val="00303266"/>
    <w:rsid w:val="003155A5"/>
    <w:rsid w:val="00325CD1"/>
    <w:rsid w:val="00326874"/>
    <w:rsid w:val="00337C85"/>
    <w:rsid w:val="00356266"/>
    <w:rsid w:val="0036788B"/>
    <w:rsid w:val="003855B9"/>
    <w:rsid w:val="00387153"/>
    <w:rsid w:val="00387C54"/>
    <w:rsid w:val="003938DE"/>
    <w:rsid w:val="003B3248"/>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5DD9"/>
    <w:rsid w:val="004322CF"/>
    <w:rsid w:val="004418B4"/>
    <w:rsid w:val="00442251"/>
    <w:rsid w:val="00446B0F"/>
    <w:rsid w:val="00447362"/>
    <w:rsid w:val="00447AEC"/>
    <w:rsid w:val="004518B0"/>
    <w:rsid w:val="004572BF"/>
    <w:rsid w:val="004632F0"/>
    <w:rsid w:val="004738C3"/>
    <w:rsid w:val="00474705"/>
    <w:rsid w:val="004750E8"/>
    <w:rsid w:val="0049244A"/>
    <w:rsid w:val="00494455"/>
    <w:rsid w:val="0049747B"/>
    <w:rsid w:val="004C261A"/>
    <w:rsid w:val="004C35C2"/>
    <w:rsid w:val="004D0ED5"/>
    <w:rsid w:val="004D46EA"/>
    <w:rsid w:val="004D71D4"/>
    <w:rsid w:val="004E2832"/>
    <w:rsid w:val="004E4CB6"/>
    <w:rsid w:val="004E6EE3"/>
    <w:rsid w:val="004F17F0"/>
    <w:rsid w:val="005013A2"/>
    <w:rsid w:val="00515B3B"/>
    <w:rsid w:val="0053626A"/>
    <w:rsid w:val="00540A30"/>
    <w:rsid w:val="00546772"/>
    <w:rsid w:val="00557E76"/>
    <w:rsid w:val="00561BA1"/>
    <w:rsid w:val="005656F9"/>
    <w:rsid w:val="005723C7"/>
    <w:rsid w:val="00572647"/>
    <w:rsid w:val="00574319"/>
    <w:rsid w:val="00580A00"/>
    <w:rsid w:val="00580F75"/>
    <w:rsid w:val="00581119"/>
    <w:rsid w:val="005919A7"/>
    <w:rsid w:val="005966A7"/>
    <w:rsid w:val="005A1B48"/>
    <w:rsid w:val="005A2676"/>
    <w:rsid w:val="005A3774"/>
    <w:rsid w:val="005C3EEC"/>
    <w:rsid w:val="005C4B01"/>
    <w:rsid w:val="005D5077"/>
    <w:rsid w:val="005D5620"/>
    <w:rsid w:val="005E5133"/>
    <w:rsid w:val="005E5388"/>
    <w:rsid w:val="005F0576"/>
    <w:rsid w:val="005F10EC"/>
    <w:rsid w:val="00600301"/>
    <w:rsid w:val="00601D95"/>
    <w:rsid w:val="00602BEE"/>
    <w:rsid w:val="0060528A"/>
    <w:rsid w:val="0063432E"/>
    <w:rsid w:val="00634C43"/>
    <w:rsid w:val="0064037C"/>
    <w:rsid w:val="00642746"/>
    <w:rsid w:val="0065729B"/>
    <w:rsid w:val="00667A94"/>
    <w:rsid w:val="00670A8C"/>
    <w:rsid w:val="0068004D"/>
    <w:rsid w:val="006901D6"/>
    <w:rsid w:val="006949A0"/>
    <w:rsid w:val="006958FF"/>
    <w:rsid w:val="006959E3"/>
    <w:rsid w:val="00697D80"/>
    <w:rsid w:val="006A5174"/>
    <w:rsid w:val="006D2266"/>
    <w:rsid w:val="006D6F13"/>
    <w:rsid w:val="006E0250"/>
    <w:rsid w:val="006E1DDB"/>
    <w:rsid w:val="006E37D5"/>
    <w:rsid w:val="006E40D0"/>
    <w:rsid w:val="006E494B"/>
    <w:rsid w:val="006F426A"/>
    <w:rsid w:val="007020AD"/>
    <w:rsid w:val="00702C05"/>
    <w:rsid w:val="00702CB2"/>
    <w:rsid w:val="007166EF"/>
    <w:rsid w:val="0072296F"/>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6DC1"/>
    <w:rsid w:val="008117F9"/>
    <w:rsid w:val="00822EB4"/>
    <w:rsid w:val="00847ABB"/>
    <w:rsid w:val="008623AE"/>
    <w:rsid w:val="00863B2D"/>
    <w:rsid w:val="00867528"/>
    <w:rsid w:val="0087001B"/>
    <w:rsid w:val="00874408"/>
    <w:rsid w:val="008803EB"/>
    <w:rsid w:val="008947C9"/>
    <w:rsid w:val="008A29EC"/>
    <w:rsid w:val="008C16BE"/>
    <w:rsid w:val="008C1BE2"/>
    <w:rsid w:val="008C3EDE"/>
    <w:rsid w:val="008C5CF4"/>
    <w:rsid w:val="008C64E8"/>
    <w:rsid w:val="008D2589"/>
    <w:rsid w:val="008D38F2"/>
    <w:rsid w:val="008D3A75"/>
    <w:rsid w:val="008E308A"/>
    <w:rsid w:val="008F7174"/>
    <w:rsid w:val="008F7336"/>
    <w:rsid w:val="00902337"/>
    <w:rsid w:val="00910562"/>
    <w:rsid w:val="00912AE5"/>
    <w:rsid w:val="009205B2"/>
    <w:rsid w:val="00920F7A"/>
    <w:rsid w:val="00924BEE"/>
    <w:rsid w:val="00927E18"/>
    <w:rsid w:val="009310A5"/>
    <w:rsid w:val="00940FD5"/>
    <w:rsid w:val="00941C93"/>
    <w:rsid w:val="00951D48"/>
    <w:rsid w:val="009530CD"/>
    <w:rsid w:val="009549CE"/>
    <w:rsid w:val="00956805"/>
    <w:rsid w:val="00956957"/>
    <w:rsid w:val="009667F2"/>
    <w:rsid w:val="0097507B"/>
    <w:rsid w:val="00975D7B"/>
    <w:rsid w:val="00976693"/>
    <w:rsid w:val="0098040B"/>
    <w:rsid w:val="009806FD"/>
    <w:rsid w:val="0099739E"/>
    <w:rsid w:val="009B1624"/>
    <w:rsid w:val="009B2F52"/>
    <w:rsid w:val="009C31AB"/>
    <w:rsid w:val="009C526D"/>
    <w:rsid w:val="009E271F"/>
    <w:rsid w:val="009E4E28"/>
    <w:rsid w:val="00A03149"/>
    <w:rsid w:val="00A036AC"/>
    <w:rsid w:val="00A1509D"/>
    <w:rsid w:val="00A21F33"/>
    <w:rsid w:val="00A23B49"/>
    <w:rsid w:val="00A308AF"/>
    <w:rsid w:val="00A34A1A"/>
    <w:rsid w:val="00A4059A"/>
    <w:rsid w:val="00A43B21"/>
    <w:rsid w:val="00A461C8"/>
    <w:rsid w:val="00A51B8D"/>
    <w:rsid w:val="00A70D18"/>
    <w:rsid w:val="00A7225B"/>
    <w:rsid w:val="00A90878"/>
    <w:rsid w:val="00AA2B4C"/>
    <w:rsid w:val="00AA58E2"/>
    <w:rsid w:val="00AB795D"/>
    <w:rsid w:val="00AC0EF3"/>
    <w:rsid w:val="00AC214E"/>
    <w:rsid w:val="00AD239E"/>
    <w:rsid w:val="00AE10D4"/>
    <w:rsid w:val="00AE2E59"/>
    <w:rsid w:val="00AE33BB"/>
    <w:rsid w:val="00AE7BF3"/>
    <w:rsid w:val="00AF0562"/>
    <w:rsid w:val="00B01092"/>
    <w:rsid w:val="00B01641"/>
    <w:rsid w:val="00B15593"/>
    <w:rsid w:val="00B33091"/>
    <w:rsid w:val="00B51796"/>
    <w:rsid w:val="00B51FE5"/>
    <w:rsid w:val="00B56D9D"/>
    <w:rsid w:val="00B65034"/>
    <w:rsid w:val="00B726D6"/>
    <w:rsid w:val="00B80A5B"/>
    <w:rsid w:val="00B932DE"/>
    <w:rsid w:val="00BA00C9"/>
    <w:rsid w:val="00BA169F"/>
    <w:rsid w:val="00BA531F"/>
    <w:rsid w:val="00BB2EFE"/>
    <w:rsid w:val="00BB50ED"/>
    <w:rsid w:val="00BC48F2"/>
    <w:rsid w:val="00BE360A"/>
    <w:rsid w:val="00C01DBE"/>
    <w:rsid w:val="00C0404C"/>
    <w:rsid w:val="00C05F40"/>
    <w:rsid w:val="00C073C1"/>
    <w:rsid w:val="00C1006A"/>
    <w:rsid w:val="00C20B24"/>
    <w:rsid w:val="00C20BCC"/>
    <w:rsid w:val="00C32782"/>
    <w:rsid w:val="00C347F8"/>
    <w:rsid w:val="00C36D89"/>
    <w:rsid w:val="00C42429"/>
    <w:rsid w:val="00C426CF"/>
    <w:rsid w:val="00C61E94"/>
    <w:rsid w:val="00C80D55"/>
    <w:rsid w:val="00C83C36"/>
    <w:rsid w:val="00C9236D"/>
    <w:rsid w:val="00CA0261"/>
    <w:rsid w:val="00CA5A7B"/>
    <w:rsid w:val="00CA76D7"/>
    <w:rsid w:val="00CB2825"/>
    <w:rsid w:val="00CC26E8"/>
    <w:rsid w:val="00CC5F77"/>
    <w:rsid w:val="00CD0BDE"/>
    <w:rsid w:val="00CD195A"/>
    <w:rsid w:val="00CF2E98"/>
    <w:rsid w:val="00CF4551"/>
    <w:rsid w:val="00CF612E"/>
    <w:rsid w:val="00D1019F"/>
    <w:rsid w:val="00D11764"/>
    <w:rsid w:val="00D142CF"/>
    <w:rsid w:val="00D248AE"/>
    <w:rsid w:val="00D3425D"/>
    <w:rsid w:val="00D40A79"/>
    <w:rsid w:val="00D47F75"/>
    <w:rsid w:val="00D50A7B"/>
    <w:rsid w:val="00D5331E"/>
    <w:rsid w:val="00D74C98"/>
    <w:rsid w:val="00D75E7B"/>
    <w:rsid w:val="00D903A9"/>
    <w:rsid w:val="00D91857"/>
    <w:rsid w:val="00D926A9"/>
    <w:rsid w:val="00DA16D1"/>
    <w:rsid w:val="00DA56AD"/>
    <w:rsid w:val="00DB3ABD"/>
    <w:rsid w:val="00DB49B3"/>
    <w:rsid w:val="00DC1F6A"/>
    <w:rsid w:val="00DC3980"/>
    <w:rsid w:val="00DC3EE3"/>
    <w:rsid w:val="00DD06C7"/>
    <w:rsid w:val="00DD1DAF"/>
    <w:rsid w:val="00E03F5E"/>
    <w:rsid w:val="00E14E5B"/>
    <w:rsid w:val="00E21B2C"/>
    <w:rsid w:val="00E30F71"/>
    <w:rsid w:val="00E359E1"/>
    <w:rsid w:val="00E53153"/>
    <w:rsid w:val="00E53AC2"/>
    <w:rsid w:val="00E56E8E"/>
    <w:rsid w:val="00E60999"/>
    <w:rsid w:val="00E63A71"/>
    <w:rsid w:val="00E80E81"/>
    <w:rsid w:val="00E86ACC"/>
    <w:rsid w:val="00E91253"/>
    <w:rsid w:val="00E943BF"/>
    <w:rsid w:val="00E9532A"/>
    <w:rsid w:val="00EA4D93"/>
    <w:rsid w:val="00EC037F"/>
    <w:rsid w:val="00EC0851"/>
    <w:rsid w:val="00EC7F9F"/>
    <w:rsid w:val="00ED7912"/>
    <w:rsid w:val="00ED7FC8"/>
    <w:rsid w:val="00EF2DAA"/>
    <w:rsid w:val="00EF30FA"/>
    <w:rsid w:val="00EF7696"/>
    <w:rsid w:val="00F06524"/>
    <w:rsid w:val="00F114C2"/>
    <w:rsid w:val="00F13147"/>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C0623"/>
    <w:rsid w:val="00FD2E7D"/>
    <w:rsid w:val="00FD40C0"/>
    <w:rsid w:val="00FF190C"/>
    <w:rsid w:val="00FF5439"/>
    <w:rsid w:val="00FF587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life.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riviera-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A172-6B33-4F6C-ACA0-BBD642C4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2021-11-10T10:26:00Z</cp:lastPrinted>
  <dcterms:created xsi:type="dcterms:W3CDTF">2022-01-14T08:42:00Z</dcterms:created>
  <dcterms:modified xsi:type="dcterms:W3CDTF">2022-01-14T08:42:00Z</dcterms:modified>
</cp:coreProperties>
</file>