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E2695" w14:textId="77777777"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r w:rsidR="008334FC">
        <w:rPr>
          <w:rFonts w:ascii="Times New Roman" w:eastAsia="Times New Roman" w:hAnsi="Times New Roman" w:cs="Times New Roman"/>
          <w:b/>
          <w:caps/>
          <w:sz w:val="18"/>
          <w:szCs w:val="18"/>
          <w:lang w:eastAsia="ru-RU"/>
        </w:rPr>
        <w:t>Э</w:t>
      </w:r>
    </w:p>
    <w:p w14:paraId="74CB0149" w14:textId="77777777" w:rsidR="00E06FE3" w:rsidRPr="00E06FE3" w:rsidRDefault="00E06FE3" w:rsidP="00E0344A">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w:t>
      </w:r>
      <w:r w:rsidR="001C1C20">
        <w:rPr>
          <w:rFonts w:ascii="Times New Roman" w:eastAsia="Times New Roman" w:hAnsi="Times New Roman" w:cs="Times New Roman"/>
          <w:b/>
          <w:bCs/>
          <w:sz w:val="18"/>
          <w:szCs w:val="18"/>
          <w:lang w:eastAsia="ru-RU"/>
        </w:rPr>
        <w:t>оительстве многоэтажной автостоянки</w:t>
      </w:r>
    </w:p>
    <w:p w14:paraId="2AFD4196" w14:textId="77777777"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14:paraId="50C9D8E7" w14:textId="77777777"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w:t>
      </w:r>
      <w:r w:rsidR="001C1C20">
        <w:rPr>
          <w:rFonts w:ascii="Times New Roman" w:eastAsia="Times New Roman" w:hAnsi="Times New Roman" w:cs="Times New Roman"/>
          <w:sz w:val="18"/>
          <w:szCs w:val="18"/>
          <w:lang w:eastAsia="ru-RU"/>
        </w:rPr>
        <w:t xml:space="preserve">                </w:t>
      </w:r>
      <w:proofErr w:type="gramStart"/>
      <w:r w:rsidR="001C1C20">
        <w:rPr>
          <w:rFonts w:ascii="Times New Roman" w:eastAsia="Times New Roman" w:hAnsi="Times New Roman" w:cs="Times New Roman"/>
          <w:sz w:val="18"/>
          <w:szCs w:val="18"/>
          <w:lang w:eastAsia="ru-RU"/>
        </w:rPr>
        <w:t xml:space="preserve">   «</w:t>
      </w:r>
      <w:proofErr w:type="gramEnd"/>
      <w:r w:rsidR="001C1C20">
        <w:rPr>
          <w:rFonts w:ascii="Times New Roman" w:eastAsia="Times New Roman" w:hAnsi="Times New Roman" w:cs="Times New Roman"/>
          <w:sz w:val="18"/>
          <w:szCs w:val="18"/>
          <w:lang w:eastAsia="ru-RU"/>
        </w:rPr>
        <w:t>__» ____ 202</w:t>
      </w:r>
      <w:r w:rsidRPr="00E06FE3">
        <w:rPr>
          <w:rFonts w:ascii="Times New Roman" w:eastAsia="Times New Roman" w:hAnsi="Times New Roman" w:cs="Times New Roman"/>
          <w:sz w:val="18"/>
          <w:szCs w:val="18"/>
          <w:lang w:eastAsia="ru-RU"/>
        </w:rPr>
        <w:t>_ года</w:t>
      </w:r>
    </w:p>
    <w:p w14:paraId="6A9305B5" w14:textId="77777777"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14:paraId="254EF142" w14:textId="25F43D10"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w:t>
      </w:r>
      <w:r w:rsidR="001568BD">
        <w:rPr>
          <w:rFonts w:ascii="Times New Roman" w:eastAsia="Times New Roman" w:hAnsi="Times New Roman" w:cs="Times New Roman"/>
          <w:b/>
          <w:sz w:val="18"/>
          <w:szCs w:val="18"/>
          <w:lang w:eastAsia="ru-RU"/>
        </w:rPr>
        <w:t>ю</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00B21D4F">
        <w:rPr>
          <w:rFonts w:ascii="Times New Roman" w:eastAsia="Times New Roman" w:hAnsi="Times New Roman" w:cs="Times New Roman"/>
          <w:sz w:val="18"/>
          <w:szCs w:val="18"/>
          <w:lang w:eastAsia="ru-RU"/>
        </w:rPr>
        <w:t>,</w:t>
      </w:r>
      <w:r w:rsidR="00B21D4F" w:rsidRPr="00B21D4F">
        <w:rPr>
          <w:rFonts w:ascii="Times New Roman" w:eastAsia="Times New Roman" w:hAnsi="Times New Roman" w:cs="Times New Roman"/>
          <w:sz w:val="18"/>
          <w:szCs w:val="18"/>
          <w:lang w:eastAsia="ru-RU"/>
        </w:rPr>
        <w:t xml:space="preserve"> в лице </w:t>
      </w:r>
      <w:r w:rsidR="00D82ACA">
        <w:rPr>
          <w:rFonts w:ascii="Times New Roman" w:eastAsia="Times New Roman" w:hAnsi="Times New Roman" w:cs="Times New Roman"/>
          <w:sz w:val="18"/>
          <w:szCs w:val="18"/>
          <w:lang w:eastAsia="ru-RU"/>
        </w:rPr>
        <w:t>______________________</w:t>
      </w:r>
      <w:r w:rsidR="00C7210B" w:rsidRPr="006932A3">
        <w:rPr>
          <w:rFonts w:ascii="Times New Roman" w:eastAsia="Times New Roman" w:hAnsi="Times New Roman" w:cs="Times New Roman"/>
          <w:sz w:val="18"/>
          <w:szCs w:val="18"/>
          <w:lang w:eastAsia="ru-RU"/>
        </w:rPr>
        <w:t>, действующей(-его</w:t>
      </w:r>
      <w:r w:rsidR="00C7210B">
        <w:rPr>
          <w:rFonts w:ascii="Times New Roman" w:eastAsia="Times New Roman" w:hAnsi="Times New Roman" w:cs="Times New Roman"/>
          <w:sz w:val="18"/>
          <w:szCs w:val="18"/>
          <w:lang w:eastAsia="ru-RU"/>
        </w:rPr>
        <w:t xml:space="preserve">) на основании </w:t>
      </w:r>
      <w:r w:rsidR="00D82ACA">
        <w:rPr>
          <w:rFonts w:ascii="Times New Roman" w:eastAsia="Times New Roman" w:hAnsi="Times New Roman" w:cs="Times New Roman"/>
          <w:sz w:val="18"/>
          <w:szCs w:val="18"/>
          <w:lang w:eastAsia="ru-RU"/>
        </w:rPr>
        <w:t>________________________________</w:t>
      </w:r>
      <w:r w:rsidR="00C7210B" w:rsidRPr="006932A3">
        <w:rPr>
          <w:rFonts w:ascii="Times New Roman" w:eastAsia="Times New Roman" w:hAnsi="Times New Roman" w:cs="Times New Roman"/>
          <w:sz w:val="20"/>
          <w:szCs w:val="20"/>
          <w:lang w:eastAsia="ru-RU"/>
        </w:rPr>
        <w:t xml:space="preserve"> </w:t>
      </w:r>
      <w:r w:rsidRPr="00E06FE3">
        <w:rPr>
          <w:rFonts w:ascii="Times New Roman" w:eastAsia="Times New Roman" w:hAnsi="Times New Roman" w:cs="Times New Roman"/>
          <w:sz w:val="18"/>
          <w:szCs w:val="18"/>
          <w:lang w:eastAsia="ru-RU"/>
        </w:rPr>
        <w:t>с одной стороны, и</w:t>
      </w:r>
    </w:p>
    <w:p w14:paraId="608A3828" w14:textId="77777777"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14:paraId="319945CD" w14:textId="77777777"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w:t>
      </w:r>
      <w:r w:rsidR="002B79AC">
        <w:rPr>
          <w:rFonts w:ascii="Times New Roman" w:eastAsia="Times New Roman" w:hAnsi="Times New Roman" w:cs="Times New Roman"/>
          <w:sz w:val="18"/>
          <w:szCs w:val="18"/>
          <w:lang w:eastAsia="ru-RU"/>
        </w:rPr>
        <w:t xml:space="preserve"> </w:t>
      </w:r>
      <w:r w:rsidR="002B79AC" w:rsidRPr="002B79AC">
        <w:rPr>
          <w:rFonts w:ascii="Times New Roman" w:eastAsia="Times New Roman" w:hAnsi="Times New Roman" w:cs="Times New Roman"/>
          <w:sz w:val="18"/>
          <w:szCs w:val="18"/>
          <w:lang w:eastAsia="ru-RU"/>
        </w:rPr>
        <w:t>СНИЛС № ____________, дата регистрации ___________,</w:t>
      </w:r>
      <w:r w:rsidRPr="00E06FE3">
        <w:rPr>
          <w:rFonts w:ascii="Times New Roman" w:eastAsia="Times New Roman" w:hAnsi="Times New Roman" w:cs="Times New Roman"/>
          <w:sz w:val="18"/>
          <w:szCs w:val="18"/>
          <w:lang w:eastAsia="ru-RU"/>
        </w:rPr>
        <w:t xml:space="preserve"> паспорт: ________________________________________________________, код подразделения: ______; зарегистрирован по </w:t>
      </w:r>
      <w:proofErr w:type="gramStart"/>
      <w:r w:rsidRPr="00E06FE3">
        <w:rPr>
          <w:rFonts w:ascii="Times New Roman" w:eastAsia="Times New Roman" w:hAnsi="Times New Roman" w:cs="Times New Roman"/>
          <w:sz w:val="18"/>
          <w:szCs w:val="18"/>
          <w:lang w:eastAsia="ru-RU"/>
        </w:rPr>
        <w:t>адресу:_</w:t>
      </w:r>
      <w:proofErr w:type="gramEnd"/>
      <w:r w:rsidRPr="00E06FE3">
        <w:rPr>
          <w:rFonts w:ascii="Times New Roman" w:eastAsia="Times New Roman" w:hAnsi="Times New Roman" w:cs="Times New Roman"/>
          <w:sz w:val="18"/>
          <w:szCs w:val="18"/>
          <w:lang w:eastAsia="ru-RU"/>
        </w:rPr>
        <w:t>___________________________________________________________________, фактическое место жительства:______________________________________________________________________________</w:t>
      </w:r>
    </w:p>
    <w:p w14:paraId="60179932" w14:textId="77777777" w:rsidR="00E06FE3" w:rsidRPr="00E06FE3" w:rsidRDefault="00E06FE3" w:rsidP="00E0344A">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w:t>
      </w:r>
      <w:proofErr w:type="gramStart"/>
      <w:r w:rsidRPr="00E06FE3">
        <w:rPr>
          <w:rFonts w:ascii="Times New Roman" w:eastAsia="Times New Roman" w:hAnsi="Times New Roman" w:cs="Times New Roman"/>
          <w:i/>
          <w:color w:val="000000"/>
          <w:sz w:val="18"/>
          <w:szCs w:val="18"/>
          <w:lang w:eastAsia="ru-RU"/>
        </w:rPr>
        <w:t>Устава,/</w:t>
      </w:r>
      <w:proofErr w:type="gramEnd"/>
      <w:r w:rsidRPr="00E06FE3">
        <w:rPr>
          <w:rFonts w:ascii="Times New Roman" w:eastAsia="Times New Roman" w:hAnsi="Times New Roman" w:cs="Times New Roman"/>
          <w:i/>
          <w:color w:val="000000"/>
          <w:sz w:val="18"/>
          <w:szCs w:val="18"/>
          <w:lang w:eastAsia="ru-RU"/>
        </w:rPr>
        <w:t xml:space="preserve"> </w:t>
      </w:r>
    </w:p>
    <w:p w14:paraId="045CF733" w14:textId="77777777" w:rsidR="00E06FE3" w:rsidRPr="00E06FE3" w:rsidRDefault="00E06FE3" w:rsidP="00E0344A">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14:paraId="7D83FF72" w14:textId="77777777" w:rsidR="00E06FE3" w:rsidRPr="00E06FE3" w:rsidRDefault="00E06FE3" w:rsidP="00E0344A">
      <w:pPr>
        <w:spacing w:after="0" w:line="220" w:lineRule="exact"/>
        <w:ind w:firstLine="426"/>
        <w:jc w:val="both"/>
        <w:rPr>
          <w:rFonts w:ascii="Times New Roman" w:eastAsia="Times New Roman" w:hAnsi="Times New Roman" w:cs="Times New Roman"/>
          <w:sz w:val="20"/>
          <w:szCs w:val="20"/>
          <w:lang w:eastAsia="ru-RU"/>
        </w:rPr>
      </w:pPr>
      <w:proofErr w:type="gramStart"/>
      <w:r w:rsidRPr="00E06FE3">
        <w:rPr>
          <w:rFonts w:ascii="Times New Roman" w:eastAsia="Times New Roman" w:hAnsi="Times New Roman" w:cs="Times New Roman"/>
          <w:sz w:val="18"/>
          <w:szCs w:val="18"/>
          <w:lang w:eastAsia="ru-RU"/>
        </w:rPr>
        <w:t>в отдельности</w:t>
      </w:r>
      <w:proofErr w:type="gramEnd"/>
      <w:r w:rsidRPr="00E06FE3">
        <w:rPr>
          <w:rFonts w:ascii="Times New Roman" w:eastAsia="Times New Roman" w:hAnsi="Times New Roman" w:cs="Times New Roman"/>
          <w:sz w:val="18"/>
          <w:szCs w:val="18"/>
          <w:lang w:eastAsia="ru-RU"/>
        </w:rPr>
        <w:t xml:space="preserve">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14:paraId="4BEBA0CA" w14:textId="77777777" w:rsidR="00E06FE3" w:rsidRPr="00E06FE3" w:rsidRDefault="00E06FE3" w:rsidP="00E0344A">
      <w:pPr>
        <w:spacing w:after="0" w:line="220" w:lineRule="exact"/>
        <w:jc w:val="both"/>
        <w:rPr>
          <w:rFonts w:ascii="Times New Roman" w:eastAsia="Times New Roman" w:hAnsi="Times New Roman" w:cs="Times New Roman"/>
          <w:b/>
          <w:bCs/>
          <w:sz w:val="18"/>
          <w:szCs w:val="18"/>
          <w:lang w:eastAsia="ru-RU"/>
        </w:rPr>
      </w:pPr>
    </w:p>
    <w:p w14:paraId="29844046" w14:textId="77777777" w:rsidR="00E06FE3" w:rsidRPr="00E06FE3" w:rsidRDefault="00E06FE3" w:rsidP="00E0344A">
      <w:pPr>
        <w:spacing w:after="0" w:line="220" w:lineRule="exact"/>
        <w:ind w:firstLine="426"/>
        <w:jc w:val="both"/>
        <w:rPr>
          <w:rFonts w:ascii="Times New Roman" w:eastAsia="Times New Roman" w:hAnsi="Times New Roman" w:cs="Times New Roman"/>
          <w:sz w:val="18"/>
          <w:szCs w:val="18"/>
          <w:lang w:eastAsia="ru-RU"/>
        </w:rPr>
      </w:pPr>
    </w:p>
    <w:p w14:paraId="51A27D91" w14:textId="77777777" w:rsidR="00E06FE3" w:rsidRPr="00E06FE3" w:rsidRDefault="00E06FE3" w:rsidP="00E0344A">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14:paraId="61B81018" w14:textId="77777777"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14:paraId="6D4E628D" w14:textId="77777777"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14:paraId="7327A265" w14:textId="77777777"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w:t>
      </w:r>
      <w:r w:rsidR="00064AD3">
        <w:rPr>
          <w:rFonts w:ascii="Times New Roman" w:eastAsia="Times New Roman" w:hAnsi="Times New Roman" w:cs="Times New Roman"/>
          <w:sz w:val="18"/>
          <w:szCs w:val="18"/>
          <w:lang w:eastAsia="ru-RU"/>
        </w:rPr>
        <w:t>оительстве многоэтажной автостоянки</w:t>
      </w:r>
      <w:r w:rsidRPr="00E06FE3">
        <w:rPr>
          <w:rFonts w:ascii="Times New Roman" w:eastAsia="Times New Roman" w:hAnsi="Times New Roman" w:cs="Times New Roman"/>
          <w:sz w:val="18"/>
          <w:szCs w:val="18"/>
          <w:lang w:eastAsia="ru-RU"/>
        </w:rPr>
        <w:t xml:space="preserve"> между Застройщиком и Дольщиком, включающий все приложения и дополнения к нему,</w:t>
      </w:r>
    </w:p>
    <w:p w14:paraId="528E018A" w14:textId="77777777" w:rsidR="00E06FE3" w:rsidRPr="00E06FE3" w:rsidRDefault="00064AD3" w:rsidP="00064AD3">
      <w:pPr>
        <w:numPr>
          <w:ilvl w:val="0"/>
          <w:numId w:val="2"/>
        </w:numPr>
        <w:tabs>
          <w:tab w:val="clear" w:pos="720"/>
          <w:tab w:val="num" w:pos="851"/>
        </w:tabs>
        <w:spacing w:after="0" w:line="220" w:lineRule="exact"/>
        <w:ind w:left="0" w:hanging="284"/>
        <w:jc w:val="both"/>
        <w:rPr>
          <w:rFonts w:ascii="Times New Roman" w:eastAsia="Times New Roman" w:hAnsi="Times New Roman" w:cs="Times New Roman"/>
          <w:sz w:val="18"/>
          <w:szCs w:val="18"/>
          <w:lang w:eastAsia="ru-RU"/>
        </w:rPr>
      </w:pPr>
      <w:r w:rsidRPr="00064AD3">
        <w:rPr>
          <w:rFonts w:ascii="Times New Roman" w:eastAsia="Times New Roman" w:hAnsi="Times New Roman" w:cs="Times New Roman"/>
          <w:i/>
          <w:sz w:val="18"/>
          <w:szCs w:val="18"/>
          <w:lang w:eastAsia="ru-RU"/>
        </w:rPr>
        <w:t>Общее имущество в Объекте</w:t>
      </w:r>
      <w:r w:rsidRPr="00064AD3">
        <w:rPr>
          <w:rFonts w:ascii="Times New Roman" w:eastAsia="Times New Roman" w:hAnsi="Times New Roman" w:cs="Times New Roman"/>
          <w:sz w:val="18"/>
          <w:szCs w:val="18"/>
          <w:lang w:eastAsia="ru-RU"/>
        </w:rPr>
        <w:t xml:space="preserve"> – общие помещения в Объекте, несущие конструкции Объекта, механическое, электрическое, санитарно-техническое и иное оборудование, обслуживающее более одного машино-места, имущество, необходимое для прохода или проезда к машино-местам.</w:t>
      </w:r>
    </w:p>
    <w:p w14:paraId="2CDDE6EC" w14:textId="77777777"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14:paraId="57F0B2C4" w14:textId="77777777"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14:paraId="4806EA89" w14:textId="77777777"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14:paraId="4C6061BC" w14:textId="77777777" w:rsidR="00E06FE3" w:rsidRPr="00E06FE3" w:rsidRDefault="00E06FE3" w:rsidP="00E0344A">
      <w:pPr>
        <w:spacing w:after="0" w:line="220" w:lineRule="exact"/>
        <w:ind w:firstLine="851"/>
        <w:jc w:val="both"/>
        <w:rPr>
          <w:rFonts w:ascii="Times New Roman" w:eastAsia="Times New Roman" w:hAnsi="Times New Roman" w:cs="Times New Roman"/>
          <w:sz w:val="18"/>
          <w:szCs w:val="18"/>
          <w:lang w:eastAsia="ru-RU"/>
        </w:rPr>
      </w:pPr>
    </w:p>
    <w:p w14:paraId="28924C94" w14:textId="77777777" w:rsidR="00E06FE3" w:rsidRPr="00E06FE3"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14:paraId="0F909718" w14:textId="77777777" w:rsidR="00E06FE3" w:rsidRPr="00E06FE3" w:rsidRDefault="00E06FE3" w:rsidP="00E0344A">
      <w:pPr>
        <w:spacing w:after="0" w:line="220" w:lineRule="exact"/>
        <w:ind w:firstLine="851"/>
        <w:jc w:val="center"/>
        <w:rPr>
          <w:rFonts w:ascii="Times New Roman" w:eastAsia="Times New Roman" w:hAnsi="Times New Roman" w:cs="Times New Roman"/>
          <w:b/>
          <w:caps/>
          <w:sz w:val="18"/>
          <w:szCs w:val="18"/>
          <w:lang w:eastAsia="ru-RU"/>
        </w:rPr>
      </w:pPr>
    </w:p>
    <w:p w14:paraId="39013894" w14:textId="3488A606" w:rsidR="00E06FE3" w:rsidRPr="00E06FE3" w:rsidRDefault="00E06FE3" w:rsidP="00E0344A">
      <w:pPr>
        <w:numPr>
          <w:ilvl w:val="1"/>
          <w:numId w:val="1"/>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Застройщик обязуется в предусмотренный настоящим договором срок своими силами и с привлечением других л</w:t>
      </w:r>
      <w:r w:rsidR="00FB443F">
        <w:rPr>
          <w:rFonts w:ascii="Times New Roman" w:eastAsia="Times New Roman" w:hAnsi="Times New Roman" w:cs="Times New Roman"/>
          <w:sz w:val="18"/>
          <w:szCs w:val="18"/>
          <w:lang w:eastAsia="ru-RU"/>
        </w:rPr>
        <w:t>иц построить многоэтажную автостоянку</w:t>
      </w:r>
      <w:r w:rsidR="00464A22">
        <w:rPr>
          <w:rFonts w:ascii="Times New Roman" w:eastAsia="Times New Roman" w:hAnsi="Times New Roman" w:cs="Times New Roman"/>
          <w:sz w:val="18"/>
          <w:szCs w:val="18"/>
          <w:lang w:eastAsia="ru-RU"/>
        </w:rPr>
        <w:t xml:space="preserve"> </w:t>
      </w:r>
      <w:r w:rsidR="002A2D29" w:rsidRPr="002A2D29">
        <w:rPr>
          <w:rFonts w:ascii="Times New Roman" w:eastAsia="Times New Roman" w:hAnsi="Times New Roman" w:cs="Times New Roman"/>
          <w:sz w:val="18"/>
          <w:szCs w:val="18"/>
          <w:lang w:eastAsia="ru-RU"/>
        </w:rPr>
        <w:t xml:space="preserve">(Комплексная квартальная застройка. </w:t>
      </w:r>
      <w:r w:rsidR="005D3B6D">
        <w:rPr>
          <w:rFonts w:ascii="Times New Roman" w:eastAsia="Times New Roman" w:hAnsi="Times New Roman" w:cs="Times New Roman"/>
          <w:sz w:val="18"/>
          <w:szCs w:val="18"/>
          <w:lang w:eastAsia="ru-RU"/>
        </w:rPr>
        <w:t>16</w:t>
      </w:r>
      <w:r w:rsidR="002A2D29" w:rsidRPr="002A2D29">
        <w:rPr>
          <w:rFonts w:ascii="Times New Roman" w:eastAsia="Times New Roman" w:hAnsi="Times New Roman" w:cs="Times New Roman"/>
          <w:sz w:val="18"/>
          <w:szCs w:val="18"/>
          <w:lang w:eastAsia="ru-RU"/>
        </w:rPr>
        <w:t xml:space="preserve"> этап строительства. </w:t>
      </w:r>
      <w:r w:rsidR="002A2D29" w:rsidRPr="002A2D29">
        <w:rPr>
          <w:rFonts w:ascii="Times New Roman" w:eastAsia="Times New Roman" w:hAnsi="Times New Roman" w:cs="Times New Roman"/>
          <w:b/>
          <w:sz w:val="18"/>
          <w:szCs w:val="18"/>
          <w:lang w:eastAsia="ru-RU"/>
        </w:rPr>
        <w:t>Мно</w:t>
      </w:r>
      <w:r w:rsidR="005D3B6D">
        <w:rPr>
          <w:rFonts w:ascii="Times New Roman" w:eastAsia="Times New Roman" w:hAnsi="Times New Roman" w:cs="Times New Roman"/>
          <w:b/>
          <w:sz w:val="18"/>
          <w:szCs w:val="18"/>
          <w:lang w:eastAsia="ru-RU"/>
        </w:rPr>
        <w:t>гоэтажная автостоянка (корпус 53</w:t>
      </w:r>
      <w:r w:rsidR="002A2D29" w:rsidRPr="002A2D29">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sz w:val="18"/>
          <w:szCs w:val="18"/>
          <w:lang w:eastAsia="ru-RU"/>
        </w:rPr>
        <w:t>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xml:space="preserve">, далее именуемый «Объект», и после получения разрешения на ввод Объекта в эксплуатацию передать </w:t>
      </w:r>
      <w:proofErr w:type="gramStart"/>
      <w:r w:rsidRPr="00E06FE3">
        <w:rPr>
          <w:rFonts w:ascii="Times New Roman" w:eastAsia="Times New Roman" w:hAnsi="Times New Roman" w:cs="Times New Roman"/>
          <w:sz w:val="18"/>
          <w:szCs w:val="18"/>
          <w:lang w:eastAsia="ru-RU"/>
        </w:rPr>
        <w:t>Дольщику</w:t>
      </w:r>
      <w:proofErr w:type="gramEnd"/>
      <w:r w:rsidRPr="00E06FE3">
        <w:rPr>
          <w:rFonts w:ascii="Times New Roman" w:eastAsia="Times New Roman" w:hAnsi="Times New Roman" w:cs="Times New Roman"/>
          <w:sz w:val="18"/>
          <w:szCs w:val="18"/>
          <w:lang w:eastAsia="ru-RU"/>
        </w:rPr>
        <w:t xml:space="preserve">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14:paraId="7EE45CD4" w14:textId="77777777" w:rsidR="00E06FE3" w:rsidRPr="00E06FE3" w:rsidRDefault="00E06FE3" w:rsidP="00E0344A">
      <w:pPr>
        <w:numPr>
          <w:ilvl w:val="1"/>
          <w:numId w:val="1"/>
        </w:numPr>
        <w:spacing w:after="0" w:line="220" w:lineRule="exact"/>
        <w:ind w:left="0"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14:paraId="19CA33C5" w14:textId="77777777"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14:paraId="7D30BEB1" w14:textId="77777777"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14:paraId="521079FF" w14:textId="77777777"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14:paraId="5D25027A" w14:textId="77777777"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p>
    <w:p w14:paraId="6FDCF02A" w14:textId="77777777"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w:t>
      </w:r>
      <w:r w:rsidR="00815A6B">
        <w:rPr>
          <w:rFonts w:ascii="Times New Roman" w:eastAsia="Times New Roman" w:hAnsi="Times New Roman" w:cs="Times New Roman"/>
          <w:sz w:val="18"/>
          <w:szCs w:val="18"/>
          <w:lang w:eastAsia="ru-RU"/>
        </w:rPr>
        <w:t xml:space="preserve">артографии по Санкт-Петербургу </w:t>
      </w:r>
      <w:r w:rsidRPr="00E06FE3">
        <w:rPr>
          <w:rFonts w:ascii="Times New Roman" w:eastAsia="Times New Roman" w:hAnsi="Times New Roman" w:cs="Times New Roman"/>
          <w:sz w:val="18"/>
          <w:szCs w:val="18"/>
          <w:lang w:eastAsia="ru-RU"/>
        </w:rPr>
        <w:t>28.06.2017 года за номером 78:34:0410401:3609-78/038/2017-1.</w:t>
      </w:r>
    </w:p>
    <w:p w14:paraId="09F6600A" w14:textId="77777777" w:rsid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p>
    <w:p w14:paraId="4BCF1EF2" w14:textId="77777777" w:rsidR="00E0344A" w:rsidRPr="00E06FE3" w:rsidRDefault="00E0344A" w:rsidP="00E0344A">
      <w:pPr>
        <w:spacing w:after="0" w:line="220" w:lineRule="exact"/>
        <w:ind w:firstLine="357"/>
        <w:jc w:val="both"/>
        <w:rPr>
          <w:rFonts w:ascii="Times New Roman" w:eastAsia="Times New Roman" w:hAnsi="Times New Roman" w:cs="Times New Roman"/>
          <w:sz w:val="18"/>
          <w:szCs w:val="18"/>
          <w:lang w:eastAsia="ru-RU"/>
        </w:rPr>
      </w:pPr>
    </w:p>
    <w:p w14:paraId="63E31669" w14:textId="77777777"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14:paraId="19DF9496"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14:paraId="3153FB2F"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14:paraId="7DD818DB"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14:paraId="663E8124"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14:paraId="06ED3E63"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14:paraId="567F1C8D"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14:paraId="65773D17"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14:paraId="2A6F7C77"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14:paraId="1206A44B"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14:paraId="23D99A87"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14:paraId="6E09F93E"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14:paraId="0FABB550"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14:paraId="49578638"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14:paraId="3DC4E91C"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14:paraId="462FBE0C"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14:paraId="309ABB43"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14:paraId="3B0EB835" w14:textId="77777777"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14:paraId="3EBD8BF1" w14:textId="77777777" w:rsidR="00E06FE3" w:rsidRPr="00E06FE3" w:rsidRDefault="00E06FE3" w:rsidP="00E0344A">
      <w:pPr>
        <w:spacing w:after="0" w:line="220" w:lineRule="exact"/>
        <w:contextualSpacing/>
        <w:jc w:val="both"/>
        <w:rPr>
          <w:rFonts w:ascii="Times New Roman" w:eastAsia="Times New Roman" w:hAnsi="Times New Roman" w:cs="Times New Roman"/>
          <w:sz w:val="18"/>
          <w:szCs w:val="18"/>
          <w:lang w:eastAsia="ru-RU"/>
        </w:rPr>
      </w:pPr>
    </w:p>
    <w:p w14:paraId="54A12845" w14:textId="77777777" w:rsidR="00E06FE3" w:rsidRPr="00E06FE3" w:rsidRDefault="00E06FE3" w:rsidP="00E0344A">
      <w:pPr>
        <w:numPr>
          <w:ilvl w:val="0"/>
          <w:numId w:val="8"/>
        </w:numPr>
        <w:autoSpaceDE w:val="0"/>
        <w:autoSpaceDN w:val="0"/>
        <w:adjustRightInd w:val="0"/>
        <w:spacing w:after="0" w:line="220" w:lineRule="exact"/>
        <w:ind w:left="0"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14:paraId="4592D022" w14:textId="77777777" w:rsidR="00E06FE3" w:rsidRPr="00E06FE3" w:rsidRDefault="00F00C9C" w:rsidP="00E0344A">
      <w:pPr>
        <w:autoSpaceDE w:val="0"/>
        <w:autoSpaceDN w:val="0"/>
        <w:adjustRightInd w:val="0"/>
        <w:spacing w:after="0" w:line="220" w:lineRule="exact"/>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 пользу ПАО «Банк «Санкт-Петербург»</w:t>
      </w:r>
      <w:r w:rsidR="00E06FE3" w:rsidRPr="00E06FE3">
        <w:rPr>
          <w:rFonts w:ascii="Times New Roman" w:eastAsia="Times New Roman" w:hAnsi="Times New Roman" w:cs="Times New Roman"/>
          <w:sz w:val="18"/>
          <w:szCs w:val="18"/>
          <w:lang w:eastAsia="ru-RU"/>
        </w:rPr>
        <w:t xml:space="preserve"> (ИНН 7831000027).</w:t>
      </w:r>
    </w:p>
    <w:p w14:paraId="2A0E4DE5" w14:textId="2A6CC213" w:rsidR="007B3E21" w:rsidRPr="007B3E21"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r>
    </w:p>
    <w:p w14:paraId="01CF2143" w14:textId="77777777"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14:paraId="023BBD5E" w14:textId="77777777"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w:t>
      </w:r>
      <w:r w:rsidR="006D5C3A">
        <w:rPr>
          <w:rFonts w:ascii="Times New Roman" w:hAnsi="Times New Roman" w:cs="Times New Roman"/>
          <w:sz w:val="18"/>
          <w:szCs w:val="18"/>
        </w:rPr>
        <w:t xml:space="preserve">оустройства </w:t>
      </w:r>
      <w:r w:rsidRPr="00E06FE3">
        <w:rPr>
          <w:rFonts w:ascii="Times New Roman" w:hAnsi="Times New Roman" w:cs="Times New Roman"/>
          <w:sz w:val="18"/>
          <w:szCs w:val="18"/>
        </w:rPr>
        <w:t>Объекта;</w:t>
      </w:r>
    </w:p>
    <w:p w14:paraId="48DC7134" w14:textId="77777777"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14:paraId="4BEFAF40" w14:textId="77777777"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14:paraId="45231ADE" w14:textId="77777777"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w:t>
      </w:r>
      <w:r w:rsidR="006D5C3A">
        <w:rPr>
          <w:rFonts w:ascii="Times New Roman" w:eastAsia="Times New Roman" w:hAnsi="Times New Roman" w:cs="Times New Roman"/>
          <w:sz w:val="18"/>
          <w:szCs w:val="18"/>
          <w:lang w:eastAsia="ru-RU"/>
        </w:rPr>
        <w:t xml:space="preserve">ство Объекта </w:t>
      </w:r>
      <w:r w:rsidRPr="00E06FE3">
        <w:rPr>
          <w:rFonts w:ascii="Times New Roman" w:eastAsia="Times New Roman" w:hAnsi="Times New Roman" w:cs="Times New Roman"/>
          <w:sz w:val="18"/>
          <w:szCs w:val="18"/>
          <w:lang w:eastAsia="ru-RU"/>
        </w:rPr>
        <w:t>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14:paraId="6ECA90B6" w14:textId="77777777"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14:paraId="6C1E7CB1" w14:textId="77777777"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14:paraId="3DF28699" w14:textId="77777777"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14:paraId="1C225F9F" w14:textId="77777777" w:rsidR="00E06FE3" w:rsidRPr="00E06FE3" w:rsidRDefault="00E06FE3" w:rsidP="00561DC4">
      <w:pPr>
        <w:numPr>
          <w:ilvl w:val="1"/>
          <w:numId w:val="1"/>
        </w:numPr>
        <w:spacing w:after="0" w:line="220" w:lineRule="exact"/>
        <w:ind w:left="0" w:firstLine="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14:paraId="6DBB078A" w14:textId="73EEF84C" w:rsidR="00E06FE3" w:rsidRPr="00E06FE3" w:rsidRDefault="00E06FE3" w:rsidP="00BB76AC">
      <w:pPr>
        <w:numPr>
          <w:ilvl w:val="2"/>
          <w:numId w:val="1"/>
        </w:numPr>
        <w:tabs>
          <w:tab w:val="num" w:pos="993"/>
        </w:tabs>
        <w:spacing w:after="0" w:line="220" w:lineRule="exact"/>
        <w:ind w:left="0" w:firstLine="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w:t>
      </w:r>
      <w:r w:rsidR="00DE5CED">
        <w:rPr>
          <w:rFonts w:ascii="Times New Roman" w:eastAsia="Times New Roman" w:hAnsi="Times New Roman" w:cs="Times New Roman"/>
          <w:sz w:val="18"/>
          <w:szCs w:val="18"/>
          <w:lang w:eastAsia="ru-RU"/>
        </w:rPr>
        <w:t xml:space="preserve"> </w:t>
      </w:r>
      <w:r w:rsidR="005D3B6D">
        <w:rPr>
          <w:rFonts w:ascii="Times New Roman" w:eastAsia="Times New Roman" w:hAnsi="Times New Roman" w:cs="Times New Roman"/>
          <w:sz w:val="18"/>
          <w:szCs w:val="18"/>
          <w:lang w:eastAsia="ru-RU"/>
        </w:rPr>
        <w:t>78-015-0736</w:t>
      </w:r>
      <w:r w:rsidR="00561DC4">
        <w:rPr>
          <w:rFonts w:ascii="Times New Roman" w:eastAsia="Times New Roman" w:hAnsi="Times New Roman" w:cs="Times New Roman"/>
          <w:sz w:val="18"/>
          <w:szCs w:val="18"/>
          <w:lang w:eastAsia="ru-RU"/>
        </w:rPr>
        <w:t>-2021 от 01</w:t>
      </w:r>
      <w:r w:rsidR="00DE5CED" w:rsidRPr="00DE5CED">
        <w:rPr>
          <w:rFonts w:ascii="Times New Roman" w:eastAsia="Times New Roman" w:hAnsi="Times New Roman" w:cs="Times New Roman"/>
          <w:sz w:val="18"/>
          <w:szCs w:val="18"/>
          <w:lang w:eastAsia="ru-RU"/>
        </w:rPr>
        <w:t>.0</w:t>
      </w:r>
      <w:r w:rsidR="00561DC4">
        <w:rPr>
          <w:rFonts w:ascii="Times New Roman" w:eastAsia="Times New Roman" w:hAnsi="Times New Roman" w:cs="Times New Roman"/>
          <w:sz w:val="18"/>
          <w:szCs w:val="18"/>
          <w:lang w:eastAsia="ru-RU"/>
        </w:rPr>
        <w:t>4.2021</w:t>
      </w:r>
      <w:r w:rsidR="00DE5CED" w:rsidRPr="00DE5CED">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года, выданным Службой государственного строительного надзора и экспертизы Санкт-Петербурга.</w:t>
      </w:r>
    </w:p>
    <w:p w14:paraId="66DABBDA" w14:textId="6CE94968" w:rsidR="00E06FE3" w:rsidRPr="00561DC4" w:rsidRDefault="00E06FE3" w:rsidP="00561DC4">
      <w:pPr>
        <w:numPr>
          <w:ilvl w:val="2"/>
          <w:numId w:val="1"/>
        </w:numPr>
        <w:tabs>
          <w:tab w:val="num" w:pos="993"/>
        </w:tabs>
        <w:spacing w:after="0" w:line="220" w:lineRule="exact"/>
        <w:ind w:left="0" w:firstLine="0"/>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12" w:history="1"/>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w:t>
      </w:r>
      <w:r w:rsidR="00815A6B">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sz w:val="18"/>
          <w:szCs w:val="18"/>
          <w:lang w:eastAsia="ru-RU"/>
        </w:rPr>
        <w:t>Садовая, дом 40.</w:t>
      </w:r>
    </w:p>
    <w:p w14:paraId="70658F3B" w14:textId="77777777" w:rsidR="00E06FE3" w:rsidRPr="00BB76AC" w:rsidRDefault="00E06FE3" w:rsidP="00BB76AC">
      <w:pPr>
        <w:spacing w:after="0" w:line="220" w:lineRule="exact"/>
        <w:jc w:val="both"/>
        <w:rPr>
          <w:rFonts w:ascii="Times New Roman" w:eastAsia="Times New Roman" w:hAnsi="Times New Roman" w:cs="Times New Roman"/>
          <w:b/>
          <w:caps/>
          <w:sz w:val="18"/>
          <w:szCs w:val="18"/>
          <w:lang w:eastAsia="ru-RU"/>
        </w:rPr>
      </w:pPr>
    </w:p>
    <w:p w14:paraId="0334C000" w14:textId="77777777" w:rsidR="00E06FE3" w:rsidRPr="00E06FE3" w:rsidRDefault="00E06FE3" w:rsidP="00E0344A">
      <w:pPr>
        <w:spacing w:after="0" w:line="220" w:lineRule="exact"/>
        <w:ind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14:paraId="19B67354" w14:textId="77777777"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14:paraId="07732142" w14:textId="77777777" w:rsidR="00865F2E" w:rsidRPr="00F46DF8" w:rsidRDefault="00865F2E" w:rsidP="00865F2E">
      <w:pPr>
        <w:pStyle w:val="a7"/>
        <w:ind w:hanging="284"/>
        <w:rPr>
          <w:rFonts w:ascii="Times New Roman" w:hAnsi="Times New Roman"/>
          <w:sz w:val="18"/>
          <w:szCs w:val="18"/>
        </w:rPr>
      </w:pPr>
      <w:r w:rsidRPr="00BB76AC">
        <w:rPr>
          <w:rFonts w:ascii="Times New Roman" w:hAnsi="Times New Roman"/>
          <w:sz w:val="18"/>
          <w:szCs w:val="18"/>
        </w:rPr>
        <w:t>2.1.</w:t>
      </w:r>
      <w:r w:rsidRPr="00F46DF8">
        <w:rPr>
          <w:rFonts w:ascii="Times New Roman" w:hAnsi="Times New Roman"/>
          <w:sz w:val="18"/>
          <w:szCs w:val="18"/>
        </w:rPr>
        <w:t xml:space="preserve"> </w:t>
      </w:r>
      <w:r w:rsidRPr="00F46DF8">
        <w:rPr>
          <w:rFonts w:ascii="Times New Roman" w:hAnsi="Times New Roman"/>
          <w:i/>
          <w:sz w:val="18"/>
          <w:szCs w:val="18"/>
        </w:rPr>
        <w:t>Объектом долевого строительства</w:t>
      </w:r>
      <w:r w:rsidRPr="00F46DF8">
        <w:rPr>
          <w:rFonts w:ascii="Times New Roman" w:hAnsi="Times New Roman"/>
          <w:sz w:val="18"/>
          <w:szCs w:val="18"/>
        </w:rPr>
        <w:t xml:space="preserve"> по Договору является:</w:t>
      </w:r>
    </w:p>
    <w:p w14:paraId="66CF8CE2" w14:textId="77777777" w:rsidR="00865F2E" w:rsidRPr="00F46DF8" w:rsidRDefault="00865F2E" w:rsidP="00BB76AC">
      <w:pPr>
        <w:pStyle w:val="a7"/>
        <w:ind w:firstLine="0"/>
        <w:rPr>
          <w:rFonts w:ascii="Times New Roman" w:hAnsi="Times New Roman"/>
          <w:sz w:val="18"/>
          <w:szCs w:val="18"/>
        </w:rPr>
      </w:pPr>
      <w:r w:rsidRPr="00F46DF8">
        <w:rPr>
          <w:rFonts w:ascii="Times New Roman" w:hAnsi="Times New Roman"/>
          <w:b/>
          <w:sz w:val="18"/>
          <w:szCs w:val="18"/>
          <w:shd w:val="clear" w:color="auto" w:fill="FFFFFF" w:themeFill="background1"/>
        </w:rPr>
        <w:t>Машино-место</w:t>
      </w:r>
      <w:r w:rsidR="002B79AC">
        <w:rPr>
          <w:rFonts w:ascii="Times New Roman" w:hAnsi="Times New Roman"/>
          <w:b/>
          <w:sz w:val="18"/>
          <w:szCs w:val="18"/>
          <w:shd w:val="clear" w:color="auto" w:fill="FFFFFF" w:themeFill="background1"/>
        </w:rPr>
        <w:t xml:space="preserve"> </w:t>
      </w:r>
      <w:r w:rsidRPr="00F46DF8">
        <w:rPr>
          <w:rFonts w:ascii="Times New Roman" w:hAnsi="Times New Roman"/>
          <w:sz w:val="18"/>
          <w:szCs w:val="18"/>
        </w:rPr>
        <w:t>(далее - «Машино-место»), приобретаемое Дольщиком для личных, семейных нужд, характеристики которого указаны в Описании Машино-места, являющемся неотъемлемой частью Договора (</w:t>
      </w:r>
      <w:r w:rsidRPr="00F46DF8">
        <w:rPr>
          <w:rFonts w:ascii="Times New Roman" w:hAnsi="Times New Roman"/>
          <w:b/>
          <w:sz w:val="18"/>
          <w:szCs w:val="18"/>
        </w:rPr>
        <w:t>Приложение №1</w:t>
      </w:r>
      <w:r w:rsidRPr="00F46DF8">
        <w:rPr>
          <w:rFonts w:ascii="Times New Roman" w:hAnsi="Times New Roman"/>
          <w:sz w:val="18"/>
          <w:szCs w:val="18"/>
        </w:rPr>
        <w:t>),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14:paraId="435CA4E0" w14:textId="77777777" w:rsidR="00865F2E" w:rsidRPr="00F46DF8" w:rsidRDefault="00865F2E" w:rsidP="00BB76AC">
      <w:pPr>
        <w:pStyle w:val="a7"/>
        <w:ind w:firstLine="0"/>
        <w:rPr>
          <w:rFonts w:ascii="Times New Roman" w:hAnsi="Times New Roman"/>
          <w:sz w:val="18"/>
          <w:szCs w:val="18"/>
        </w:rPr>
      </w:pPr>
      <w:r w:rsidRPr="00F46DF8">
        <w:rPr>
          <w:rFonts w:ascii="Times New Roman" w:hAnsi="Times New Roman"/>
          <w:sz w:val="18"/>
          <w:szCs w:val="18"/>
        </w:rPr>
        <w:lastRenderedPageBreak/>
        <w:t>Машино-место в целях его идентификации обозначается рамкой красного цвета на копии поэтажного плана Объекта, прилагаемой к Договору и являющейся его неотъемлемой частью (</w:t>
      </w:r>
      <w:r w:rsidRPr="00F46DF8">
        <w:rPr>
          <w:rFonts w:ascii="Times New Roman" w:hAnsi="Times New Roman"/>
          <w:b/>
          <w:sz w:val="18"/>
          <w:szCs w:val="18"/>
        </w:rPr>
        <w:t>Приложение №2</w:t>
      </w:r>
      <w:r w:rsidRPr="00F46DF8">
        <w:rPr>
          <w:rFonts w:ascii="Times New Roman" w:hAnsi="Times New Roman"/>
          <w:sz w:val="18"/>
          <w:szCs w:val="18"/>
        </w:rPr>
        <w:t>).</w:t>
      </w:r>
    </w:p>
    <w:p w14:paraId="542DF8FE" w14:textId="77777777" w:rsidR="00865F2E" w:rsidRPr="00F46DF8" w:rsidRDefault="00865F2E" w:rsidP="00BB76AC">
      <w:pPr>
        <w:autoSpaceDE w:val="0"/>
        <w:autoSpaceDN w:val="0"/>
        <w:jc w:val="both"/>
        <w:rPr>
          <w:rFonts w:ascii="Times New Roman" w:hAnsi="Times New Roman" w:cs="Times New Roman"/>
          <w:sz w:val="18"/>
          <w:szCs w:val="18"/>
        </w:rPr>
      </w:pPr>
      <w:r w:rsidRPr="00F46DF8">
        <w:rPr>
          <w:rFonts w:ascii="Times New Roman" w:hAnsi="Times New Roman" w:cs="Times New Roman"/>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полученное им Машино-место в порядке, предусмотренном Федеральным законом «О государственной регистрации недвижимости» от 13 июля 2015 года №218-ФЗ. </w:t>
      </w:r>
    </w:p>
    <w:p w14:paraId="02B61D64" w14:textId="77777777" w:rsidR="00865F2E" w:rsidRPr="00F46DF8" w:rsidRDefault="00865F2E" w:rsidP="00BB76AC">
      <w:pPr>
        <w:pStyle w:val="a7"/>
        <w:ind w:firstLine="0"/>
        <w:rPr>
          <w:rFonts w:ascii="Times New Roman" w:hAnsi="Times New Roman"/>
          <w:sz w:val="18"/>
          <w:szCs w:val="18"/>
        </w:rPr>
      </w:pPr>
      <w:r w:rsidRPr="00F46DF8">
        <w:rPr>
          <w:rFonts w:ascii="Times New Roman" w:hAnsi="Times New Roman"/>
          <w:sz w:val="18"/>
          <w:szCs w:val="18"/>
        </w:rPr>
        <w:t>У Дольщика при возникновении права собственности на Машино-место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Машино-место.</w:t>
      </w:r>
    </w:p>
    <w:p w14:paraId="1F923522" w14:textId="77777777" w:rsidR="00865F2E" w:rsidRPr="00F46DF8" w:rsidRDefault="00865F2E" w:rsidP="00BB76AC">
      <w:pPr>
        <w:pStyle w:val="a7"/>
        <w:ind w:firstLine="0"/>
        <w:rPr>
          <w:rFonts w:ascii="Times New Roman" w:hAnsi="Times New Roman"/>
          <w:sz w:val="18"/>
          <w:szCs w:val="18"/>
        </w:rPr>
      </w:pPr>
      <w:r w:rsidRPr="00F46DF8">
        <w:rPr>
          <w:rFonts w:ascii="Times New Roman" w:hAnsi="Times New Roman"/>
          <w:sz w:val="18"/>
          <w:szCs w:val="18"/>
        </w:rPr>
        <w:t xml:space="preserve">Состав Общего имущества в Объекте указан в разделе </w:t>
      </w:r>
      <w:r w:rsidRPr="00F46DF8">
        <w:rPr>
          <w:rFonts w:ascii="Times New Roman" w:hAnsi="Times New Roman"/>
          <w:sz w:val="18"/>
          <w:szCs w:val="18"/>
          <w:shd w:val="clear" w:color="auto" w:fill="FFFFFF" w:themeFill="background1"/>
        </w:rPr>
        <w:t>16</w:t>
      </w:r>
      <w:r w:rsidRPr="00F46DF8">
        <w:rPr>
          <w:rFonts w:ascii="Times New Roman" w:hAnsi="Times New Roman"/>
          <w:sz w:val="18"/>
          <w:szCs w:val="18"/>
        </w:rPr>
        <w:t xml:space="preserve"> проектной декларации (п. 1.3.2. Договора).</w:t>
      </w:r>
    </w:p>
    <w:p w14:paraId="470D2ED9" w14:textId="77777777" w:rsidR="00865F2E" w:rsidRPr="00F46DF8" w:rsidRDefault="00865F2E" w:rsidP="00BB76AC">
      <w:pPr>
        <w:jc w:val="both"/>
        <w:rPr>
          <w:rFonts w:ascii="Times New Roman" w:hAnsi="Times New Roman" w:cs="Times New Roman"/>
          <w:sz w:val="18"/>
          <w:szCs w:val="18"/>
        </w:rPr>
      </w:pPr>
      <w:r w:rsidRPr="00F46DF8">
        <w:rPr>
          <w:rFonts w:ascii="Times New Roman" w:hAnsi="Times New Roman" w:cs="Times New Roman"/>
          <w:sz w:val="18"/>
          <w:szCs w:val="18"/>
        </w:rPr>
        <w:t>Государственная регистрация права собственности на Машино-место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14:paraId="5FCB0EFA" w14:textId="77777777" w:rsidR="00865F2E" w:rsidRPr="00F46DF8" w:rsidRDefault="00865F2E" w:rsidP="00865F2E">
      <w:pPr>
        <w:pStyle w:val="a7"/>
        <w:spacing w:before="120"/>
        <w:ind w:hanging="284"/>
        <w:rPr>
          <w:rFonts w:ascii="Times New Roman" w:hAnsi="Times New Roman"/>
          <w:sz w:val="18"/>
          <w:szCs w:val="18"/>
        </w:rPr>
      </w:pPr>
      <w:r w:rsidRPr="00BB76AC">
        <w:rPr>
          <w:rFonts w:ascii="Times New Roman" w:hAnsi="Times New Roman"/>
          <w:sz w:val="18"/>
          <w:szCs w:val="18"/>
        </w:rPr>
        <w:t>2.2.</w:t>
      </w:r>
      <w:r w:rsidRPr="00F46DF8">
        <w:rPr>
          <w:rFonts w:ascii="Times New Roman" w:hAnsi="Times New Roman"/>
          <w:sz w:val="18"/>
          <w:szCs w:val="18"/>
        </w:rPr>
        <w:t xml:space="preserve"> В случае существенных изменений элементов проекта строительства, повлекших изменение конфигурации Машино-места, расположение</w:t>
      </w:r>
      <w:r w:rsidRPr="00F46DF8">
        <w:rPr>
          <w:rFonts w:ascii="Times New Roman" w:hAnsi="Times New Roman"/>
          <w:color w:val="C00000"/>
          <w:sz w:val="18"/>
          <w:szCs w:val="18"/>
        </w:rPr>
        <w:t xml:space="preserve"> </w:t>
      </w:r>
      <w:r w:rsidRPr="00F46DF8">
        <w:rPr>
          <w:rFonts w:ascii="Times New Roman" w:hAnsi="Times New Roman"/>
          <w:sz w:val="18"/>
          <w:szCs w:val="18"/>
        </w:rPr>
        <w:t>инженерного оборудования,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Машино-места, не могут служить основанием для расторжения Договора, в случае если в результате таких изменений площадь Машино-места изменилась менее чем на 5% от указанной в Приложении №1.</w:t>
      </w:r>
    </w:p>
    <w:p w14:paraId="0C0A65FD" w14:textId="1D2A5356" w:rsidR="00865F2E" w:rsidRPr="00D82ACA" w:rsidRDefault="00865F2E" w:rsidP="00865F2E">
      <w:pPr>
        <w:pStyle w:val="a7"/>
        <w:spacing w:before="120"/>
        <w:ind w:hanging="284"/>
        <w:rPr>
          <w:rFonts w:ascii="Times New Roman" w:hAnsi="Times New Roman"/>
          <w:sz w:val="18"/>
          <w:szCs w:val="18"/>
        </w:rPr>
      </w:pPr>
      <w:r w:rsidRPr="00BB76AC">
        <w:rPr>
          <w:rFonts w:ascii="Times New Roman" w:hAnsi="Times New Roman"/>
          <w:sz w:val="18"/>
          <w:szCs w:val="18"/>
        </w:rPr>
        <w:t>2.3.</w:t>
      </w:r>
      <w:r w:rsidRPr="00F46DF8">
        <w:rPr>
          <w:rFonts w:ascii="Times New Roman" w:hAnsi="Times New Roman"/>
          <w:sz w:val="18"/>
          <w:szCs w:val="18"/>
        </w:rPr>
        <w:t xml:space="preserve"> </w:t>
      </w:r>
      <w:r w:rsidR="00906B6D">
        <w:rPr>
          <w:rFonts w:ascii="Times New Roman" w:hAnsi="Times New Roman"/>
          <w:sz w:val="18"/>
          <w:szCs w:val="18"/>
        </w:rPr>
        <w:t xml:space="preserve">Проектная площадь Машино-места указана в </w:t>
      </w:r>
      <w:r w:rsidR="00906B6D">
        <w:rPr>
          <w:rFonts w:ascii="Times New Roman" w:hAnsi="Times New Roman"/>
          <w:bCs/>
          <w:sz w:val="18"/>
          <w:szCs w:val="18"/>
        </w:rPr>
        <w:t>Приложении № 1</w:t>
      </w:r>
      <w:r w:rsidR="00906B6D">
        <w:rPr>
          <w:rFonts w:ascii="Times New Roman" w:hAnsi="Times New Roman"/>
          <w:sz w:val="18"/>
          <w:szCs w:val="18"/>
        </w:rPr>
        <w:t xml:space="preserve">. Стороны признают, что фактическая площадь Машино-места, передаваемого Дольщику, определенная по результатам кадастровых работ, может отличаться от проектной площади, </w:t>
      </w:r>
      <w:r w:rsidR="00906B6D" w:rsidRPr="00D82ACA">
        <w:rPr>
          <w:rFonts w:ascii="Times New Roman" w:hAnsi="Times New Roman"/>
          <w:sz w:val="18"/>
          <w:szCs w:val="18"/>
        </w:rPr>
        <w:t>указанной в Приложении № 1 к Договору, в пределах 5 % как в большую, так и в меньшую сторону. Изменение фактической площади Машино-места в указанных пределах не влечет необходимости внесения изменений в Договор, в том числе в части изменения Цены договора.</w:t>
      </w:r>
    </w:p>
    <w:p w14:paraId="05F7543C" w14:textId="0D2DAF6B" w:rsidR="00E06FE3" w:rsidRPr="00D82ACA"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2.4. Срок передачи Застройщиком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Дольщику – не позднее </w:t>
      </w:r>
      <w:r w:rsidR="00903F22" w:rsidRPr="00D82ACA">
        <w:rPr>
          <w:rFonts w:ascii="Times New Roman" w:eastAsia="Times New Roman" w:hAnsi="Times New Roman" w:cs="Times New Roman"/>
          <w:b/>
          <w:sz w:val="18"/>
          <w:szCs w:val="18"/>
          <w:lang w:eastAsia="ru-RU"/>
        </w:rPr>
        <w:t>31</w:t>
      </w:r>
      <w:r w:rsidR="00064AD3" w:rsidRPr="00D82ACA">
        <w:rPr>
          <w:rFonts w:ascii="Times New Roman" w:eastAsia="Times New Roman" w:hAnsi="Times New Roman" w:cs="Times New Roman"/>
          <w:b/>
          <w:sz w:val="18"/>
          <w:szCs w:val="18"/>
          <w:lang w:eastAsia="ru-RU"/>
        </w:rPr>
        <w:t>.</w:t>
      </w:r>
      <w:r w:rsidR="00903F22" w:rsidRPr="00D82ACA">
        <w:rPr>
          <w:rFonts w:ascii="Times New Roman" w:eastAsia="Times New Roman" w:hAnsi="Times New Roman" w:cs="Times New Roman"/>
          <w:b/>
          <w:sz w:val="18"/>
          <w:szCs w:val="18"/>
          <w:lang w:eastAsia="ru-RU"/>
        </w:rPr>
        <w:t>03</w:t>
      </w:r>
      <w:r w:rsidR="007013B2" w:rsidRPr="00D82ACA">
        <w:rPr>
          <w:rFonts w:ascii="Times New Roman" w:eastAsia="Times New Roman" w:hAnsi="Times New Roman" w:cs="Times New Roman"/>
          <w:b/>
          <w:sz w:val="18"/>
          <w:szCs w:val="18"/>
          <w:lang w:eastAsia="ru-RU"/>
        </w:rPr>
        <w:t>.202</w:t>
      </w:r>
      <w:r w:rsidR="005D3B6D" w:rsidRPr="00D82ACA">
        <w:rPr>
          <w:rFonts w:ascii="Times New Roman" w:eastAsia="Times New Roman" w:hAnsi="Times New Roman" w:cs="Times New Roman"/>
          <w:b/>
          <w:sz w:val="18"/>
          <w:szCs w:val="18"/>
          <w:lang w:eastAsia="ru-RU"/>
        </w:rPr>
        <w:t>5</w:t>
      </w:r>
      <w:r w:rsidRPr="00D82ACA">
        <w:rPr>
          <w:rFonts w:ascii="Times New Roman" w:eastAsia="Times New Roman" w:hAnsi="Times New Roman" w:cs="Times New Roman"/>
          <w:sz w:val="18"/>
          <w:szCs w:val="18"/>
          <w:lang w:eastAsia="ru-RU"/>
        </w:rPr>
        <w:t xml:space="preserve"> года при наличии полученного Застройщиком в установленном порядке Разрешения на ввод Объекта в эксплуатацию. </w:t>
      </w:r>
    </w:p>
    <w:p w14:paraId="7C67338C" w14:textId="77777777" w:rsidR="00E06FE3" w:rsidRPr="00D82ACA"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2.5. Срок начала передачи и принятия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 за 1 (один) месяц до установленного Застройщиком в соответствии с пунктом 2.4. Договора срока передачи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w:t>
      </w:r>
    </w:p>
    <w:p w14:paraId="1E317314" w14:textId="77777777" w:rsidR="00E06FE3" w:rsidRPr="00D82ACA"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2.6. Застройщик не менее чем за 14 (четырнадцать) рабочих дней до наступления срока начала передачи и принятия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обязан направить Дольщику письменное сообщение, содержащее в том числе:</w:t>
      </w:r>
    </w:p>
    <w:p w14:paraId="6A188B6C" w14:textId="77777777" w:rsidR="00E06FE3" w:rsidRPr="00D82ACA"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к передаче, </w:t>
      </w:r>
    </w:p>
    <w:p w14:paraId="4AA9A12D" w14:textId="77777777" w:rsidR="00E06FE3" w:rsidRPr="00D82ACA"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конкретную дату начала передачи и принятия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определенную в соответствии с пунктом 2.5. Договора,</w:t>
      </w:r>
    </w:p>
    <w:p w14:paraId="6899073F" w14:textId="77777777" w:rsidR="00E06FE3" w:rsidRPr="00D82ACA"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конкретную дату окончания передачи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w:t>
      </w:r>
      <w:r w:rsidR="00572227" w:rsidRPr="00D82ACA">
        <w:rPr>
          <w:rFonts w:ascii="Times New Roman" w:eastAsia="Times New Roman" w:hAnsi="Times New Roman" w:cs="Times New Roman"/>
          <w:sz w:val="18"/>
          <w:szCs w:val="18"/>
          <w:lang w:eastAsia="ru-RU"/>
        </w:rPr>
        <w:t xml:space="preserve">определенного </w:t>
      </w:r>
      <w:r w:rsidRPr="00D82ACA">
        <w:rPr>
          <w:rFonts w:ascii="Times New Roman" w:eastAsia="Times New Roman" w:hAnsi="Times New Roman" w:cs="Times New Roman"/>
          <w:sz w:val="18"/>
          <w:szCs w:val="18"/>
          <w:lang w:eastAsia="ru-RU"/>
        </w:rPr>
        <w:t>в соответствии с пунктом 2.4. Договора,</w:t>
      </w:r>
    </w:p>
    <w:p w14:paraId="51B7FC2A" w14:textId="77777777" w:rsidR="00E06FE3" w:rsidRPr="00D82ACA"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предупреждение Дольщика о необходимости принятия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и о последствиях бездействия Дольщика, предусмотренных Федеральным законом и пунктом 2.12 Договора,</w:t>
      </w:r>
    </w:p>
    <w:p w14:paraId="1A51AFE7" w14:textId="77777777" w:rsidR="00E06FE3" w:rsidRPr="00D82ACA"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фактические размеры общей площади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на основании данных, полученных в результате кадастровых работ.</w:t>
      </w:r>
    </w:p>
    <w:p w14:paraId="4AD5DFD3" w14:textId="77777777" w:rsidR="00E06FE3" w:rsidRPr="00D82ACA"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14:paraId="09F87041" w14:textId="77777777" w:rsidR="00E06FE3" w:rsidRPr="00D82ACA"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2.7. Передача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Застройщиком и принятие </w:t>
      </w:r>
      <w:r w:rsidR="00572227" w:rsidRPr="00D82ACA">
        <w:rPr>
          <w:rFonts w:ascii="Times New Roman" w:eastAsia="Times New Roman" w:hAnsi="Times New Roman" w:cs="Times New Roman"/>
          <w:sz w:val="18"/>
          <w:szCs w:val="18"/>
          <w:lang w:eastAsia="ru-RU"/>
        </w:rPr>
        <w:t xml:space="preserve">его </w:t>
      </w:r>
      <w:r w:rsidRPr="00D82ACA">
        <w:rPr>
          <w:rFonts w:ascii="Times New Roman" w:eastAsia="Times New Roman" w:hAnsi="Times New Roman" w:cs="Times New Roman"/>
          <w:sz w:val="18"/>
          <w:szCs w:val="18"/>
          <w:lang w:eastAsia="ru-RU"/>
        </w:rPr>
        <w:t xml:space="preserve">Дольщиком осуществляется по подписываемому Сторонами акту приема-передачи </w:t>
      </w:r>
      <w:r w:rsidR="00572227"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14:paraId="1AF735D9" w14:textId="77777777" w:rsidR="00572227" w:rsidRPr="00D82ACA" w:rsidRDefault="00572227" w:rsidP="00BB76AC">
      <w:pPr>
        <w:pStyle w:val="a7"/>
        <w:spacing w:before="120"/>
        <w:ind w:hanging="284"/>
        <w:rPr>
          <w:rFonts w:ascii="Times New Roman" w:hAnsi="Times New Roman"/>
          <w:sz w:val="18"/>
          <w:szCs w:val="18"/>
        </w:rPr>
      </w:pPr>
      <w:r w:rsidRPr="00D82ACA">
        <w:rPr>
          <w:rFonts w:ascii="Times New Roman" w:hAnsi="Times New Roman"/>
          <w:sz w:val="18"/>
          <w:szCs w:val="18"/>
        </w:rPr>
        <w:t>2.8. Дольщик несет бремя содержания Машино-места и соответствующей Машино-месту доли Общего имущества в Объекте, включая содержание придомовой территории и мест общего пользования, с момента передачи Машино-места по Передаточному акту или с момента составления Застройщиком одностороннего Передаточного акта в случаях, указанных в пункте 2.12 Договора.</w:t>
      </w:r>
    </w:p>
    <w:p w14:paraId="18D97D35" w14:textId="77777777" w:rsidR="00572227" w:rsidRPr="00D82ACA" w:rsidRDefault="00572227" w:rsidP="00BB76AC">
      <w:pPr>
        <w:pStyle w:val="a7"/>
        <w:spacing w:before="120"/>
        <w:ind w:hanging="284"/>
        <w:rPr>
          <w:rFonts w:ascii="Times New Roman" w:hAnsi="Times New Roman"/>
          <w:sz w:val="18"/>
          <w:szCs w:val="18"/>
        </w:rPr>
      </w:pPr>
      <w:r w:rsidRPr="00D82ACA">
        <w:rPr>
          <w:rFonts w:ascii="Times New Roman" w:hAnsi="Times New Roman"/>
          <w:sz w:val="18"/>
          <w:szCs w:val="18"/>
        </w:rPr>
        <w:t>2.9. Дольщик несет риски случайной гибели или случайного повреждения Машино-места, а также соответствующей Машино-месту доли Общего имущества в Объекте, с момента получения Машино-места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Машино-место.</w:t>
      </w:r>
    </w:p>
    <w:p w14:paraId="6AA516A5" w14:textId="2A74D8DE" w:rsidR="00572227" w:rsidRPr="00D82ACA" w:rsidRDefault="00572227" w:rsidP="00BB76AC">
      <w:pPr>
        <w:pStyle w:val="a7"/>
        <w:spacing w:before="120"/>
        <w:ind w:hanging="284"/>
        <w:rPr>
          <w:rFonts w:ascii="Times New Roman" w:hAnsi="Times New Roman"/>
          <w:sz w:val="18"/>
          <w:szCs w:val="18"/>
        </w:rPr>
      </w:pPr>
      <w:r w:rsidRPr="00D82ACA">
        <w:rPr>
          <w:rFonts w:ascii="Times New Roman" w:hAnsi="Times New Roman"/>
          <w:sz w:val="18"/>
          <w:szCs w:val="18"/>
        </w:rPr>
        <w:t>2.10. Дольщик, получивший указанное в пункте 2.6. Договора сообщение от Застройщика, обязан приступить к принятию Машино-места в указанный в сообщении Застройщика срок начала передачи и принятия Машино-места и подписать Передаточный акт в определенный в сообщении Застройщика срок окончания передачи Машино-места.</w:t>
      </w:r>
    </w:p>
    <w:p w14:paraId="5A62A137" w14:textId="77777777" w:rsidR="00572227" w:rsidRPr="00D82ACA" w:rsidRDefault="00572227" w:rsidP="002E5AE2">
      <w:pPr>
        <w:pStyle w:val="a7"/>
        <w:ind w:firstLine="0"/>
        <w:rPr>
          <w:rFonts w:ascii="Times New Roman" w:hAnsi="Times New Roman"/>
          <w:sz w:val="18"/>
          <w:szCs w:val="18"/>
        </w:rPr>
      </w:pPr>
      <w:r w:rsidRPr="00D82ACA">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14:paraId="14CF9CB1" w14:textId="77777777" w:rsidR="00572227" w:rsidRPr="00D82ACA" w:rsidRDefault="00572227" w:rsidP="00BB76AC">
      <w:pPr>
        <w:pStyle w:val="a7"/>
        <w:spacing w:before="120"/>
        <w:ind w:hanging="284"/>
        <w:rPr>
          <w:rFonts w:ascii="Times New Roman" w:hAnsi="Times New Roman"/>
          <w:sz w:val="18"/>
          <w:szCs w:val="18"/>
        </w:rPr>
      </w:pPr>
      <w:r w:rsidRPr="00D82ACA">
        <w:rPr>
          <w:rFonts w:ascii="Times New Roman" w:hAnsi="Times New Roman"/>
          <w:sz w:val="18"/>
          <w:szCs w:val="18"/>
        </w:rPr>
        <w:t xml:space="preserve">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Машино-места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Машино-места Дольщику в указанном случае не </w:t>
      </w:r>
      <w:r w:rsidRPr="00D82ACA">
        <w:rPr>
          <w:rFonts w:ascii="Times New Roman" w:hAnsi="Times New Roman"/>
          <w:sz w:val="18"/>
          <w:szCs w:val="18"/>
        </w:rPr>
        <w:lastRenderedPageBreak/>
        <w:t>будет считаться Сторонами нарушением или просрочкой исполнения Застройщиком обязательств по передаче Машино-места.</w:t>
      </w:r>
    </w:p>
    <w:p w14:paraId="7BBAE061" w14:textId="77777777" w:rsidR="00572227" w:rsidRPr="00D82ACA" w:rsidRDefault="00572227" w:rsidP="00BB76AC">
      <w:pPr>
        <w:pStyle w:val="a7"/>
        <w:spacing w:before="120"/>
        <w:ind w:hanging="284"/>
        <w:rPr>
          <w:rFonts w:ascii="Times New Roman" w:hAnsi="Times New Roman"/>
          <w:sz w:val="18"/>
          <w:szCs w:val="18"/>
        </w:rPr>
      </w:pPr>
      <w:r w:rsidRPr="00D82ACA">
        <w:rPr>
          <w:rFonts w:ascii="Times New Roman" w:hAnsi="Times New Roman"/>
          <w:sz w:val="18"/>
          <w:szCs w:val="18"/>
        </w:rPr>
        <w:t>2.12. При уклонении Дольщика от принятия Машино-места в предусмотренный Договором срок или при отказе Дольщика от принятия Машино-места,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Машино-места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14:paraId="4B3EDE47" w14:textId="77777777" w:rsidR="00572227" w:rsidRPr="00D82ACA" w:rsidRDefault="00572227" w:rsidP="00BB76AC">
      <w:pPr>
        <w:pStyle w:val="a7"/>
        <w:ind w:firstLine="0"/>
        <w:rPr>
          <w:rFonts w:ascii="Times New Roman" w:hAnsi="Times New Roman"/>
          <w:sz w:val="18"/>
          <w:szCs w:val="18"/>
        </w:rPr>
      </w:pPr>
      <w:r w:rsidRPr="00D82ACA">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14:paraId="45E21924" w14:textId="77777777" w:rsidR="00572227" w:rsidRPr="00D82ACA" w:rsidRDefault="00572227" w:rsidP="00BB76AC">
      <w:pPr>
        <w:pStyle w:val="a7"/>
        <w:numPr>
          <w:ilvl w:val="0"/>
          <w:numId w:val="3"/>
        </w:numPr>
        <w:tabs>
          <w:tab w:val="clear" w:pos="1481"/>
        </w:tabs>
        <w:ind w:left="0" w:firstLine="0"/>
        <w:rPr>
          <w:rFonts w:ascii="Times New Roman" w:hAnsi="Times New Roman"/>
          <w:sz w:val="18"/>
          <w:szCs w:val="18"/>
        </w:rPr>
      </w:pPr>
      <w:r w:rsidRPr="00D82ACA">
        <w:rPr>
          <w:rFonts w:ascii="Times New Roman" w:hAnsi="Times New Roman"/>
          <w:sz w:val="18"/>
          <w:szCs w:val="18"/>
        </w:rPr>
        <w:t xml:space="preserve">риск случайной гибели Машино-места признается перешедшим к Дольщику, </w:t>
      </w:r>
    </w:p>
    <w:p w14:paraId="0DEB61A2" w14:textId="77777777" w:rsidR="00572227" w:rsidRPr="00D82ACA" w:rsidRDefault="00572227" w:rsidP="00BB76AC">
      <w:pPr>
        <w:pStyle w:val="a7"/>
        <w:numPr>
          <w:ilvl w:val="0"/>
          <w:numId w:val="3"/>
        </w:numPr>
        <w:tabs>
          <w:tab w:val="clear" w:pos="1481"/>
        </w:tabs>
        <w:ind w:left="0" w:firstLine="0"/>
        <w:rPr>
          <w:rFonts w:ascii="Times New Roman" w:hAnsi="Times New Roman"/>
          <w:sz w:val="18"/>
          <w:szCs w:val="18"/>
        </w:rPr>
      </w:pPr>
      <w:r w:rsidRPr="00D82ACA">
        <w:rPr>
          <w:rFonts w:ascii="Times New Roman" w:hAnsi="Times New Roman"/>
          <w:sz w:val="18"/>
          <w:szCs w:val="18"/>
        </w:rPr>
        <w:t>обязательства Застройщика по Договору считаются надлежащим образом исполненными,</w:t>
      </w:r>
    </w:p>
    <w:p w14:paraId="1A0D3861" w14:textId="77777777" w:rsidR="00572227" w:rsidRPr="00D82ACA" w:rsidRDefault="00572227" w:rsidP="00BB76AC">
      <w:pPr>
        <w:pStyle w:val="a7"/>
        <w:numPr>
          <w:ilvl w:val="0"/>
          <w:numId w:val="3"/>
        </w:numPr>
        <w:tabs>
          <w:tab w:val="clear" w:pos="1481"/>
        </w:tabs>
        <w:ind w:left="0" w:firstLine="0"/>
        <w:rPr>
          <w:rFonts w:ascii="Times New Roman" w:hAnsi="Times New Roman"/>
          <w:sz w:val="18"/>
          <w:szCs w:val="18"/>
        </w:rPr>
      </w:pPr>
      <w:r w:rsidRPr="00D82ACA">
        <w:rPr>
          <w:rFonts w:ascii="Times New Roman" w:hAnsi="Times New Roman"/>
          <w:sz w:val="18"/>
          <w:szCs w:val="18"/>
        </w:rPr>
        <w:t>у Дольщика возникают обязанности, предусмотренные п. 5.3.9. Договора.</w:t>
      </w:r>
    </w:p>
    <w:p w14:paraId="0838A161" w14:textId="77777777" w:rsidR="00E06FE3" w:rsidRPr="00D82ACA" w:rsidRDefault="00E06FE3" w:rsidP="00E0344A">
      <w:pPr>
        <w:spacing w:after="0" w:line="220" w:lineRule="exact"/>
        <w:jc w:val="both"/>
        <w:rPr>
          <w:rFonts w:ascii="Times New Roman" w:eastAsia="Times New Roman" w:hAnsi="Times New Roman" w:cs="Times New Roman"/>
          <w:sz w:val="18"/>
          <w:szCs w:val="18"/>
          <w:lang w:eastAsia="ru-RU"/>
        </w:rPr>
      </w:pPr>
    </w:p>
    <w:p w14:paraId="7F93CC4B" w14:textId="77777777" w:rsidR="00E06FE3" w:rsidRPr="00D82ACA" w:rsidRDefault="00E06FE3" w:rsidP="00E0344A">
      <w:pPr>
        <w:keepNext/>
        <w:spacing w:after="0" w:line="220" w:lineRule="exact"/>
        <w:ind w:hanging="284"/>
        <w:jc w:val="center"/>
        <w:outlineLvl w:val="2"/>
        <w:rPr>
          <w:rFonts w:ascii="Times New Roman" w:eastAsia="Times New Roman" w:hAnsi="Times New Roman" w:cs="Times New Roman"/>
          <w:b/>
          <w:sz w:val="18"/>
          <w:szCs w:val="18"/>
          <w:lang w:eastAsia="ru-RU"/>
        </w:rPr>
      </w:pPr>
      <w:r w:rsidRPr="00D82ACA">
        <w:rPr>
          <w:rFonts w:ascii="Times New Roman" w:eastAsia="Times New Roman" w:hAnsi="Times New Roman" w:cs="Times New Roman"/>
          <w:b/>
          <w:sz w:val="18"/>
          <w:szCs w:val="18"/>
          <w:lang w:eastAsia="ru-RU"/>
        </w:rPr>
        <w:t>Статья 3. ЦЕНА ДОГОВОРА, СРОКИ И ПОРЯДОК РАСЧЕТОВ</w:t>
      </w:r>
    </w:p>
    <w:p w14:paraId="64115314" w14:textId="77777777" w:rsidR="00E06FE3" w:rsidRPr="00D82ACA" w:rsidRDefault="00E06FE3" w:rsidP="00E0344A">
      <w:pPr>
        <w:spacing w:after="0" w:line="220" w:lineRule="exact"/>
        <w:ind w:hanging="284"/>
        <w:jc w:val="both"/>
        <w:rPr>
          <w:rFonts w:ascii="Times New Roman" w:eastAsia="Times New Roman" w:hAnsi="Times New Roman" w:cs="Times New Roman"/>
          <w:sz w:val="18"/>
          <w:szCs w:val="18"/>
          <w:lang w:eastAsia="ru-RU"/>
        </w:rPr>
      </w:pPr>
    </w:p>
    <w:p w14:paraId="07AD0D98" w14:textId="1BB68672" w:rsidR="00E06FE3" w:rsidRPr="00D82ACA" w:rsidRDefault="00E06FE3" w:rsidP="00E0344A">
      <w:pPr>
        <w:autoSpaceDE w:val="0"/>
        <w:autoSpaceDN w:val="0"/>
        <w:adjustRightInd w:val="0"/>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3.1. Цена договора</w:t>
      </w:r>
      <w:r w:rsidR="00FD3676" w:rsidRPr="00D82ACA">
        <w:rPr>
          <w:rFonts w:ascii="Times New Roman" w:eastAsia="Times New Roman" w:hAnsi="Times New Roman" w:cs="Times New Roman"/>
          <w:sz w:val="18"/>
          <w:szCs w:val="18"/>
          <w:lang w:eastAsia="ru-RU"/>
        </w:rPr>
        <w:t xml:space="preserve"> на момент заключения Договора</w:t>
      </w:r>
      <w:r w:rsidRPr="00D82ACA">
        <w:rPr>
          <w:rFonts w:ascii="Times New Roman" w:eastAsia="Times New Roman" w:hAnsi="Times New Roman" w:cs="Times New Roman"/>
          <w:sz w:val="18"/>
          <w:szCs w:val="18"/>
          <w:lang w:eastAsia="ru-RU"/>
        </w:rPr>
        <w:t xml:space="preserve">, то есть размер денежных средств, подлежащих уплате Дольщиком для строительства (создания) </w:t>
      </w:r>
      <w:r w:rsidR="008B6D57" w:rsidRPr="00D82ACA">
        <w:rPr>
          <w:rFonts w:ascii="Times New Roman" w:hAnsi="Times New Roman" w:cs="Times New Roman"/>
          <w:sz w:val="18"/>
          <w:szCs w:val="18"/>
        </w:rPr>
        <w:t>Машино-места</w:t>
      </w:r>
      <w:r w:rsidRPr="00D82ACA">
        <w:rPr>
          <w:rFonts w:ascii="Times New Roman" w:eastAsia="Times New Roman" w:hAnsi="Times New Roman" w:cs="Times New Roman"/>
          <w:sz w:val="18"/>
          <w:szCs w:val="18"/>
          <w:lang w:eastAsia="ru-RU"/>
        </w:rPr>
        <w:t xml:space="preserve">, по соглашению Сторон составляет </w:t>
      </w:r>
      <w:r w:rsidRPr="00D82ACA">
        <w:rPr>
          <w:rFonts w:ascii="Times New Roman" w:eastAsia="Times New Roman" w:hAnsi="Times New Roman" w:cs="Times New Roman"/>
          <w:b/>
          <w:sz w:val="18"/>
          <w:szCs w:val="18"/>
          <w:lang w:eastAsia="ru-RU"/>
        </w:rPr>
        <w:t>____________</w:t>
      </w:r>
      <w:r w:rsidRPr="00D82ACA">
        <w:rPr>
          <w:rFonts w:ascii="Times New Roman" w:eastAsia="Times New Roman" w:hAnsi="Times New Roman" w:cs="Times New Roman"/>
          <w:sz w:val="18"/>
          <w:szCs w:val="18"/>
          <w:lang w:eastAsia="ru-RU"/>
        </w:rPr>
        <w:t xml:space="preserve"> (_________) рублей 00 копеек, НДС </w:t>
      </w:r>
      <w:r w:rsidR="00F26964" w:rsidRPr="00D82ACA">
        <w:rPr>
          <w:rFonts w:ascii="Times New Roman" w:eastAsia="Times New Roman" w:hAnsi="Times New Roman" w:cs="Times New Roman"/>
          <w:sz w:val="18"/>
          <w:szCs w:val="18"/>
          <w:lang w:eastAsia="ru-RU"/>
        </w:rPr>
        <w:t>не облагается</w:t>
      </w:r>
      <w:r w:rsidRPr="00D82ACA">
        <w:rPr>
          <w:rFonts w:ascii="Times New Roman" w:eastAsia="Times New Roman" w:hAnsi="Times New Roman" w:cs="Times New Roman"/>
          <w:sz w:val="18"/>
          <w:szCs w:val="18"/>
          <w:lang w:eastAsia="ru-RU"/>
        </w:rPr>
        <w:t>.</w:t>
      </w:r>
    </w:p>
    <w:p w14:paraId="14EF4634" w14:textId="1A55D5C8" w:rsidR="00AC7458" w:rsidRPr="00D82ACA" w:rsidRDefault="00F9743C" w:rsidP="00E0344A">
      <w:pPr>
        <w:spacing w:after="0" w:line="220" w:lineRule="exact"/>
        <w:ind w:firstLine="425"/>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Дольщик обязан уплатить Цену договора до ввода в эксплуатацию Объекта путем внесения денежных средств в сроки и размере, которые установлены настоящим Договором. </w:t>
      </w:r>
      <w:r w:rsidR="00623AB5" w:rsidRPr="00D82ACA">
        <w:rPr>
          <w:rFonts w:ascii="Times New Roman" w:eastAsia="Times New Roman" w:hAnsi="Times New Roman" w:cs="Times New Roman"/>
          <w:sz w:val="18"/>
          <w:szCs w:val="18"/>
          <w:lang w:eastAsia="ru-RU"/>
        </w:rPr>
        <w:t>Денежные средства (Ц</w:t>
      </w:r>
      <w:r w:rsidR="00AC7458" w:rsidRPr="00D82ACA">
        <w:rPr>
          <w:rFonts w:ascii="Times New Roman" w:eastAsia="Times New Roman" w:hAnsi="Times New Roman" w:cs="Times New Roman"/>
          <w:sz w:val="18"/>
          <w:szCs w:val="18"/>
          <w:lang w:eastAsia="ru-RU"/>
        </w:rPr>
        <w:t>ена договора) подлежат оплате Дольщиком путем внесения на специальный банковский счет эскроу (далее- «Счет эскроу»), открываемый в ПУБЛИЧНОМ АКЦИОНЕРНОМ ОБЩЕСТВЕ «БАНК «САНКТ – 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w:t>
      </w:r>
      <w:r w:rsidR="00815A6B" w:rsidRPr="00D82ACA">
        <w:rPr>
          <w:rFonts w:ascii="Times New Roman" w:eastAsia="Times New Roman" w:hAnsi="Times New Roman" w:cs="Times New Roman"/>
          <w:sz w:val="18"/>
          <w:szCs w:val="18"/>
          <w:lang w:eastAsia="ru-RU"/>
        </w:rPr>
        <w:t xml:space="preserve">анкт- Петербург, Малоохтинский </w:t>
      </w:r>
      <w:r w:rsidR="00AC7458" w:rsidRPr="00D82ACA">
        <w:rPr>
          <w:rFonts w:ascii="Times New Roman" w:eastAsia="Times New Roman" w:hAnsi="Times New Roman" w:cs="Times New Roman"/>
          <w:sz w:val="18"/>
          <w:szCs w:val="18"/>
          <w:lang w:eastAsia="ru-RU"/>
        </w:rPr>
        <w:t xml:space="preserve">пр., 64, лит. А, </w:t>
      </w:r>
      <w:r w:rsidR="00AC7458" w:rsidRPr="00D82ACA">
        <w:rPr>
          <w:rFonts w:ascii="Times New Roman" w:eastAsia="Times New Roman" w:hAnsi="Times New Roman" w:cs="Times New Roman"/>
          <w:color w:val="000000" w:themeColor="text1"/>
          <w:sz w:val="18"/>
          <w:szCs w:val="18"/>
          <w:lang w:eastAsia="ru-RU"/>
        </w:rPr>
        <w:t>ИНН 7831000027, КПП 783501001, ОГРН 1027800000140, БИК 044030790, адрес эл. почты: Escrow@bspb.ru, тел. 8 (812) 3295050, с которым у Застройщика подписано</w:t>
      </w:r>
      <w:r w:rsidR="003951E0" w:rsidRPr="00D82ACA">
        <w:rPr>
          <w:rFonts w:ascii="Times New Roman" w:eastAsia="Times New Roman" w:hAnsi="Times New Roman" w:cs="Times New Roman"/>
          <w:b/>
          <w:color w:val="000000" w:themeColor="text1"/>
          <w:sz w:val="18"/>
          <w:szCs w:val="18"/>
          <w:lang w:eastAsia="ru-RU"/>
        </w:rPr>
        <w:t xml:space="preserve"> Соглашение об утверждении условий открытия и сопровождения специального банковского счета эскроу в ПАО «Банк «Санкт – Петербург» и обмене документами в эле</w:t>
      </w:r>
      <w:bookmarkStart w:id="0" w:name="_GoBack"/>
      <w:bookmarkEnd w:id="0"/>
      <w:r w:rsidR="003951E0" w:rsidRPr="00D82ACA">
        <w:rPr>
          <w:rFonts w:ascii="Times New Roman" w:eastAsia="Times New Roman" w:hAnsi="Times New Roman" w:cs="Times New Roman"/>
          <w:b/>
          <w:color w:val="000000" w:themeColor="text1"/>
          <w:sz w:val="18"/>
          <w:szCs w:val="18"/>
          <w:lang w:eastAsia="ru-RU"/>
        </w:rPr>
        <w:t>ктронной форме посредством защищенных каналов связи № Э/2021/35 от «27» сентября 2021 года</w:t>
      </w:r>
      <w:r w:rsidR="003951E0" w:rsidRPr="00D82ACA">
        <w:rPr>
          <w:rFonts w:ascii="Times New Roman" w:eastAsia="Times New Roman" w:hAnsi="Times New Roman" w:cs="Times New Roman"/>
          <w:b/>
          <w:i/>
          <w:color w:val="000000" w:themeColor="text1"/>
          <w:sz w:val="18"/>
          <w:szCs w:val="18"/>
          <w:lang w:eastAsia="ru-RU"/>
        </w:rPr>
        <w:t>/ для ю/л, ИП:</w:t>
      </w:r>
      <w:r w:rsidR="003951E0" w:rsidRPr="00D82ACA">
        <w:rPr>
          <w:rFonts w:ascii="Times New Roman" w:eastAsia="Times New Roman" w:hAnsi="Times New Roman" w:cs="Times New Roman"/>
          <w:color w:val="000000" w:themeColor="text1"/>
          <w:sz w:val="18"/>
          <w:szCs w:val="18"/>
          <w:lang w:eastAsia="ru-RU"/>
        </w:rPr>
        <w:t xml:space="preserve"> </w:t>
      </w:r>
      <w:r w:rsidR="003951E0" w:rsidRPr="00D82ACA">
        <w:rPr>
          <w:rFonts w:ascii="Times New Roman" w:eastAsia="Times New Roman" w:hAnsi="Times New Roman" w:cs="Times New Roman"/>
          <w:b/>
          <w:bCs/>
          <w:color w:val="000000" w:themeColor="text1"/>
          <w:sz w:val="18"/>
          <w:szCs w:val="18"/>
          <w:lang w:eastAsia="ru-RU"/>
        </w:rPr>
        <w:t xml:space="preserve">Соглашение о порядке заключения договоров счета эскроу с участниками долевого строительства - юридическими лицами и обмене документами в электронной форме посредством защищенных каналов связи </w:t>
      </w:r>
      <w:r w:rsidR="003951E0" w:rsidRPr="00D82ACA">
        <w:rPr>
          <w:rFonts w:ascii="Times New Roman" w:eastAsia="Times New Roman" w:hAnsi="Times New Roman" w:cs="Times New Roman"/>
          <w:b/>
          <w:color w:val="000000" w:themeColor="text1"/>
          <w:sz w:val="18"/>
          <w:szCs w:val="18"/>
          <w:lang w:eastAsia="ru-RU"/>
        </w:rPr>
        <w:t>№</w:t>
      </w:r>
      <w:r w:rsidR="003951E0" w:rsidRPr="00D82ACA">
        <w:rPr>
          <w:rFonts w:ascii="Times New Roman" w:eastAsia="Times New Roman" w:hAnsi="Times New Roman" w:cs="Times New Roman"/>
          <w:color w:val="000000" w:themeColor="text1"/>
          <w:sz w:val="18"/>
          <w:szCs w:val="18"/>
          <w:lang w:eastAsia="ru-RU"/>
        </w:rPr>
        <w:t xml:space="preserve"> </w:t>
      </w:r>
      <w:r w:rsidR="003951E0" w:rsidRPr="00D82ACA">
        <w:rPr>
          <w:rFonts w:ascii="Times New Roman" w:eastAsia="Times New Roman" w:hAnsi="Times New Roman" w:cs="Times New Roman"/>
          <w:b/>
          <w:color w:val="000000" w:themeColor="text1"/>
          <w:sz w:val="18"/>
          <w:szCs w:val="18"/>
          <w:lang w:eastAsia="ru-RU"/>
        </w:rPr>
        <w:t>ЮЛЭ/2021/09</w:t>
      </w:r>
      <w:r w:rsidR="003951E0" w:rsidRPr="00D82ACA">
        <w:rPr>
          <w:rFonts w:ascii="Times New Roman" w:eastAsia="Times New Roman" w:hAnsi="Times New Roman" w:cs="Times New Roman"/>
          <w:color w:val="000000" w:themeColor="text1"/>
          <w:sz w:val="18"/>
          <w:szCs w:val="18"/>
          <w:lang w:eastAsia="ru-RU"/>
        </w:rPr>
        <w:t xml:space="preserve"> </w:t>
      </w:r>
      <w:r w:rsidR="003951E0" w:rsidRPr="00D82ACA">
        <w:rPr>
          <w:rFonts w:ascii="Times New Roman" w:eastAsia="Times New Roman" w:hAnsi="Times New Roman" w:cs="Times New Roman"/>
          <w:b/>
          <w:color w:val="000000" w:themeColor="text1"/>
          <w:sz w:val="18"/>
          <w:szCs w:val="18"/>
          <w:lang w:eastAsia="ru-RU"/>
        </w:rPr>
        <w:t>от «23» августа 2021 года</w:t>
      </w:r>
      <w:r w:rsidR="00AC7458" w:rsidRPr="00D82ACA">
        <w:rPr>
          <w:rFonts w:ascii="Times New Roman" w:eastAsia="Times New Roman" w:hAnsi="Times New Roman" w:cs="Times New Roman"/>
          <w:color w:val="000000" w:themeColor="text1"/>
          <w:sz w:val="18"/>
          <w:szCs w:val="18"/>
          <w:lang w:eastAsia="ru-RU"/>
        </w:rPr>
        <w:t xml:space="preserve"> (далее по тексту – «Эскроу-агент»), для учета и блокирования денежных средств, полученных Эскроу-агентом от являющегося владельцем счета Дольщика (также именуемого – «Депонент») в счет уплаты цены </w:t>
      </w:r>
      <w:r w:rsidR="00AC7458" w:rsidRPr="00D82ACA">
        <w:rPr>
          <w:rFonts w:ascii="Times New Roman" w:eastAsia="Times New Roman" w:hAnsi="Times New Roman" w:cs="Times New Roman"/>
          <w:sz w:val="18"/>
          <w:szCs w:val="18"/>
          <w:lang w:eastAsia="ru-RU"/>
        </w:rPr>
        <w:t xml:space="preserve">настоящего Договора, в целях их дальнейшего перечисления Застройщику (также именуемому – «Бенефициар») при возникновении условий, предусмотренных </w:t>
      </w:r>
      <w:r w:rsidR="00E776D1" w:rsidRPr="00D82ACA">
        <w:rPr>
          <w:rFonts w:ascii="Times New Roman" w:eastAsia="Times New Roman" w:hAnsi="Times New Roman" w:cs="Times New Roman"/>
          <w:sz w:val="18"/>
          <w:szCs w:val="18"/>
          <w:lang w:eastAsia="ru-RU"/>
        </w:rPr>
        <w:t>Федеральным законом</w:t>
      </w:r>
      <w:r w:rsidR="00AC7458" w:rsidRPr="00D82ACA">
        <w:rPr>
          <w:rFonts w:ascii="Times New Roman" w:eastAsia="Times New Roman" w:hAnsi="Times New Roman" w:cs="Times New Roman"/>
          <w:sz w:val="18"/>
          <w:szCs w:val="18"/>
          <w:lang w:eastAsia="ru-RU"/>
        </w:rPr>
        <w:t xml:space="preserve">, </w:t>
      </w:r>
      <w:r w:rsidR="00C63ADA" w:rsidRPr="00D82ACA">
        <w:rPr>
          <w:rFonts w:ascii="Times New Roman" w:eastAsia="Times New Roman" w:hAnsi="Times New Roman" w:cs="Times New Roman"/>
          <w:sz w:val="18"/>
          <w:szCs w:val="18"/>
          <w:lang w:eastAsia="ru-RU"/>
        </w:rPr>
        <w:t>и договором счета эскроу</w:t>
      </w:r>
      <w:r w:rsidR="00C63ADA" w:rsidRPr="00D82ACA">
        <w:rPr>
          <w:rStyle w:val="af3"/>
          <w:rFonts w:ascii="Times New Roman" w:eastAsia="Times New Roman" w:hAnsi="Times New Roman" w:cs="Times New Roman"/>
          <w:sz w:val="18"/>
          <w:szCs w:val="18"/>
          <w:lang w:eastAsia="ru-RU"/>
        </w:rPr>
        <w:footnoteReference w:id="1"/>
      </w:r>
      <w:r w:rsidR="00AC7458" w:rsidRPr="00D82ACA">
        <w:rPr>
          <w:rFonts w:ascii="Times New Roman" w:eastAsia="Times New Roman" w:hAnsi="Times New Roman" w:cs="Times New Roman"/>
          <w:sz w:val="18"/>
          <w:szCs w:val="18"/>
          <w:lang w:eastAsia="ru-RU"/>
        </w:rPr>
        <w:t xml:space="preserve">, заключаемым между Дольщиком, Эскроу-агентом и Застройщиком, с учетом следующего:  </w:t>
      </w:r>
    </w:p>
    <w:p w14:paraId="3A650565" w14:textId="77777777" w:rsidR="00AC7458" w:rsidRPr="00D82ACA"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Депонируемая сумма: ___________ (_____________________________) рублей___ копеек;</w:t>
      </w:r>
    </w:p>
    <w:p w14:paraId="508CB8A0" w14:textId="4141D451" w:rsidR="004A1096" w:rsidRPr="00D82ACA"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 Срок внесения Дольщиком Депонируемой суммы на счет эскроу: </w:t>
      </w:r>
      <w:r w:rsidR="004A42E4" w:rsidRPr="00D82ACA">
        <w:rPr>
          <w:rFonts w:ascii="Times New Roman" w:eastAsia="Times New Roman" w:hAnsi="Times New Roman" w:cs="Times New Roman"/>
          <w:sz w:val="18"/>
          <w:szCs w:val="18"/>
          <w:lang w:eastAsia="ru-RU"/>
        </w:rPr>
        <w:t>не позднее 5 (пяти) рабочих дней со дня госуд</w:t>
      </w:r>
      <w:r w:rsidR="00FD11B5" w:rsidRPr="00D82ACA">
        <w:rPr>
          <w:rFonts w:ascii="Times New Roman" w:eastAsia="Times New Roman" w:hAnsi="Times New Roman" w:cs="Times New Roman"/>
          <w:sz w:val="18"/>
          <w:szCs w:val="18"/>
          <w:lang w:eastAsia="ru-RU"/>
        </w:rPr>
        <w:t>арственной регистрации Договора</w:t>
      </w:r>
      <w:r w:rsidR="0081343F" w:rsidRPr="00D82ACA">
        <w:rPr>
          <w:rFonts w:ascii="Times New Roman" w:eastAsia="Times New Roman" w:hAnsi="Times New Roman" w:cs="Times New Roman"/>
          <w:sz w:val="18"/>
          <w:szCs w:val="18"/>
          <w:lang w:eastAsia="ru-RU"/>
        </w:rPr>
        <w:t xml:space="preserve"> и не позднее даты ввода Объекта в эксплуатацию</w:t>
      </w:r>
      <w:r w:rsidR="004A1096" w:rsidRPr="00D82ACA">
        <w:rPr>
          <w:rFonts w:ascii="Times New Roman" w:eastAsia="Times New Roman" w:hAnsi="Times New Roman" w:cs="Times New Roman"/>
          <w:sz w:val="18"/>
          <w:szCs w:val="18"/>
          <w:lang w:eastAsia="ru-RU"/>
        </w:rPr>
        <w:t>;</w:t>
      </w:r>
    </w:p>
    <w:p w14:paraId="4193B029" w14:textId="32A4B1EF" w:rsidR="00AC7458" w:rsidRPr="00D82ACA"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 Срок условного депонирования -– до </w:t>
      </w:r>
      <w:r w:rsidR="003951E0" w:rsidRPr="00D82ACA">
        <w:rPr>
          <w:rFonts w:ascii="Times New Roman" w:eastAsia="Times New Roman" w:hAnsi="Times New Roman" w:cs="Times New Roman"/>
          <w:sz w:val="18"/>
          <w:szCs w:val="18"/>
          <w:lang w:eastAsia="ru-RU"/>
        </w:rPr>
        <w:t>«31</w:t>
      </w:r>
      <w:r w:rsidR="00F9743C" w:rsidRPr="00D82ACA">
        <w:rPr>
          <w:rFonts w:ascii="Times New Roman" w:eastAsia="Times New Roman" w:hAnsi="Times New Roman" w:cs="Times New Roman"/>
          <w:sz w:val="18"/>
          <w:szCs w:val="18"/>
          <w:lang w:eastAsia="ru-RU"/>
        </w:rPr>
        <w:t>» декабря</w:t>
      </w:r>
      <w:r w:rsidR="00D36D89" w:rsidRPr="00D82ACA">
        <w:rPr>
          <w:rFonts w:ascii="Times New Roman" w:eastAsia="Times New Roman" w:hAnsi="Times New Roman" w:cs="Times New Roman"/>
          <w:sz w:val="18"/>
          <w:szCs w:val="18"/>
          <w:lang w:eastAsia="ru-RU"/>
        </w:rPr>
        <w:t xml:space="preserve"> 202</w:t>
      </w:r>
      <w:r w:rsidR="005D3B6D" w:rsidRPr="00D82ACA">
        <w:rPr>
          <w:rFonts w:ascii="Times New Roman" w:eastAsia="Times New Roman" w:hAnsi="Times New Roman" w:cs="Times New Roman"/>
          <w:sz w:val="18"/>
          <w:szCs w:val="18"/>
          <w:lang w:eastAsia="ru-RU"/>
        </w:rPr>
        <w:t>4</w:t>
      </w:r>
      <w:r w:rsidR="00DD25B4" w:rsidRPr="00D82ACA">
        <w:rPr>
          <w:rFonts w:ascii="Times New Roman" w:eastAsia="Times New Roman" w:hAnsi="Times New Roman" w:cs="Times New Roman"/>
          <w:sz w:val="18"/>
          <w:szCs w:val="18"/>
          <w:lang w:eastAsia="ru-RU"/>
        </w:rPr>
        <w:t xml:space="preserve"> г. </w:t>
      </w:r>
    </w:p>
    <w:p w14:paraId="254AFDC1" w14:textId="792B10DF" w:rsidR="00CB3B80" w:rsidRPr="00D82ACA" w:rsidRDefault="00C94760" w:rsidP="00CB3B80">
      <w:pPr>
        <w:pStyle w:val="3"/>
        <w:spacing w:before="120"/>
        <w:ind w:left="0" w:hanging="142"/>
        <w:jc w:val="both"/>
        <w:rPr>
          <w:rFonts w:ascii="Times New Roman" w:hAnsi="Times New Roman" w:cs="Times New Roman"/>
          <w:sz w:val="18"/>
          <w:szCs w:val="18"/>
        </w:rPr>
      </w:pPr>
      <w:r w:rsidRPr="00D82ACA">
        <w:rPr>
          <w:rFonts w:ascii="Times New Roman" w:hAnsi="Times New Roman" w:cs="Times New Roman"/>
          <w:sz w:val="18"/>
          <w:szCs w:val="18"/>
        </w:rPr>
        <w:t>3.2.</w:t>
      </w:r>
      <w:r w:rsidR="00D36D89" w:rsidRPr="00D82ACA">
        <w:rPr>
          <w:rFonts w:ascii="Times New Roman" w:hAnsi="Times New Roman" w:cs="Times New Roman"/>
          <w:sz w:val="18"/>
          <w:szCs w:val="18"/>
        </w:rPr>
        <w:t xml:space="preserve"> </w:t>
      </w:r>
      <w:r w:rsidR="00CB3B80" w:rsidRPr="00D82ACA">
        <w:rPr>
          <w:rFonts w:ascii="Times New Roman" w:hAnsi="Times New Roman" w:cs="Times New Roman"/>
          <w:sz w:val="18"/>
          <w:szCs w:val="18"/>
        </w:rPr>
        <w:t>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14:paraId="48F5A702" w14:textId="77777777" w:rsidR="00CB3B80" w:rsidRPr="00D82ACA" w:rsidRDefault="00CB3B80" w:rsidP="00791381">
      <w:pPr>
        <w:ind w:hanging="142"/>
        <w:jc w:val="both"/>
        <w:rPr>
          <w:rFonts w:ascii="Times New Roman" w:hAnsi="Times New Roman" w:cs="Times New Roman"/>
          <w:sz w:val="18"/>
          <w:szCs w:val="18"/>
        </w:rPr>
      </w:pPr>
      <w:r w:rsidRPr="00D82ACA">
        <w:rPr>
          <w:rFonts w:ascii="Times New Roman" w:hAnsi="Times New Roman" w:cs="Times New Roman"/>
          <w:snapToGrid w:val="0"/>
          <w:sz w:val="18"/>
          <w:szCs w:val="18"/>
        </w:rPr>
        <w:t xml:space="preserve">3.2.1. Денежные средства, </w:t>
      </w:r>
      <w:r w:rsidRPr="00D82ACA">
        <w:rPr>
          <w:rFonts w:ascii="Times New Roman" w:hAnsi="Times New Roman" w:cs="Times New Roman"/>
          <w:sz w:val="18"/>
          <w:szCs w:val="18"/>
        </w:rPr>
        <w:t>уплаченные Дольщиком (Далее – «Целевые денежные средства»), подлежат использованию Застройщиком на возмещение строительства (создания) объекта долевого строительства в соответствии с проектной документацией; возмещение затрат на приобретение, в том числе оформление, права собственности на земельный участок, на котором осуществляется строительство Объекта; 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возмещение затрат на строительство, реконструкцию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возмещение затрат на внесение платы за подключение (технологическое присоединение) к сетям инженерно-технического обеспечения;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в счет возмещения иных затрат, связанных со строительством объекта.</w:t>
      </w:r>
    </w:p>
    <w:p w14:paraId="1314E606" w14:textId="77777777" w:rsidR="00CB3B80" w:rsidRPr="00D82ACA" w:rsidRDefault="00CB3B80" w:rsidP="00791381">
      <w:pPr>
        <w:ind w:hanging="284"/>
        <w:jc w:val="both"/>
        <w:rPr>
          <w:rFonts w:ascii="Times New Roman" w:hAnsi="Times New Roman" w:cs="Times New Roman"/>
          <w:sz w:val="18"/>
          <w:szCs w:val="18"/>
        </w:rPr>
      </w:pPr>
      <w:r w:rsidRPr="00D82ACA">
        <w:rPr>
          <w:rFonts w:ascii="Times New Roman" w:hAnsi="Times New Roman" w:cs="Times New Roman"/>
          <w:sz w:val="18"/>
          <w:szCs w:val="18"/>
        </w:rPr>
        <w:lastRenderedPageBreak/>
        <w:t xml:space="preserve">3.2.2 Разница между ценой договора и средствами, использованными на цели, перечисленные в п. 3.2.1 Договора, направляется на оплату услуг Застройщика и </w:t>
      </w:r>
      <w:r w:rsidRPr="00D82ACA">
        <w:rPr>
          <w:rFonts w:ascii="Times New Roman" w:hAnsi="Times New Roman" w:cs="Times New Roman"/>
          <w:snapToGrid w:val="0"/>
          <w:sz w:val="18"/>
          <w:szCs w:val="18"/>
        </w:rPr>
        <w:t>расходуются Застройщиком по своему</w:t>
      </w:r>
      <w:r w:rsidRPr="00D82ACA">
        <w:rPr>
          <w:rFonts w:ascii="Times New Roman" w:hAnsi="Times New Roman" w:cs="Times New Roman"/>
          <w:sz w:val="18"/>
          <w:szCs w:val="18"/>
        </w:rPr>
        <w:t xml:space="preserve"> усмотрению, в частности, но не ограничиваясь: используются на фонд заработной платы, уплату налогов и иных обязательных платежей, на оплату информационно-рекламных мероприятий;</w:t>
      </w:r>
      <w:r w:rsidRPr="00D82ACA">
        <w:rPr>
          <w:rFonts w:ascii="Times New Roman" w:hAnsi="Times New Roman" w:cs="Times New Roman"/>
          <w:snapToGrid w:val="0"/>
          <w:sz w:val="18"/>
          <w:szCs w:val="18"/>
        </w:rPr>
        <w:t xml:space="preserve"> на оплату процентов по целевому кредиту на приобретение земельного участка;</w:t>
      </w:r>
      <w:r w:rsidRPr="00D82ACA">
        <w:rPr>
          <w:rFonts w:ascii="Times New Roman" w:hAnsi="Times New Roman" w:cs="Times New Roman"/>
          <w:sz w:val="18"/>
          <w:szCs w:val="18"/>
        </w:rPr>
        <w:t xml:space="preserve"> на оплату агентского вознаграждения компании, оказывающей услуги по привлечению Участников долевого строительства.</w:t>
      </w:r>
    </w:p>
    <w:p w14:paraId="430C5570" w14:textId="77777777" w:rsidR="00C94760" w:rsidRPr="00D82ACA" w:rsidRDefault="00C94760" w:rsidP="00D36D89">
      <w:pPr>
        <w:pStyle w:val="3"/>
        <w:ind w:left="0" w:hanging="284"/>
        <w:jc w:val="both"/>
        <w:rPr>
          <w:rFonts w:ascii="Times New Roman" w:hAnsi="Times New Roman" w:cs="Times New Roman"/>
          <w:sz w:val="18"/>
          <w:szCs w:val="18"/>
        </w:rPr>
      </w:pPr>
      <w:r w:rsidRPr="00D82ACA">
        <w:rPr>
          <w:rFonts w:ascii="Times New Roman" w:hAnsi="Times New Roman" w:cs="Times New Roman"/>
          <w:sz w:val="18"/>
          <w:szCs w:val="18"/>
        </w:rPr>
        <w:t>3.3. На момент заключения Договора Цена договора определяется в денежном выражении и указана</w:t>
      </w:r>
      <w:r w:rsidRPr="00D82ACA">
        <w:rPr>
          <w:rFonts w:ascii="Times New Roman" w:hAnsi="Times New Roman" w:cs="Times New Roman"/>
          <w:color w:val="C00000"/>
          <w:sz w:val="18"/>
          <w:szCs w:val="18"/>
        </w:rPr>
        <w:t xml:space="preserve"> </w:t>
      </w:r>
      <w:r w:rsidRPr="00D82ACA">
        <w:rPr>
          <w:rFonts w:ascii="Times New Roman" w:hAnsi="Times New Roman" w:cs="Times New Roman"/>
          <w:sz w:val="18"/>
          <w:szCs w:val="18"/>
        </w:rPr>
        <w:t>в п. 3.1. настоящего Договора.</w:t>
      </w:r>
    </w:p>
    <w:p w14:paraId="4B367750" w14:textId="53B3C7C8" w:rsidR="00C94760" w:rsidRPr="00D82ACA" w:rsidRDefault="00C94760" w:rsidP="00D36D89">
      <w:pPr>
        <w:pStyle w:val="3"/>
        <w:ind w:left="0"/>
        <w:jc w:val="both"/>
        <w:rPr>
          <w:rFonts w:ascii="Times New Roman" w:hAnsi="Times New Roman" w:cs="Times New Roman"/>
          <w:sz w:val="18"/>
          <w:szCs w:val="18"/>
        </w:rPr>
      </w:pPr>
      <w:r w:rsidRPr="00D82ACA">
        <w:rPr>
          <w:rFonts w:ascii="Times New Roman" w:hAnsi="Times New Roman" w:cs="Times New Roman"/>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 установленны</w:t>
      </w:r>
      <w:r w:rsidR="00824297" w:rsidRPr="00D82ACA">
        <w:rPr>
          <w:rFonts w:ascii="Times New Roman" w:hAnsi="Times New Roman" w:cs="Times New Roman"/>
          <w:sz w:val="18"/>
          <w:szCs w:val="18"/>
        </w:rPr>
        <w:t>й</w:t>
      </w:r>
      <w:r w:rsidRPr="00D82ACA">
        <w:rPr>
          <w:rFonts w:ascii="Times New Roman" w:hAnsi="Times New Roman" w:cs="Times New Roman"/>
          <w:sz w:val="18"/>
          <w:szCs w:val="18"/>
        </w:rPr>
        <w:t xml:space="preserve"> в </w:t>
      </w:r>
      <w:r w:rsidR="00824297" w:rsidRPr="00D82ACA">
        <w:rPr>
          <w:rFonts w:ascii="Times New Roman" w:hAnsi="Times New Roman" w:cs="Times New Roman"/>
          <w:sz w:val="18"/>
          <w:szCs w:val="18"/>
        </w:rPr>
        <w:t xml:space="preserve">п. </w:t>
      </w:r>
      <w:r w:rsidR="00005A8D" w:rsidRPr="00D82ACA">
        <w:rPr>
          <w:rFonts w:ascii="Times New Roman" w:hAnsi="Times New Roman" w:cs="Times New Roman"/>
          <w:sz w:val="18"/>
          <w:szCs w:val="18"/>
        </w:rPr>
        <w:t>3.1 Договора</w:t>
      </w:r>
      <w:r w:rsidRPr="00D82ACA">
        <w:rPr>
          <w:rFonts w:ascii="Times New Roman" w:hAnsi="Times New Roman" w:cs="Times New Roman"/>
          <w:sz w:val="18"/>
          <w:szCs w:val="18"/>
        </w:rPr>
        <w:t>.</w:t>
      </w:r>
    </w:p>
    <w:p w14:paraId="038C18CD" w14:textId="77777777" w:rsidR="004D0F02" w:rsidRPr="00D82ACA" w:rsidRDefault="004D0F02" w:rsidP="002E5AE2">
      <w:pPr>
        <w:pStyle w:val="3"/>
        <w:spacing w:before="120"/>
        <w:ind w:left="0" w:hanging="284"/>
        <w:rPr>
          <w:rFonts w:ascii="Times New Roman" w:hAnsi="Times New Roman" w:cs="Times New Roman"/>
          <w:sz w:val="18"/>
          <w:szCs w:val="18"/>
        </w:rPr>
      </w:pPr>
      <w:r w:rsidRPr="00D82ACA">
        <w:rPr>
          <w:rFonts w:ascii="Times New Roman" w:hAnsi="Times New Roman" w:cs="Times New Roman"/>
          <w:sz w:val="18"/>
          <w:szCs w:val="18"/>
        </w:rPr>
        <w:t xml:space="preserve">3.4. В Цену договора включена стоимость соответствующей доли в праве собственности на Общее имущество в Объекте. </w:t>
      </w:r>
    </w:p>
    <w:p w14:paraId="30A010B1" w14:textId="0EDAA94D" w:rsidR="00A0530C" w:rsidRPr="00D82ACA" w:rsidRDefault="00C01940"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3.</w:t>
      </w:r>
      <w:r w:rsidR="0076753A" w:rsidRPr="00D82ACA">
        <w:rPr>
          <w:rFonts w:ascii="Times New Roman" w:eastAsia="Times New Roman" w:hAnsi="Times New Roman" w:cs="Times New Roman"/>
          <w:sz w:val="18"/>
          <w:szCs w:val="18"/>
          <w:lang w:eastAsia="ru-RU"/>
        </w:rPr>
        <w:t>5</w:t>
      </w:r>
      <w:r w:rsidR="00A0530C" w:rsidRPr="00D82ACA">
        <w:rPr>
          <w:rFonts w:ascii="Times New Roman" w:eastAsia="Times New Roman" w:hAnsi="Times New Roman" w:cs="Times New Roman"/>
          <w:sz w:val="18"/>
          <w:szCs w:val="18"/>
          <w:lang w:eastAsia="ru-RU"/>
        </w:rPr>
        <w:t xml:space="preserve">. Обязанность </w:t>
      </w:r>
      <w:r w:rsidR="00A45B0E" w:rsidRPr="00D82ACA">
        <w:rPr>
          <w:rFonts w:ascii="Times New Roman" w:eastAsia="Times New Roman" w:hAnsi="Times New Roman" w:cs="Times New Roman"/>
          <w:sz w:val="18"/>
          <w:szCs w:val="18"/>
          <w:lang w:eastAsia="ru-RU"/>
        </w:rPr>
        <w:t xml:space="preserve">Дольщика </w:t>
      </w:r>
      <w:r w:rsidR="00A0530C" w:rsidRPr="00D82ACA">
        <w:rPr>
          <w:rFonts w:ascii="Times New Roman" w:eastAsia="Times New Roman" w:hAnsi="Times New Roman" w:cs="Times New Roman"/>
          <w:sz w:val="18"/>
          <w:szCs w:val="18"/>
          <w:lang w:eastAsia="ru-RU"/>
        </w:rPr>
        <w:t xml:space="preserve">по уплате </w:t>
      </w:r>
      <w:r w:rsidR="00FD3676" w:rsidRPr="00D82ACA">
        <w:rPr>
          <w:rFonts w:ascii="Times New Roman" w:eastAsia="Times New Roman" w:hAnsi="Times New Roman" w:cs="Times New Roman"/>
          <w:sz w:val="18"/>
          <w:szCs w:val="18"/>
          <w:lang w:eastAsia="ru-RU"/>
        </w:rPr>
        <w:t>Ц</w:t>
      </w:r>
      <w:r w:rsidR="00A0530C" w:rsidRPr="00D82ACA">
        <w:rPr>
          <w:rFonts w:ascii="Times New Roman" w:eastAsia="Times New Roman" w:hAnsi="Times New Roman" w:cs="Times New Roman"/>
          <w:sz w:val="18"/>
          <w:szCs w:val="18"/>
          <w:lang w:eastAsia="ru-RU"/>
        </w:rPr>
        <w:t xml:space="preserve">ены </w:t>
      </w:r>
      <w:r w:rsidR="00FD3676" w:rsidRPr="00D82ACA">
        <w:rPr>
          <w:rFonts w:ascii="Times New Roman" w:eastAsia="Times New Roman" w:hAnsi="Times New Roman" w:cs="Times New Roman"/>
          <w:sz w:val="18"/>
          <w:szCs w:val="18"/>
          <w:lang w:eastAsia="ru-RU"/>
        </w:rPr>
        <w:t xml:space="preserve">договора, определенной на основании п. 3.1 Договора, </w:t>
      </w:r>
      <w:r w:rsidR="00A0530C" w:rsidRPr="00D82ACA">
        <w:rPr>
          <w:rFonts w:ascii="Times New Roman" w:eastAsia="Times New Roman" w:hAnsi="Times New Roman" w:cs="Times New Roman"/>
          <w:sz w:val="18"/>
          <w:szCs w:val="18"/>
          <w:lang w:eastAsia="ru-RU"/>
        </w:rPr>
        <w:t>считается исполненной с момента поступления денежных средств на открытый в уполномоченном банке счет эскроу.</w:t>
      </w:r>
      <w:r w:rsidR="00FD3676" w:rsidRPr="00D82ACA">
        <w:rPr>
          <w:rFonts w:ascii="Times New Roman" w:eastAsia="Times New Roman" w:hAnsi="Times New Roman" w:cs="Times New Roman"/>
          <w:sz w:val="18"/>
          <w:szCs w:val="18"/>
          <w:lang w:eastAsia="ru-RU"/>
        </w:rPr>
        <w:t xml:space="preserve"> Обязанность Дольщика по уплате Цены договора</w:t>
      </w:r>
      <w:r w:rsidR="007E752F" w:rsidRPr="00D82ACA">
        <w:rPr>
          <w:rFonts w:ascii="Times New Roman" w:eastAsia="Times New Roman" w:hAnsi="Times New Roman" w:cs="Times New Roman"/>
          <w:sz w:val="18"/>
          <w:szCs w:val="18"/>
          <w:lang w:eastAsia="ru-RU"/>
        </w:rPr>
        <w:t xml:space="preserve"> в случае ее увеличения</w:t>
      </w:r>
      <w:r w:rsidR="00B820AC" w:rsidRPr="00D82ACA">
        <w:rPr>
          <w:rFonts w:ascii="Times New Roman" w:eastAsia="Times New Roman" w:hAnsi="Times New Roman" w:cs="Times New Roman"/>
          <w:sz w:val="18"/>
          <w:szCs w:val="18"/>
          <w:lang w:eastAsia="ru-RU"/>
        </w:rPr>
        <w:t>, а также уплата штрафных санкций</w:t>
      </w:r>
      <w:r w:rsidR="00FD3676" w:rsidRPr="00D82ACA">
        <w:rPr>
          <w:rFonts w:ascii="Times New Roman" w:eastAsia="Times New Roman" w:hAnsi="Times New Roman" w:cs="Times New Roman"/>
          <w:sz w:val="18"/>
          <w:szCs w:val="18"/>
          <w:lang w:eastAsia="ru-RU"/>
        </w:rPr>
        <w:t xml:space="preserve"> считается исполненной с момента поступления денежных средств на корреспондентский счет банка, обслуж</w:t>
      </w:r>
      <w:r w:rsidRPr="00D82ACA">
        <w:rPr>
          <w:rFonts w:ascii="Times New Roman" w:eastAsia="Times New Roman" w:hAnsi="Times New Roman" w:cs="Times New Roman"/>
          <w:sz w:val="18"/>
          <w:szCs w:val="18"/>
          <w:lang w:eastAsia="ru-RU"/>
        </w:rPr>
        <w:t>ивающего Застройщика, указанный</w:t>
      </w:r>
      <w:r w:rsidR="006E5AA3" w:rsidRPr="00D82ACA">
        <w:rPr>
          <w:rFonts w:ascii="Times New Roman" w:eastAsia="Times New Roman" w:hAnsi="Times New Roman" w:cs="Times New Roman"/>
          <w:sz w:val="18"/>
          <w:szCs w:val="18"/>
          <w:lang w:eastAsia="ru-RU"/>
        </w:rPr>
        <w:t xml:space="preserve"> в ст. 9</w:t>
      </w:r>
      <w:r w:rsidR="00FD3676" w:rsidRPr="00D82ACA">
        <w:rPr>
          <w:rFonts w:ascii="Times New Roman" w:eastAsia="Times New Roman" w:hAnsi="Times New Roman" w:cs="Times New Roman"/>
          <w:sz w:val="18"/>
          <w:szCs w:val="18"/>
          <w:lang w:eastAsia="ru-RU"/>
        </w:rPr>
        <w:t xml:space="preserve"> Договора.</w:t>
      </w:r>
    </w:p>
    <w:p w14:paraId="07AD3431" w14:textId="77777777" w:rsidR="00A0530C" w:rsidRPr="00D82ACA" w:rsidRDefault="00C01940"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3.</w:t>
      </w:r>
      <w:r w:rsidR="0076753A" w:rsidRPr="00D82ACA">
        <w:rPr>
          <w:rFonts w:ascii="Times New Roman" w:eastAsia="Times New Roman" w:hAnsi="Times New Roman" w:cs="Times New Roman"/>
          <w:sz w:val="18"/>
          <w:szCs w:val="18"/>
          <w:lang w:eastAsia="ru-RU"/>
        </w:rPr>
        <w:t>6</w:t>
      </w:r>
      <w:r w:rsidR="00A0530C" w:rsidRPr="00D82ACA">
        <w:rPr>
          <w:rFonts w:ascii="Times New Roman" w:eastAsia="Times New Roman" w:hAnsi="Times New Roman" w:cs="Times New Roman"/>
          <w:sz w:val="18"/>
          <w:szCs w:val="18"/>
          <w:lang w:eastAsia="ru-RU"/>
        </w:rPr>
        <w:t>.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AB7DFC5" w14:textId="77777777" w:rsidR="00A0530C" w:rsidRPr="00D82ACA" w:rsidRDefault="00C01940"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3.</w:t>
      </w:r>
      <w:r w:rsidR="0076753A" w:rsidRPr="00D82ACA">
        <w:rPr>
          <w:rFonts w:ascii="Times New Roman" w:eastAsia="Times New Roman" w:hAnsi="Times New Roman" w:cs="Times New Roman"/>
          <w:sz w:val="18"/>
          <w:szCs w:val="18"/>
          <w:lang w:eastAsia="ru-RU"/>
        </w:rPr>
        <w:t>7</w:t>
      </w:r>
      <w:r w:rsidR="00A0530C" w:rsidRPr="00D82ACA">
        <w:rPr>
          <w:rFonts w:ascii="Times New Roman" w:eastAsia="Times New Roman" w:hAnsi="Times New Roman" w:cs="Times New Roman"/>
          <w:sz w:val="18"/>
          <w:szCs w:val="18"/>
          <w:lang w:eastAsia="ru-RU"/>
        </w:rPr>
        <w:t>. Цена Договора</w:t>
      </w:r>
      <w:r w:rsidR="002141C5" w:rsidRPr="00D82ACA">
        <w:rPr>
          <w:rFonts w:ascii="Times New Roman" w:eastAsia="Times New Roman" w:hAnsi="Times New Roman" w:cs="Times New Roman"/>
          <w:sz w:val="18"/>
          <w:szCs w:val="18"/>
          <w:lang w:eastAsia="ru-RU"/>
        </w:rPr>
        <w:t xml:space="preserve">, определенная на </w:t>
      </w:r>
      <w:r w:rsidR="00D044C4" w:rsidRPr="00D82ACA">
        <w:rPr>
          <w:rFonts w:ascii="Times New Roman" w:eastAsia="Times New Roman" w:hAnsi="Times New Roman" w:cs="Times New Roman"/>
          <w:sz w:val="18"/>
          <w:szCs w:val="18"/>
          <w:lang w:eastAsia="ru-RU"/>
        </w:rPr>
        <w:t>момент заключения Договора</w:t>
      </w:r>
      <w:r w:rsidRPr="00D82ACA">
        <w:rPr>
          <w:rFonts w:ascii="Times New Roman" w:eastAsia="Times New Roman" w:hAnsi="Times New Roman" w:cs="Times New Roman"/>
          <w:sz w:val="18"/>
          <w:szCs w:val="18"/>
          <w:lang w:eastAsia="ru-RU"/>
        </w:rPr>
        <w:t xml:space="preserve"> в соответствии с п. 3.1 Договора</w:t>
      </w:r>
      <w:r w:rsidR="00D044C4" w:rsidRPr="00D82ACA">
        <w:rPr>
          <w:rFonts w:ascii="Times New Roman" w:eastAsia="Times New Roman" w:hAnsi="Times New Roman" w:cs="Times New Roman"/>
          <w:sz w:val="18"/>
          <w:szCs w:val="18"/>
          <w:lang w:eastAsia="ru-RU"/>
        </w:rPr>
        <w:t>,</w:t>
      </w:r>
      <w:r w:rsidR="00A0530C" w:rsidRPr="00D82ACA">
        <w:rPr>
          <w:rFonts w:ascii="Times New Roman" w:eastAsia="Times New Roman" w:hAnsi="Times New Roman" w:cs="Times New Roman"/>
          <w:sz w:val="18"/>
          <w:szCs w:val="18"/>
          <w:lang w:eastAsia="ru-RU"/>
        </w:rPr>
        <w:t xml:space="preserve"> не подлежит</w:t>
      </w:r>
      <w:r w:rsidR="00D044C4" w:rsidRPr="00D82ACA">
        <w:rPr>
          <w:rFonts w:ascii="Times New Roman" w:eastAsia="Times New Roman" w:hAnsi="Times New Roman" w:cs="Times New Roman"/>
          <w:sz w:val="18"/>
          <w:szCs w:val="18"/>
          <w:lang w:eastAsia="ru-RU"/>
        </w:rPr>
        <w:t xml:space="preserve"> изменению до ввода Объекта в эксплуатацию</w:t>
      </w:r>
      <w:r w:rsidR="00A0530C" w:rsidRPr="00D82ACA">
        <w:rPr>
          <w:rFonts w:ascii="Times New Roman" w:eastAsia="Times New Roman" w:hAnsi="Times New Roman" w:cs="Times New Roman"/>
          <w:sz w:val="18"/>
          <w:szCs w:val="18"/>
          <w:lang w:eastAsia="ru-RU"/>
        </w:rPr>
        <w:t>. При недостатке уплаченных Участником долевого строительства денежных средств все расходы сверх цены Договора Застройщик несет самостоятельно.</w:t>
      </w:r>
    </w:p>
    <w:p w14:paraId="1B10433D" w14:textId="793B4BF0" w:rsidR="00E06FE3" w:rsidRPr="00D82ACA" w:rsidRDefault="00C01940" w:rsidP="00E0344A">
      <w:pPr>
        <w:spacing w:after="0" w:line="220" w:lineRule="exact"/>
        <w:ind w:hanging="284"/>
        <w:jc w:val="both"/>
        <w:rPr>
          <w:rFonts w:ascii="Times New Roman" w:eastAsia="Times New Roman" w:hAnsi="Times New Roman" w:cs="Times New Roman"/>
          <w:sz w:val="20"/>
          <w:szCs w:val="20"/>
          <w:lang w:eastAsia="ru-RU"/>
        </w:rPr>
      </w:pPr>
      <w:r w:rsidRPr="00D82ACA">
        <w:rPr>
          <w:rFonts w:ascii="Times New Roman" w:eastAsia="Times New Roman" w:hAnsi="Times New Roman" w:cs="Times New Roman"/>
          <w:sz w:val="18"/>
          <w:szCs w:val="18"/>
          <w:lang w:eastAsia="ru-RU"/>
        </w:rPr>
        <w:t>3.</w:t>
      </w:r>
      <w:r w:rsidR="0076753A" w:rsidRPr="00D82ACA">
        <w:rPr>
          <w:rFonts w:ascii="Times New Roman" w:eastAsia="Times New Roman" w:hAnsi="Times New Roman" w:cs="Times New Roman"/>
          <w:sz w:val="18"/>
          <w:szCs w:val="18"/>
          <w:lang w:eastAsia="ru-RU"/>
        </w:rPr>
        <w:t>8</w:t>
      </w:r>
      <w:r w:rsidR="00D044C4" w:rsidRPr="00D82ACA">
        <w:rPr>
          <w:rFonts w:ascii="Times New Roman" w:eastAsia="Times New Roman" w:hAnsi="Times New Roman" w:cs="Times New Roman"/>
          <w:sz w:val="18"/>
          <w:szCs w:val="18"/>
          <w:lang w:eastAsia="ru-RU"/>
        </w:rPr>
        <w:t xml:space="preserve">. </w:t>
      </w:r>
      <w:r w:rsidR="00A0530C" w:rsidRPr="00D82ACA">
        <w:rPr>
          <w:rFonts w:ascii="Times New Roman" w:eastAsia="Times New Roman" w:hAnsi="Times New Roman" w:cs="Times New Roman"/>
          <w:sz w:val="18"/>
          <w:szCs w:val="18"/>
          <w:lang w:eastAsia="ru-RU"/>
        </w:rPr>
        <w:t>Если в отношении уполномоченного банка, в котором открыт счет эскроу, наступил страховой случай в соответствии с Федеральным законом</w:t>
      </w:r>
      <w:r w:rsidR="002141C5" w:rsidRPr="00D82ACA">
        <w:rPr>
          <w:rFonts w:ascii="Times New Roman" w:eastAsia="Times New Roman" w:hAnsi="Times New Roman" w:cs="Times New Roman"/>
          <w:sz w:val="18"/>
          <w:szCs w:val="18"/>
          <w:lang w:eastAsia="ru-RU"/>
        </w:rPr>
        <w:t xml:space="preserve"> от 23.12.2003 N 177-ФЗ «</w:t>
      </w:r>
      <w:r w:rsidR="00A0530C" w:rsidRPr="00D82ACA">
        <w:rPr>
          <w:rFonts w:ascii="Times New Roman" w:eastAsia="Times New Roman" w:hAnsi="Times New Roman" w:cs="Times New Roman"/>
          <w:sz w:val="18"/>
          <w:szCs w:val="18"/>
          <w:lang w:eastAsia="ru-RU"/>
        </w:rPr>
        <w:t>О страховании вкладов физических ли</w:t>
      </w:r>
      <w:r w:rsidR="002141C5" w:rsidRPr="00D82ACA">
        <w:rPr>
          <w:rFonts w:ascii="Times New Roman" w:eastAsia="Times New Roman" w:hAnsi="Times New Roman" w:cs="Times New Roman"/>
          <w:sz w:val="18"/>
          <w:szCs w:val="18"/>
          <w:lang w:eastAsia="ru-RU"/>
        </w:rPr>
        <w:t>ц в банках Российской Федерации»</w:t>
      </w:r>
      <w:r w:rsidR="00A0530C" w:rsidRPr="00D82ACA">
        <w:rPr>
          <w:rFonts w:ascii="Times New Roman" w:eastAsia="Times New Roman" w:hAnsi="Times New Roman" w:cs="Times New Roman"/>
          <w:sz w:val="18"/>
          <w:szCs w:val="18"/>
          <w:lang w:eastAsia="ru-RU"/>
        </w:rPr>
        <w:t xml:space="preserve"> до ввода в эксплуатацию </w:t>
      </w:r>
      <w:r w:rsidR="00DF065F" w:rsidRPr="00D82ACA">
        <w:rPr>
          <w:rFonts w:ascii="Times New Roman" w:eastAsia="Times New Roman" w:hAnsi="Times New Roman" w:cs="Times New Roman"/>
          <w:sz w:val="18"/>
          <w:szCs w:val="18"/>
          <w:lang w:eastAsia="ru-RU"/>
        </w:rPr>
        <w:t>Многоэтажной автостоянки</w:t>
      </w:r>
      <w:r w:rsidR="00A0530C" w:rsidRPr="00D82ACA">
        <w:rPr>
          <w:rFonts w:ascii="Times New Roman" w:eastAsia="Times New Roman" w:hAnsi="Times New Roman" w:cs="Times New Roman"/>
          <w:sz w:val="18"/>
          <w:szCs w:val="18"/>
          <w:lang w:eastAsia="ru-RU"/>
        </w:rPr>
        <w:t xml:space="preserve"> и государственной регистрации права собственности в отношении объекта (объектов) долевого строительства, входящего в со</w:t>
      </w:r>
      <w:r w:rsidR="00DF065F" w:rsidRPr="00D82ACA">
        <w:rPr>
          <w:rFonts w:ascii="Times New Roman" w:eastAsia="Times New Roman" w:hAnsi="Times New Roman" w:cs="Times New Roman"/>
          <w:sz w:val="18"/>
          <w:szCs w:val="18"/>
          <w:lang w:eastAsia="ru-RU"/>
        </w:rPr>
        <w:t>став такой Многоэтажной автостоянки</w:t>
      </w:r>
      <w:r w:rsidR="00A0530C" w:rsidRPr="00D82ACA">
        <w:rPr>
          <w:rFonts w:ascii="Times New Roman" w:eastAsia="Times New Roman" w:hAnsi="Times New Roman" w:cs="Times New Roman"/>
          <w:sz w:val="18"/>
          <w:szCs w:val="18"/>
          <w:lang w:eastAsia="ru-RU"/>
        </w:rPr>
        <w:t xml:space="preserve"> и (или) иного объекта недвижимости, Застройщик и </w:t>
      </w:r>
      <w:r w:rsidR="00712732" w:rsidRPr="00D82ACA">
        <w:rPr>
          <w:rFonts w:ascii="Times New Roman" w:eastAsia="Times New Roman" w:hAnsi="Times New Roman" w:cs="Times New Roman"/>
          <w:sz w:val="18"/>
          <w:szCs w:val="18"/>
          <w:lang w:eastAsia="ru-RU"/>
        </w:rPr>
        <w:t xml:space="preserve">Дольщик </w:t>
      </w:r>
      <w:r w:rsidR="00A0530C" w:rsidRPr="00D82ACA">
        <w:rPr>
          <w:rFonts w:ascii="Times New Roman" w:eastAsia="Times New Roman" w:hAnsi="Times New Roman" w:cs="Times New Roman"/>
          <w:sz w:val="18"/>
          <w:szCs w:val="18"/>
          <w:lang w:eastAsia="ru-RU"/>
        </w:rPr>
        <w:t>обязаны заключить договор счета эскроу с другим уполномоченным банком.</w:t>
      </w:r>
    </w:p>
    <w:p w14:paraId="59F03740" w14:textId="77777777" w:rsidR="00E06FE3" w:rsidRPr="00D82ACA" w:rsidRDefault="00E06FE3" w:rsidP="00E0344A">
      <w:pPr>
        <w:spacing w:after="0" w:line="220" w:lineRule="exact"/>
        <w:ind w:hanging="284"/>
        <w:jc w:val="both"/>
        <w:rPr>
          <w:rFonts w:ascii="Times New Roman" w:eastAsia="Times New Roman" w:hAnsi="Times New Roman" w:cs="Times New Roman"/>
          <w:sz w:val="18"/>
          <w:szCs w:val="18"/>
          <w:lang w:eastAsia="ru-RU"/>
        </w:rPr>
      </w:pPr>
    </w:p>
    <w:p w14:paraId="6F848603" w14:textId="77777777" w:rsidR="00E06FE3" w:rsidRPr="00D82ACA" w:rsidRDefault="00E06FE3" w:rsidP="00E0344A">
      <w:pPr>
        <w:keepNext/>
        <w:spacing w:after="0" w:line="220" w:lineRule="exact"/>
        <w:ind w:hanging="284"/>
        <w:jc w:val="center"/>
        <w:outlineLvl w:val="2"/>
        <w:rPr>
          <w:rFonts w:ascii="Times New Roman" w:eastAsia="Times New Roman" w:hAnsi="Times New Roman" w:cs="Times New Roman"/>
          <w:b/>
          <w:sz w:val="18"/>
          <w:szCs w:val="18"/>
          <w:lang w:eastAsia="ru-RU"/>
        </w:rPr>
      </w:pPr>
      <w:r w:rsidRPr="00D82ACA">
        <w:rPr>
          <w:rFonts w:ascii="Times New Roman" w:eastAsia="Times New Roman" w:hAnsi="Times New Roman" w:cs="Times New Roman"/>
          <w:b/>
          <w:sz w:val="18"/>
          <w:szCs w:val="18"/>
          <w:lang w:eastAsia="ru-RU"/>
        </w:rPr>
        <w:t>Статья 4. ГАРАНТИИ КАЧЕСТВА</w:t>
      </w:r>
    </w:p>
    <w:p w14:paraId="4A161348" w14:textId="77777777" w:rsidR="00E06FE3" w:rsidRPr="00D82ACA" w:rsidRDefault="00E06FE3" w:rsidP="00E0344A">
      <w:pPr>
        <w:spacing w:after="0" w:line="220" w:lineRule="exact"/>
        <w:ind w:hanging="284"/>
        <w:jc w:val="both"/>
        <w:rPr>
          <w:rFonts w:ascii="Times New Roman" w:eastAsia="Times New Roman" w:hAnsi="Times New Roman" w:cs="Times New Roman"/>
          <w:sz w:val="18"/>
          <w:szCs w:val="18"/>
          <w:lang w:eastAsia="ru-RU"/>
        </w:rPr>
      </w:pPr>
    </w:p>
    <w:p w14:paraId="4BEE841A" w14:textId="77777777" w:rsidR="00804C3D" w:rsidRPr="00D82ACA" w:rsidRDefault="00804C3D"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4.1. Качество Машино-места должно соответствовать условиям, изложенным в Описании Машино-места (</w:t>
      </w:r>
      <w:r w:rsidRPr="00D82ACA">
        <w:rPr>
          <w:rFonts w:ascii="Times New Roman" w:hAnsi="Times New Roman" w:cs="Times New Roman"/>
          <w:b/>
          <w:sz w:val="18"/>
          <w:szCs w:val="18"/>
        </w:rPr>
        <w:t>Приложение №1</w:t>
      </w:r>
      <w:r w:rsidRPr="00D82ACA">
        <w:rPr>
          <w:rFonts w:ascii="Times New Roman" w:hAnsi="Times New Roman" w:cs="Times New Roman"/>
          <w:sz w:val="18"/>
          <w:szCs w:val="18"/>
        </w:rPr>
        <w:t xml:space="preserve">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Машино-места) проектной документации, строительным нормам и правилам, требованиям технических и градостроительных регламентов.</w:t>
      </w:r>
    </w:p>
    <w:p w14:paraId="184EB636" w14:textId="74698931" w:rsidR="00804C3D" w:rsidRPr="00D82ACA" w:rsidRDefault="00804C3D"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 xml:space="preserve">4.2. </w:t>
      </w:r>
      <w:r w:rsidR="005551F7" w:rsidRPr="00D82ACA">
        <w:rPr>
          <w:rFonts w:ascii="Times New Roman" w:hAnsi="Times New Roman" w:cs="Times New Roman"/>
          <w:sz w:val="18"/>
          <w:szCs w:val="18"/>
        </w:rPr>
        <w:t>Гарантийный срок на Машино-место устанавливается 5 (пять) лет. Течение гарантийного срока на Машино-место исчисляется со дня передачи</w:t>
      </w:r>
      <w:r w:rsidR="005551F7" w:rsidRPr="00D82ACA">
        <w:rPr>
          <w:rFonts w:ascii="Times New Roman" w:hAnsi="Times New Roman" w:cs="Times New Roman"/>
          <w:bCs/>
          <w:sz w:val="18"/>
          <w:szCs w:val="18"/>
        </w:rPr>
        <w:t xml:space="preserve"> </w:t>
      </w:r>
      <w:r w:rsidR="005551F7" w:rsidRPr="00D82ACA">
        <w:rPr>
          <w:rFonts w:ascii="Times New Roman" w:hAnsi="Times New Roman" w:cs="Times New Roman"/>
          <w:sz w:val="18"/>
          <w:szCs w:val="18"/>
        </w:rPr>
        <w:t>Дольщику Машино-места по Передаточному акту.</w:t>
      </w:r>
    </w:p>
    <w:p w14:paraId="1EB0E426" w14:textId="77777777" w:rsidR="00804C3D" w:rsidRPr="00D82ACA" w:rsidRDefault="00804C3D" w:rsidP="00B820AC">
      <w:pPr>
        <w:spacing w:after="0" w:line="240" w:lineRule="auto"/>
        <w:jc w:val="both"/>
        <w:rPr>
          <w:rFonts w:ascii="Times New Roman" w:hAnsi="Times New Roman" w:cs="Times New Roman"/>
          <w:sz w:val="18"/>
          <w:szCs w:val="18"/>
        </w:rPr>
      </w:pPr>
      <w:r w:rsidRPr="00D82ACA">
        <w:rPr>
          <w:rFonts w:ascii="Times New Roman" w:hAnsi="Times New Roman" w:cs="Times New Roman"/>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14:paraId="032D57EE" w14:textId="77777777" w:rsidR="00804C3D" w:rsidRPr="00D82ACA" w:rsidRDefault="00804C3D"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4.3. 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92FBEE" w14:textId="77777777" w:rsidR="00E06FE3" w:rsidRPr="00D82ACA" w:rsidRDefault="00E06FE3" w:rsidP="00B820AC">
      <w:pPr>
        <w:spacing w:after="0" w:line="220" w:lineRule="exact"/>
        <w:ind w:hanging="284"/>
        <w:jc w:val="both"/>
        <w:rPr>
          <w:rFonts w:ascii="Times New Roman" w:hAnsi="Times New Roman" w:cs="Times New Roman"/>
          <w:sz w:val="18"/>
          <w:szCs w:val="18"/>
        </w:rPr>
      </w:pPr>
    </w:p>
    <w:p w14:paraId="0AD7DBB1" w14:textId="77777777" w:rsidR="00E06FE3" w:rsidRPr="00D82ACA" w:rsidRDefault="00E06FE3" w:rsidP="00E0344A">
      <w:pPr>
        <w:keepNext/>
        <w:spacing w:after="0" w:line="220" w:lineRule="exact"/>
        <w:jc w:val="center"/>
        <w:outlineLvl w:val="0"/>
        <w:rPr>
          <w:rFonts w:ascii="Times New Roman" w:eastAsia="Times New Roman" w:hAnsi="Times New Roman" w:cs="Times New Roman"/>
          <w:b/>
          <w:sz w:val="18"/>
          <w:szCs w:val="18"/>
          <w:lang w:eastAsia="ru-RU"/>
        </w:rPr>
      </w:pPr>
      <w:r w:rsidRPr="00D82ACA">
        <w:rPr>
          <w:rFonts w:ascii="Times New Roman" w:eastAsia="Times New Roman" w:hAnsi="Times New Roman" w:cs="Times New Roman"/>
          <w:b/>
          <w:sz w:val="18"/>
          <w:szCs w:val="18"/>
          <w:lang w:eastAsia="ru-RU"/>
        </w:rPr>
        <w:t>Статья 5. ПРАВА И ОБЯЗАННОСТИ СТОРОН</w:t>
      </w:r>
    </w:p>
    <w:p w14:paraId="1613D405" w14:textId="77777777" w:rsidR="00E06FE3" w:rsidRPr="00D82ACA" w:rsidRDefault="00E06FE3" w:rsidP="00E0344A">
      <w:pPr>
        <w:spacing w:after="0" w:line="220" w:lineRule="exact"/>
        <w:ind w:firstLine="851"/>
        <w:jc w:val="center"/>
        <w:rPr>
          <w:rFonts w:ascii="Times New Roman" w:eastAsia="Times New Roman" w:hAnsi="Times New Roman" w:cs="Times New Roman"/>
          <w:sz w:val="18"/>
          <w:szCs w:val="18"/>
          <w:lang w:eastAsia="ru-RU"/>
        </w:rPr>
      </w:pPr>
    </w:p>
    <w:p w14:paraId="11B97892" w14:textId="77777777" w:rsidR="00666A69" w:rsidRPr="00D82ACA" w:rsidRDefault="00666A69" w:rsidP="00B820AC">
      <w:pPr>
        <w:widowControl w:val="0"/>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5.1. Застройщик обязан:</w:t>
      </w:r>
    </w:p>
    <w:p w14:paraId="135327B9"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 xml:space="preserve">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w:t>
      </w:r>
      <w:r w:rsidRPr="00D82ACA">
        <w:rPr>
          <w:rFonts w:ascii="Times New Roman" w:hAnsi="Times New Roman" w:cs="Times New Roman"/>
          <w:sz w:val="18"/>
          <w:szCs w:val="18"/>
        </w:rPr>
        <w:lastRenderedPageBreak/>
        <w:t>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14:paraId="78279DE6"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14:paraId="22E17B84"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14:paraId="3F4C2D47"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Машино-место в срок, определенный в сообщении, указанном в пункте 2.6. Договора. </w:t>
      </w:r>
    </w:p>
    <w:p w14:paraId="6871CAB7"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5.1.5. Обеспечить качество Машино-места в соответствии с пунктом 4.1. Договора.</w:t>
      </w:r>
    </w:p>
    <w:p w14:paraId="707ACB15"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Машино-места.</w:t>
      </w:r>
    </w:p>
    <w:p w14:paraId="31CDE774"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5.1.7. Осуществлять целевое использование денежных средств, уплачиваемых Дольщиком по Договору.</w:t>
      </w:r>
    </w:p>
    <w:p w14:paraId="43352CAD"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5.1.8. Нести риски случайной гибели или случайного повреждения Машино-места до момента подписания Сторонами Передаточного акта на Машино-место или составления одностороннего Передаточного акта в случаях, предусмотренных пунктом 2.12. Договора.</w:t>
      </w:r>
    </w:p>
    <w:p w14:paraId="69FFB306"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Машино-место, после надлежащего исполнения Дольщиком обязательств по уплате Цены договора в соответствии с условиями, изложенными в статье 3 Договора.</w:t>
      </w:r>
    </w:p>
    <w:p w14:paraId="1183E6A4"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Оказание услуг по государственной регистрации права собственности Дольщика на Машино-место может быть осуществлено Застройщиком за отдельную плату по дополнительному соглашению с Дольщиком.</w:t>
      </w:r>
    </w:p>
    <w:p w14:paraId="0C33E5EB"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noProof/>
          <w:sz w:val="18"/>
          <w:szCs w:val="18"/>
        </w:rPr>
        <w:t>Дольщик самостоятельно оплачивает государственную пошлину за государственную регистрацию его права собственности на Машино-место.</w:t>
      </w:r>
    </w:p>
    <w:p w14:paraId="3E080EA9"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5.2. Застройщик вправе:</w:t>
      </w:r>
    </w:p>
    <w:p w14:paraId="56273C44"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5.2.1. В одностороннем порядке отказаться от передачи Машино-места Дольщику в соответствии с пунктом 2.11. Договора.</w:t>
      </w:r>
    </w:p>
    <w:p w14:paraId="3A3FD27F"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5.2.2. Составить односторонний Передаточный акт на Машино-место в случаях, указанных в пункте 2.12. Договора.</w:t>
      </w:r>
    </w:p>
    <w:p w14:paraId="21B7372D" w14:textId="77777777" w:rsidR="00EC3745" w:rsidRPr="00D82ACA" w:rsidRDefault="00666A69" w:rsidP="00EC3745">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 xml:space="preserve">5.2.3. </w:t>
      </w:r>
      <w:r w:rsidR="00005A8D" w:rsidRPr="00D82ACA">
        <w:rPr>
          <w:rFonts w:ascii="Times New Roman" w:hAnsi="Times New Roman" w:cs="Times New Roman"/>
          <w:sz w:val="18"/>
          <w:szCs w:val="18"/>
        </w:rPr>
        <w:t>Отказаться от исполнения Договора в одностороннем порядке в случаях, установленных Договором, Федеральным законом и Гражданским кодексо</w:t>
      </w:r>
      <w:r w:rsidR="00EC3745" w:rsidRPr="00D82ACA">
        <w:rPr>
          <w:rFonts w:ascii="Times New Roman" w:hAnsi="Times New Roman" w:cs="Times New Roman"/>
          <w:sz w:val="18"/>
          <w:szCs w:val="18"/>
        </w:rPr>
        <w:t xml:space="preserve">м Российской Федерации, а именно в случае: </w:t>
      </w:r>
    </w:p>
    <w:p w14:paraId="0CCC7C1D" w14:textId="77777777" w:rsidR="00EC3745" w:rsidRPr="00D82ACA" w:rsidRDefault="00EC3745" w:rsidP="00EC3745">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5.2.3.1. просрочки внесения Дольщиком Депонируемой суммы на Счет эскроу в течение более чем двух месяцев;</w:t>
      </w:r>
    </w:p>
    <w:p w14:paraId="7F81195D" w14:textId="7F37273C" w:rsidR="00666A69" w:rsidRPr="00D82ACA" w:rsidRDefault="00EC3745" w:rsidP="00EC3745">
      <w:pPr>
        <w:spacing w:after="0" w:line="240" w:lineRule="auto"/>
        <w:ind w:hanging="284"/>
        <w:jc w:val="both"/>
        <w:rPr>
          <w:rFonts w:ascii="Times New Roman" w:hAnsi="Times New Roman" w:cs="Times New Roman"/>
          <w:sz w:val="18"/>
          <w:szCs w:val="18"/>
        </w:rPr>
      </w:pPr>
      <w:r w:rsidRPr="00D82ACA">
        <w:rPr>
          <w:rFonts w:ascii="Times New Roman" w:eastAsia="Times New Roman" w:hAnsi="Times New Roman" w:cs="Times New Roman"/>
          <w:sz w:val="18"/>
          <w:szCs w:val="18"/>
          <w:lang w:eastAsia="ru-RU"/>
        </w:rPr>
        <w:t>5.2.3.2. отказа уполномоченного банка от заключения договора счета эскроу с Дольщиком, расторжения уполномоченным банком договора счета эскроу с Дольщиком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16B6F541" w14:textId="6DB98340" w:rsidR="00666A69" w:rsidRPr="00D82ACA" w:rsidRDefault="00666A69" w:rsidP="00005A8D">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14:paraId="3F8FE041" w14:textId="45AE4A97" w:rsidR="00153957" w:rsidRPr="00D82ACA" w:rsidRDefault="00666A69" w:rsidP="00153957">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 xml:space="preserve">5.2.5. Досрочно исполнить обязанность по передаче Машино-места Дольщику </w:t>
      </w:r>
      <w:r w:rsidR="00153957" w:rsidRPr="00D82ACA">
        <w:rPr>
          <w:rFonts w:ascii="Times New Roman" w:hAnsi="Times New Roman" w:cs="Times New Roman"/>
          <w:sz w:val="18"/>
          <w:szCs w:val="18"/>
        </w:rPr>
        <w:t xml:space="preserve">в любое время после фактического получения разрешения на ввод Объекта в эксплуатацию. Дольщик не вправе отказываться от досрочной приёмки </w:t>
      </w:r>
      <w:r w:rsidR="00FB26DD" w:rsidRPr="00D82ACA">
        <w:rPr>
          <w:rFonts w:ascii="Times New Roman" w:hAnsi="Times New Roman" w:cs="Times New Roman"/>
          <w:sz w:val="18"/>
          <w:szCs w:val="18"/>
        </w:rPr>
        <w:t>Машино-места</w:t>
      </w:r>
      <w:r w:rsidR="00153957" w:rsidRPr="00D82ACA">
        <w:rPr>
          <w:rFonts w:ascii="Times New Roman" w:hAnsi="Times New Roman" w:cs="Times New Roman"/>
          <w:sz w:val="18"/>
          <w:szCs w:val="18"/>
        </w:rPr>
        <w:t>.</w:t>
      </w:r>
    </w:p>
    <w:p w14:paraId="03EB8AD2" w14:textId="2FCD52FD" w:rsidR="00666A69" w:rsidRPr="00D82ACA" w:rsidRDefault="00153957" w:rsidP="00153957">
      <w:pPr>
        <w:spacing w:after="0" w:line="240" w:lineRule="auto"/>
        <w:jc w:val="both"/>
        <w:rPr>
          <w:rFonts w:ascii="Times New Roman" w:hAnsi="Times New Roman" w:cs="Times New Roman"/>
          <w:sz w:val="18"/>
          <w:szCs w:val="18"/>
        </w:rPr>
      </w:pPr>
      <w:r w:rsidRPr="00D82ACA">
        <w:rPr>
          <w:rFonts w:ascii="Times New Roman" w:hAnsi="Times New Roman" w:cs="Times New Roman"/>
          <w:sz w:val="18"/>
          <w:szCs w:val="18"/>
        </w:rPr>
        <w:t>Уведомление о завершении строительства Объекта и готовности Машино-места к передаче не будет являться досрочным</w:t>
      </w:r>
      <w:r w:rsidR="00824297" w:rsidRPr="00D82ACA">
        <w:rPr>
          <w:rFonts w:ascii="Times New Roman" w:hAnsi="Times New Roman" w:cs="Times New Roman"/>
          <w:sz w:val="18"/>
          <w:szCs w:val="18"/>
        </w:rPr>
        <w:t xml:space="preserve"> по смыслу ч. 3 ст. 8 Федерального закона</w:t>
      </w:r>
      <w:r w:rsidRPr="00D82ACA">
        <w:rPr>
          <w:rFonts w:ascii="Times New Roman" w:hAnsi="Times New Roman" w:cs="Times New Roman"/>
          <w:sz w:val="18"/>
          <w:szCs w:val="18"/>
        </w:rPr>
        <w:t>, если оно отправлено ранее чем за один месяц до окончания срока передачи, указанного в п. 2.4 Договора.</w:t>
      </w:r>
    </w:p>
    <w:p w14:paraId="7E394359"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14:paraId="75D99BD9"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Машино-место в срок, определенный в сообщении, направленном Застройщиком в соответствии с условиями п. 2.6. Договора.</w:t>
      </w:r>
    </w:p>
    <w:p w14:paraId="383CD10A"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5.3. Дольщик обязан:</w:t>
      </w:r>
    </w:p>
    <w:p w14:paraId="102C3431" w14:textId="51A70119"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статьей 3 Договора.</w:t>
      </w:r>
    </w:p>
    <w:p w14:paraId="0ADB0130"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5.3.2. Приступить к принятию Машино-места в срок начала передачи и принятия Машино-места, установленный Застройщиком в сообщении, указанном в пункте 2.6. Договора.</w:t>
      </w:r>
    </w:p>
    <w:p w14:paraId="0EC9498F"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 xml:space="preserve">5.3.3. Подписать Передаточный акт в срок окончания передачи Машино-места, установленный Застройщиком в сообщении, указанном в пункте 2.6. Договора. </w:t>
      </w:r>
    </w:p>
    <w:p w14:paraId="5B17B27D"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lastRenderedPageBreak/>
        <w:t>5.3.4. Нести риски случайной гибели или случайного повреждения Машино-места, а также соответствующей Машино-место доли Общего имущества в Объекте, с момента, определенного в пункте 2.9. Договора.</w:t>
      </w:r>
    </w:p>
    <w:p w14:paraId="37274073"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5.3.5. Нести бремя содержания Машино-места и соответствующей Манино-месту доли Общего имущества в Объекте с момента, определенного в пункте 2.8. Договора.</w:t>
      </w:r>
    </w:p>
    <w:p w14:paraId="77E049D9"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5.3.6. Использовать Машино-место в соответствии с его назначением.</w:t>
      </w:r>
    </w:p>
    <w:p w14:paraId="727E145F"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5.3.7. До подписания Сторонами Передаточного акта не использовать Машино-место.</w:t>
      </w:r>
    </w:p>
    <w:p w14:paraId="69E07B2B"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 xml:space="preserve">5.3.8. До получения Машино-места по Передаточному акту не осуществлять самостоятельно или с помощью третьих лиц работ по переустройству находящегося в нем инженерного и другого оборудования без согласования с Застройщиком. </w:t>
      </w:r>
    </w:p>
    <w:p w14:paraId="63E207CC" w14:textId="0EE1F1E1"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 xml:space="preserve">5.3.9. Одновременно с подписанием Передаточного акта исполнить обязанности по участию в надлежащей эксплуатации Объекта, в том числе совершить действия по оформлению правоотношений с организацией, осуществляющей </w:t>
      </w:r>
      <w:r w:rsidR="00DF065F" w:rsidRPr="00D82ACA">
        <w:rPr>
          <w:rFonts w:ascii="Times New Roman" w:hAnsi="Times New Roman" w:cs="Times New Roman"/>
          <w:sz w:val="18"/>
          <w:szCs w:val="18"/>
        </w:rPr>
        <w:t>управление Многоэтажной автостоянкой</w:t>
      </w:r>
      <w:r w:rsidRPr="00D82ACA">
        <w:rPr>
          <w:rFonts w:ascii="Times New Roman" w:hAnsi="Times New Roman" w:cs="Times New Roman"/>
          <w:sz w:val="18"/>
          <w:szCs w:val="18"/>
        </w:rPr>
        <w:t xml:space="preserve"> (Объектом).</w:t>
      </w:r>
    </w:p>
    <w:p w14:paraId="7151FB84"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5.3.10. Одновременно с подписанием настоящего Договора:</w:t>
      </w:r>
    </w:p>
    <w:p w14:paraId="712AF20F" w14:textId="77777777" w:rsidR="00666A69" w:rsidRPr="00D82ACA" w:rsidRDefault="00666A69" w:rsidP="00B820AC">
      <w:pPr>
        <w:numPr>
          <w:ilvl w:val="1"/>
          <w:numId w:val="6"/>
        </w:numPr>
        <w:tabs>
          <w:tab w:val="clear" w:pos="2200"/>
        </w:tabs>
        <w:spacing w:after="0" w:line="240" w:lineRule="auto"/>
        <w:ind w:left="0" w:firstLine="0"/>
        <w:jc w:val="both"/>
        <w:rPr>
          <w:rFonts w:ascii="Times New Roman" w:hAnsi="Times New Roman" w:cs="Times New Roman"/>
          <w:sz w:val="18"/>
          <w:szCs w:val="18"/>
        </w:rPr>
      </w:pPr>
      <w:r w:rsidRPr="00D82ACA">
        <w:rPr>
          <w:rFonts w:ascii="Times New Roman" w:hAnsi="Times New Roman" w:cs="Times New Roman"/>
          <w:sz w:val="18"/>
          <w:szCs w:val="18"/>
        </w:rPr>
        <w:t xml:space="preserve">выдать представителям Застройщика нотариальную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14:paraId="17951413" w14:textId="77777777" w:rsidR="00666A69" w:rsidRPr="00D82ACA" w:rsidRDefault="00666A69" w:rsidP="00B820AC">
      <w:pPr>
        <w:numPr>
          <w:ilvl w:val="1"/>
          <w:numId w:val="6"/>
        </w:numPr>
        <w:tabs>
          <w:tab w:val="clear" w:pos="2200"/>
        </w:tabs>
        <w:spacing w:after="0" w:line="240" w:lineRule="auto"/>
        <w:ind w:left="0" w:firstLine="0"/>
        <w:jc w:val="both"/>
        <w:rPr>
          <w:rFonts w:ascii="Times New Roman" w:hAnsi="Times New Roman" w:cs="Times New Roman"/>
          <w:sz w:val="18"/>
          <w:szCs w:val="18"/>
        </w:rPr>
      </w:pPr>
      <w:r w:rsidRPr="00D82ACA">
        <w:rPr>
          <w:rFonts w:ascii="Times New Roman" w:hAnsi="Times New Roman" w:cs="Times New Roman"/>
          <w:sz w:val="18"/>
          <w:szCs w:val="18"/>
        </w:rPr>
        <w:t>предоставить документы, необходимые для государственной регистрации Договора.</w:t>
      </w:r>
    </w:p>
    <w:p w14:paraId="4D2FE2A9" w14:textId="77777777" w:rsidR="00666A69" w:rsidRPr="00D82ACA" w:rsidRDefault="00666A69" w:rsidP="00B820AC">
      <w:pPr>
        <w:pStyle w:val="af4"/>
        <w:widowControl w:val="0"/>
        <w:spacing w:after="0"/>
        <w:ind w:hanging="284"/>
        <w:jc w:val="both"/>
        <w:rPr>
          <w:sz w:val="18"/>
          <w:szCs w:val="18"/>
        </w:rPr>
      </w:pPr>
      <w:r w:rsidRPr="00D82ACA">
        <w:rPr>
          <w:sz w:val="18"/>
          <w:szCs w:val="18"/>
        </w:rPr>
        <w:t xml:space="preserve">5.3.11. Самостоятельно и за свой счет осуществить государственную регистрацию права собственности на Машино-место. </w:t>
      </w:r>
    </w:p>
    <w:p w14:paraId="41174B5B"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5.4. Дольщик имеет право:</w:t>
      </w:r>
    </w:p>
    <w:p w14:paraId="35B2B35B"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14:paraId="239786F9"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14:paraId="0721BAEE"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14:paraId="340CDFFA"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14:paraId="6CF95767"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5.5. Обязательства Застройщика по Договору считаются исполненными с момента подписания Сторонами Передаточного акта на Машино-место либо с момента составления Застройщиком одностороннего Передаточного акта в случаях, указанных в пункте 2.12. Договора.</w:t>
      </w:r>
    </w:p>
    <w:p w14:paraId="349B059A"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Машино-место. Акт об оказании услуги составляется одновременно с Передаточным актом на Машино-место.</w:t>
      </w:r>
    </w:p>
    <w:p w14:paraId="3A32B019" w14:textId="77777777" w:rsidR="00666A69" w:rsidRPr="00D82ACA" w:rsidRDefault="00666A69" w:rsidP="00B820AC">
      <w:pPr>
        <w:spacing w:after="0" w:line="240" w:lineRule="auto"/>
        <w:ind w:hanging="284"/>
        <w:jc w:val="both"/>
        <w:rPr>
          <w:rFonts w:ascii="Times New Roman" w:hAnsi="Times New Roman" w:cs="Times New Roman"/>
          <w:sz w:val="18"/>
          <w:szCs w:val="18"/>
        </w:rPr>
      </w:pPr>
      <w:r w:rsidRPr="00D82ACA">
        <w:rPr>
          <w:rFonts w:ascii="Times New Roman" w:hAnsi="Times New Roman" w:cs="Times New Roman"/>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Машино-место.</w:t>
      </w:r>
    </w:p>
    <w:p w14:paraId="459A900A" w14:textId="77777777" w:rsidR="00E06FE3" w:rsidRPr="00D82ACA" w:rsidRDefault="00E06FE3" w:rsidP="00B820AC">
      <w:pPr>
        <w:spacing w:after="0" w:line="220" w:lineRule="exact"/>
        <w:ind w:hanging="284"/>
        <w:jc w:val="both"/>
        <w:rPr>
          <w:rFonts w:ascii="Times New Roman" w:eastAsia="Times New Roman" w:hAnsi="Times New Roman" w:cs="Times New Roman"/>
          <w:sz w:val="18"/>
          <w:szCs w:val="18"/>
          <w:lang w:eastAsia="ru-RU"/>
        </w:rPr>
      </w:pPr>
    </w:p>
    <w:p w14:paraId="5594AB1F" w14:textId="77777777" w:rsidR="00E0344A" w:rsidRPr="00D82ACA" w:rsidRDefault="00E0344A" w:rsidP="00E0344A">
      <w:pPr>
        <w:spacing w:after="0" w:line="220" w:lineRule="exact"/>
        <w:ind w:hanging="284"/>
        <w:jc w:val="both"/>
        <w:rPr>
          <w:rFonts w:ascii="Times New Roman" w:eastAsia="Times New Roman" w:hAnsi="Times New Roman" w:cs="Times New Roman"/>
          <w:sz w:val="18"/>
          <w:szCs w:val="18"/>
          <w:lang w:eastAsia="ru-RU"/>
        </w:rPr>
      </w:pPr>
    </w:p>
    <w:p w14:paraId="437595C9" w14:textId="77777777" w:rsidR="00E06FE3" w:rsidRPr="00D82ACA"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D82ACA">
        <w:rPr>
          <w:rFonts w:ascii="Times New Roman" w:eastAsia="Times New Roman" w:hAnsi="Times New Roman" w:cs="Times New Roman"/>
          <w:b/>
          <w:sz w:val="18"/>
          <w:szCs w:val="18"/>
          <w:lang w:eastAsia="ru-RU"/>
        </w:rPr>
        <w:t xml:space="preserve">Статья </w:t>
      </w:r>
      <w:r w:rsidR="007E752F" w:rsidRPr="00D82ACA">
        <w:rPr>
          <w:rFonts w:ascii="Times New Roman" w:eastAsia="Times New Roman" w:hAnsi="Times New Roman" w:cs="Times New Roman"/>
          <w:b/>
          <w:sz w:val="18"/>
          <w:szCs w:val="18"/>
          <w:lang w:eastAsia="ru-RU"/>
        </w:rPr>
        <w:t>6</w:t>
      </w:r>
      <w:r w:rsidRPr="00D82ACA">
        <w:rPr>
          <w:rFonts w:ascii="Times New Roman" w:eastAsia="Times New Roman" w:hAnsi="Times New Roman" w:cs="Times New Roman"/>
          <w:b/>
          <w:caps/>
          <w:sz w:val="18"/>
          <w:szCs w:val="18"/>
          <w:lang w:eastAsia="ru-RU"/>
        </w:rPr>
        <w:t>. ответственность сторон</w:t>
      </w:r>
    </w:p>
    <w:p w14:paraId="11000B7A" w14:textId="77777777" w:rsidR="00E06FE3" w:rsidRPr="00D82ACA" w:rsidRDefault="00E06FE3" w:rsidP="00E0344A">
      <w:pPr>
        <w:spacing w:after="0" w:line="220" w:lineRule="exact"/>
        <w:jc w:val="center"/>
        <w:rPr>
          <w:rFonts w:ascii="Times New Roman" w:eastAsia="Times New Roman" w:hAnsi="Times New Roman" w:cs="Times New Roman"/>
          <w:b/>
          <w:caps/>
          <w:sz w:val="18"/>
          <w:szCs w:val="18"/>
          <w:lang w:eastAsia="ru-RU"/>
        </w:rPr>
      </w:pPr>
    </w:p>
    <w:p w14:paraId="49C4F76D" w14:textId="77777777" w:rsidR="00E06FE3" w:rsidRPr="00D82ACA" w:rsidRDefault="007E752F"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6</w:t>
      </w:r>
      <w:r w:rsidR="00E06FE3" w:rsidRPr="00D82ACA">
        <w:rPr>
          <w:rFonts w:ascii="Times New Roman" w:eastAsia="Times New Roman" w:hAnsi="Times New Roman" w:cs="Times New Roman"/>
          <w:sz w:val="18"/>
          <w:szCs w:val="18"/>
          <w:lang w:eastAsia="ru-RU"/>
        </w:rPr>
        <w:t>.1.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14:paraId="2454DB9A" w14:textId="2C078914" w:rsidR="00E06FE3" w:rsidRPr="00D82ACA" w:rsidRDefault="007E752F"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6</w:t>
      </w:r>
      <w:r w:rsidR="00E06FE3" w:rsidRPr="00D82ACA">
        <w:rPr>
          <w:rFonts w:ascii="Times New Roman" w:eastAsia="Times New Roman" w:hAnsi="Times New Roman" w:cs="Times New Roman"/>
          <w:sz w:val="18"/>
          <w:szCs w:val="18"/>
          <w:lang w:eastAsia="ru-RU"/>
        </w:rPr>
        <w:t xml:space="preserve">.2. В случае нарушения установленных </w:t>
      </w:r>
      <w:r w:rsidR="00005A8D" w:rsidRPr="00D82ACA">
        <w:rPr>
          <w:rFonts w:ascii="Times New Roman" w:eastAsia="Times New Roman" w:hAnsi="Times New Roman" w:cs="Times New Roman"/>
          <w:sz w:val="18"/>
          <w:szCs w:val="18"/>
          <w:lang w:eastAsia="ru-RU"/>
        </w:rPr>
        <w:t>Договором сроков</w:t>
      </w:r>
      <w:r w:rsidR="00E06FE3" w:rsidRPr="00D82ACA">
        <w:rPr>
          <w:rFonts w:ascii="Times New Roman" w:eastAsia="Times New Roman" w:hAnsi="Times New Roman" w:cs="Times New Roman"/>
          <w:sz w:val="18"/>
          <w:szCs w:val="18"/>
          <w:lang w:eastAsia="ru-RU"/>
        </w:rPr>
        <w:t xml:space="preserve"> уплаты Цены договора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14:paraId="667975F7" w14:textId="77777777" w:rsidR="00E06FE3" w:rsidRPr="00D82ACA" w:rsidRDefault="00E06FE3" w:rsidP="00E0344A">
      <w:pPr>
        <w:spacing w:after="0" w:line="220" w:lineRule="exact"/>
        <w:ind w:hanging="284"/>
        <w:jc w:val="both"/>
        <w:rPr>
          <w:rFonts w:ascii="Times New Roman" w:eastAsia="Times New Roman" w:hAnsi="Times New Roman" w:cs="Times New Roman"/>
          <w:sz w:val="18"/>
          <w:szCs w:val="18"/>
          <w:lang w:eastAsia="ru-RU"/>
        </w:rPr>
      </w:pPr>
    </w:p>
    <w:p w14:paraId="5CAF6875" w14:textId="77777777" w:rsidR="00E06FE3" w:rsidRPr="00D82ACA" w:rsidRDefault="00E06FE3" w:rsidP="00E0344A">
      <w:pPr>
        <w:keepNext/>
        <w:spacing w:after="0" w:line="220" w:lineRule="exact"/>
        <w:jc w:val="center"/>
        <w:outlineLvl w:val="0"/>
        <w:rPr>
          <w:rFonts w:ascii="Times New Roman" w:eastAsia="Times New Roman" w:hAnsi="Times New Roman" w:cs="Times New Roman"/>
          <w:sz w:val="18"/>
          <w:szCs w:val="18"/>
          <w:lang w:eastAsia="ru-RU"/>
        </w:rPr>
      </w:pPr>
      <w:r w:rsidRPr="00D82ACA">
        <w:rPr>
          <w:rFonts w:ascii="Times New Roman" w:eastAsia="Times New Roman" w:hAnsi="Times New Roman" w:cs="Times New Roman"/>
          <w:b/>
          <w:sz w:val="18"/>
          <w:szCs w:val="18"/>
          <w:lang w:eastAsia="ru-RU"/>
        </w:rPr>
        <w:t xml:space="preserve">Статья </w:t>
      </w:r>
      <w:r w:rsidR="005A384F" w:rsidRPr="00D82ACA">
        <w:rPr>
          <w:rFonts w:ascii="Times New Roman" w:eastAsia="Times New Roman" w:hAnsi="Times New Roman" w:cs="Times New Roman"/>
          <w:b/>
          <w:caps/>
          <w:sz w:val="18"/>
          <w:szCs w:val="18"/>
          <w:lang w:eastAsia="ru-RU"/>
        </w:rPr>
        <w:t>7</w:t>
      </w:r>
      <w:r w:rsidRPr="00D82ACA">
        <w:rPr>
          <w:rFonts w:ascii="Times New Roman" w:eastAsia="Times New Roman" w:hAnsi="Times New Roman" w:cs="Times New Roman"/>
          <w:b/>
          <w:caps/>
          <w:sz w:val="18"/>
          <w:szCs w:val="18"/>
          <w:lang w:eastAsia="ru-RU"/>
        </w:rPr>
        <w:t>. действие договора, его ИЗМЕНЕНИЕ И прекращение</w:t>
      </w:r>
    </w:p>
    <w:p w14:paraId="504747A4" w14:textId="77777777" w:rsidR="00E06FE3" w:rsidRPr="00D82ACA" w:rsidRDefault="00E06FE3" w:rsidP="00E0344A">
      <w:pPr>
        <w:spacing w:after="0" w:line="220" w:lineRule="exact"/>
        <w:ind w:firstLine="709"/>
        <w:jc w:val="both"/>
        <w:rPr>
          <w:rFonts w:ascii="Times New Roman" w:eastAsia="Times New Roman" w:hAnsi="Times New Roman" w:cs="Times New Roman"/>
          <w:sz w:val="18"/>
          <w:szCs w:val="18"/>
          <w:lang w:eastAsia="ru-RU"/>
        </w:rPr>
      </w:pPr>
    </w:p>
    <w:p w14:paraId="59943113" w14:textId="77777777" w:rsidR="00E06FE3" w:rsidRPr="00D82ACA" w:rsidRDefault="00064813"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7</w:t>
      </w:r>
      <w:r w:rsidR="00E06FE3" w:rsidRPr="00D82ACA">
        <w:rPr>
          <w:rFonts w:ascii="Times New Roman" w:eastAsia="Times New Roman" w:hAnsi="Times New Roman" w:cs="Times New Roman"/>
          <w:sz w:val="18"/>
          <w:szCs w:val="18"/>
          <w:lang w:eastAsia="ru-RU"/>
        </w:rPr>
        <w:t>.1. Договор подписывается уполномоченными представителями Сторон с приложением оттиска(</w:t>
      </w:r>
      <w:proofErr w:type="spellStart"/>
      <w:r w:rsidR="00E06FE3" w:rsidRPr="00D82ACA">
        <w:rPr>
          <w:rFonts w:ascii="Times New Roman" w:eastAsia="Times New Roman" w:hAnsi="Times New Roman" w:cs="Times New Roman"/>
          <w:sz w:val="18"/>
          <w:szCs w:val="18"/>
          <w:lang w:eastAsia="ru-RU"/>
        </w:rPr>
        <w:t>ов</w:t>
      </w:r>
      <w:proofErr w:type="spellEnd"/>
      <w:r w:rsidR="00E06FE3" w:rsidRPr="00D82ACA">
        <w:rPr>
          <w:rFonts w:ascii="Times New Roman" w:eastAsia="Times New Roman" w:hAnsi="Times New Roman" w:cs="Times New Roman"/>
          <w:sz w:val="18"/>
          <w:szCs w:val="18"/>
          <w:lang w:eastAsia="ru-RU"/>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14:paraId="7606A59C" w14:textId="1775AB11" w:rsidR="00A161BD" w:rsidRPr="00D82ACA" w:rsidRDefault="00A161BD" w:rsidP="00A161BD">
      <w:pPr>
        <w:spacing w:after="0" w:line="220" w:lineRule="exact"/>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Стороны пришли к соглашению, что </w:t>
      </w:r>
      <w:r w:rsidR="00020568" w:rsidRPr="00D82ACA">
        <w:rPr>
          <w:rFonts w:ascii="Times New Roman" w:eastAsia="Times New Roman" w:hAnsi="Times New Roman" w:cs="Times New Roman"/>
          <w:sz w:val="18"/>
          <w:szCs w:val="18"/>
          <w:lang w:eastAsia="ru-RU"/>
        </w:rPr>
        <w:t>дополнительные соглашения к Договору</w:t>
      </w:r>
      <w:r w:rsidRPr="00D82ACA">
        <w:rPr>
          <w:rFonts w:ascii="Times New Roman" w:eastAsia="Times New Roman" w:hAnsi="Times New Roman" w:cs="Times New Roman"/>
          <w:sz w:val="18"/>
          <w:szCs w:val="18"/>
          <w:lang w:eastAsia="ru-RU"/>
        </w:rPr>
        <w:t>, акты (включая передаточный акт объекта долевого строительства), счета, а также все виды сопутствующих им документов, имеющих значение для исполнения, изменения или прекращения настоящего Договора, которые Стороны заключают и будут заключать и оформлять между собой, могут быть подписаны от имени Застройщика с использованием факсимильного воспроизведения подписи (факсимиле) генерального директора ООО «Мегалит-Охта Групп» или иного уполномоченного им лица, действующего на основании доверенности. Указанные документы, подписанные Васильевой Инной Львовной от лица Застройщика посредством факсимильной подписи, признаются Сторонами полноценными юридическими документами, имеющими простую письменную форму.</w:t>
      </w:r>
    </w:p>
    <w:p w14:paraId="252B7F38" w14:textId="77777777" w:rsidR="00E06FE3" w:rsidRPr="00D82ACA" w:rsidRDefault="00064813"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7</w:t>
      </w:r>
      <w:r w:rsidR="00E06FE3" w:rsidRPr="00D82ACA">
        <w:rPr>
          <w:rFonts w:ascii="Times New Roman" w:eastAsia="Times New Roman" w:hAnsi="Times New Roman" w:cs="Times New Roman"/>
          <w:sz w:val="18"/>
          <w:szCs w:val="18"/>
          <w:lang w:eastAsia="ru-RU"/>
        </w:rPr>
        <w:t xml:space="preserve">.2.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w:t>
      </w:r>
      <w:r w:rsidR="00E06FE3" w:rsidRPr="00D82ACA">
        <w:rPr>
          <w:rFonts w:ascii="Times New Roman" w:eastAsia="Times New Roman" w:hAnsi="Times New Roman" w:cs="Times New Roman"/>
          <w:sz w:val="18"/>
          <w:szCs w:val="18"/>
          <w:lang w:eastAsia="ru-RU"/>
        </w:rPr>
        <w:lastRenderedPageBreak/>
        <w:t xml:space="preserve">с пунктом </w:t>
      </w:r>
      <w:r w:rsidR="00400CBE" w:rsidRPr="00D82ACA">
        <w:rPr>
          <w:rFonts w:ascii="Times New Roman" w:eastAsia="Times New Roman" w:hAnsi="Times New Roman" w:cs="Times New Roman"/>
          <w:sz w:val="18"/>
          <w:szCs w:val="18"/>
          <w:lang w:eastAsia="ru-RU"/>
        </w:rPr>
        <w:t>7</w:t>
      </w:r>
      <w:r w:rsidR="00E06FE3" w:rsidRPr="00D82ACA">
        <w:rPr>
          <w:rFonts w:ascii="Times New Roman" w:eastAsia="Times New Roman" w:hAnsi="Times New Roman" w:cs="Times New Roman"/>
          <w:sz w:val="18"/>
          <w:szCs w:val="18"/>
          <w:lang w:eastAsia="ru-RU"/>
        </w:rPr>
        <w:t>.1.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14:paraId="10BC4E9B" w14:textId="77777777" w:rsidR="002508AE" w:rsidRPr="00D82ACA" w:rsidRDefault="00064813"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7</w:t>
      </w:r>
      <w:r w:rsidR="00E06FE3" w:rsidRPr="00D82ACA">
        <w:rPr>
          <w:rFonts w:ascii="Times New Roman" w:eastAsia="Times New Roman" w:hAnsi="Times New Roman" w:cs="Times New Roman"/>
          <w:sz w:val="18"/>
          <w:szCs w:val="18"/>
          <w:lang w:eastAsia="ru-RU"/>
        </w:rPr>
        <w:t xml:space="preserve">.3. </w:t>
      </w:r>
      <w:r w:rsidR="002508AE" w:rsidRPr="00D82ACA">
        <w:rPr>
          <w:rFonts w:ascii="Times New Roman" w:eastAsia="Times New Roman" w:hAnsi="Times New Roman" w:cs="Times New Roman"/>
          <w:sz w:val="18"/>
          <w:szCs w:val="18"/>
          <w:lang w:eastAsia="ru-RU"/>
        </w:rPr>
        <w:t xml:space="preserve">Уступка Дольщиком прав требований по Договору допускается только после уплаты им цены Договора и погашения суммы неустойки (пени) по пункту </w:t>
      </w:r>
      <w:r w:rsidRPr="00D82ACA">
        <w:rPr>
          <w:rFonts w:ascii="Times New Roman" w:eastAsia="Times New Roman" w:hAnsi="Times New Roman" w:cs="Times New Roman"/>
          <w:sz w:val="18"/>
          <w:szCs w:val="18"/>
          <w:lang w:eastAsia="ru-RU"/>
        </w:rPr>
        <w:t>6</w:t>
      </w:r>
      <w:r w:rsidR="002508AE" w:rsidRPr="00D82ACA">
        <w:rPr>
          <w:rFonts w:ascii="Times New Roman" w:eastAsia="Times New Roman" w:hAnsi="Times New Roman" w:cs="Times New Roman"/>
          <w:sz w:val="18"/>
          <w:szCs w:val="18"/>
          <w:lang w:eastAsia="ru-RU"/>
        </w:rPr>
        <w:t xml:space="preserve">.2 Договора в полном объеме, или одновременно с переводом долга (в том числе по пунктам 3.5. и </w:t>
      </w:r>
      <w:r w:rsidRPr="00D82ACA">
        <w:rPr>
          <w:rFonts w:ascii="Times New Roman" w:eastAsia="Times New Roman" w:hAnsi="Times New Roman" w:cs="Times New Roman"/>
          <w:sz w:val="18"/>
          <w:szCs w:val="18"/>
          <w:lang w:eastAsia="ru-RU"/>
        </w:rPr>
        <w:t>6</w:t>
      </w:r>
      <w:r w:rsidR="002508AE" w:rsidRPr="00D82ACA">
        <w:rPr>
          <w:rFonts w:ascii="Times New Roman" w:eastAsia="Times New Roman" w:hAnsi="Times New Roman" w:cs="Times New Roman"/>
          <w:sz w:val="18"/>
          <w:szCs w:val="18"/>
          <w:lang w:eastAsia="ru-RU"/>
        </w:rPr>
        <w:t>.2.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14:paraId="232039D2" w14:textId="77777777" w:rsidR="002A2FD9" w:rsidRPr="00D82ACA" w:rsidRDefault="002A2FD9" w:rsidP="00E0344A">
      <w:pPr>
        <w:spacing w:after="0" w:line="220" w:lineRule="exact"/>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В случае уступки Дольщиком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Дольщика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w:t>
      </w:r>
      <w:r w:rsidR="00400CBE" w:rsidRPr="00D82ACA">
        <w:rPr>
          <w:rFonts w:ascii="Times New Roman" w:eastAsia="Times New Roman" w:hAnsi="Times New Roman" w:cs="Times New Roman"/>
          <w:sz w:val="18"/>
          <w:szCs w:val="18"/>
          <w:lang w:eastAsia="ru-RU"/>
        </w:rPr>
        <w:t xml:space="preserve"> Дольщиком</w:t>
      </w:r>
      <w:r w:rsidRPr="00D82ACA">
        <w:rPr>
          <w:rFonts w:ascii="Times New Roman" w:eastAsia="Times New Roman" w:hAnsi="Times New Roman" w:cs="Times New Roman"/>
          <w:sz w:val="18"/>
          <w:szCs w:val="18"/>
          <w:lang w:eastAsia="ru-RU"/>
        </w:rPr>
        <w:t>.</w:t>
      </w:r>
    </w:p>
    <w:p w14:paraId="2656F8E5" w14:textId="77777777" w:rsidR="00E06FE3" w:rsidRPr="00D82ACA" w:rsidRDefault="00064813"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7</w:t>
      </w:r>
      <w:r w:rsidR="00E06FE3" w:rsidRPr="00D82ACA">
        <w:rPr>
          <w:rFonts w:ascii="Times New Roman" w:eastAsia="Times New Roman" w:hAnsi="Times New Roman" w:cs="Times New Roman"/>
          <w:sz w:val="18"/>
          <w:szCs w:val="18"/>
          <w:lang w:eastAsia="ru-RU"/>
        </w:rPr>
        <w:t>.4. Договор действует до исполнения Сторонами своих обязательств, определенных в пунктах 5.5</w:t>
      </w:r>
      <w:r w:rsidRPr="00D82ACA">
        <w:rPr>
          <w:rFonts w:ascii="Times New Roman" w:eastAsia="Times New Roman" w:hAnsi="Times New Roman" w:cs="Times New Roman"/>
          <w:sz w:val="18"/>
          <w:szCs w:val="18"/>
          <w:lang w:eastAsia="ru-RU"/>
        </w:rPr>
        <w:t>,</w:t>
      </w:r>
      <w:r w:rsidR="00413901" w:rsidRPr="00D82ACA">
        <w:rPr>
          <w:rFonts w:ascii="Times New Roman" w:eastAsia="Times New Roman" w:hAnsi="Times New Roman" w:cs="Times New Roman"/>
          <w:sz w:val="18"/>
          <w:szCs w:val="18"/>
          <w:lang w:eastAsia="ru-RU"/>
        </w:rPr>
        <w:t xml:space="preserve"> </w:t>
      </w:r>
      <w:r w:rsidR="00E06FE3" w:rsidRPr="00D82ACA">
        <w:rPr>
          <w:rFonts w:ascii="Times New Roman" w:eastAsia="Times New Roman" w:hAnsi="Times New Roman" w:cs="Times New Roman"/>
          <w:sz w:val="18"/>
          <w:szCs w:val="18"/>
          <w:lang w:eastAsia="ru-RU"/>
        </w:rPr>
        <w:t>5.6</w:t>
      </w:r>
      <w:r w:rsidRPr="00D82ACA">
        <w:rPr>
          <w:rFonts w:ascii="Times New Roman" w:eastAsia="Times New Roman" w:hAnsi="Times New Roman" w:cs="Times New Roman"/>
          <w:sz w:val="18"/>
          <w:szCs w:val="18"/>
          <w:lang w:eastAsia="ru-RU"/>
        </w:rPr>
        <w:t xml:space="preserve"> и 5.7</w:t>
      </w:r>
      <w:r w:rsidR="00E06FE3" w:rsidRPr="00D82ACA">
        <w:rPr>
          <w:rFonts w:ascii="Times New Roman" w:eastAsia="Times New Roman" w:hAnsi="Times New Roman" w:cs="Times New Roman"/>
          <w:sz w:val="18"/>
          <w:szCs w:val="18"/>
          <w:lang w:eastAsia="ru-RU"/>
        </w:rPr>
        <w:t xml:space="preserve"> Договора.</w:t>
      </w:r>
    </w:p>
    <w:p w14:paraId="7197273B" w14:textId="77777777" w:rsidR="00E06FE3" w:rsidRPr="00D82ACA" w:rsidRDefault="00064813"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7</w:t>
      </w:r>
      <w:r w:rsidR="00E06FE3" w:rsidRPr="00D82ACA">
        <w:rPr>
          <w:rFonts w:ascii="Times New Roman" w:eastAsia="Times New Roman" w:hAnsi="Times New Roman" w:cs="Times New Roman"/>
          <w:sz w:val="18"/>
          <w:szCs w:val="18"/>
          <w:lang w:eastAsia="ru-RU"/>
        </w:rPr>
        <w:t xml:space="preserve">.5.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w:t>
      </w:r>
      <w:r w:rsidRPr="00D82ACA">
        <w:rPr>
          <w:rFonts w:ascii="Times New Roman" w:eastAsia="Times New Roman" w:hAnsi="Times New Roman" w:cs="Times New Roman"/>
          <w:sz w:val="18"/>
          <w:szCs w:val="18"/>
          <w:lang w:eastAsia="ru-RU"/>
        </w:rPr>
        <w:t>7</w:t>
      </w:r>
      <w:r w:rsidR="00E06FE3" w:rsidRPr="00D82ACA">
        <w:rPr>
          <w:rFonts w:ascii="Times New Roman" w:eastAsia="Times New Roman" w:hAnsi="Times New Roman" w:cs="Times New Roman"/>
          <w:sz w:val="18"/>
          <w:szCs w:val="18"/>
          <w:lang w:eastAsia="ru-RU"/>
        </w:rPr>
        <w:t>.1. Договора.</w:t>
      </w:r>
    </w:p>
    <w:p w14:paraId="4EC8EB8F" w14:textId="77777777" w:rsidR="00E06FE3" w:rsidRPr="00D82ACA" w:rsidRDefault="00064813"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7</w:t>
      </w:r>
      <w:r w:rsidR="00E06FE3" w:rsidRPr="00D82ACA">
        <w:rPr>
          <w:rFonts w:ascii="Times New Roman" w:eastAsia="Times New Roman" w:hAnsi="Times New Roman" w:cs="Times New Roman"/>
          <w:sz w:val="18"/>
          <w:szCs w:val="18"/>
          <w:lang w:eastAsia="ru-RU"/>
        </w:rPr>
        <w:t>.6.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14:paraId="0D01A0CC" w14:textId="77777777" w:rsidR="00B46709" w:rsidRPr="00D82ACA" w:rsidRDefault="002A2FD9"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7</w:t>
      </w:r>
      <w:r w:rsidR="00E06FE3" w:rsidRPr="00D82ACA">
        <w:rPr>
          <w:rFonts w:ascii="Times New Roman" w:eastAsia="Times New Roman" w:hAnsi="Times New Roman" w:cs="Times New Roman"/>
          <w:sz w:val="18"/>
          <w:szCs w:val="18"/>
          <w:lang w:eastAsia="ru-RU"/>
        </w:rPr>
        <w:t>.7.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14:paraId="12826F67" w14:textId="77777777" w:rsidR="00E06FE3" w:rsidRPr="00D82ACA" w:rsidRDefault="002A2FD9" w:rsidP="00E0344A">
      <w:pPr>
        <w:spacing w:after="0" w:line="220" w:lineRule="exact"/>
        <w:ind w:hanging="284"/>
        <w:jc w:val="both"/>
        <w:rPr>
          <w:rFonts w:ascii="Times New Roman" w:hAnsi="Times New Roman" w:cs="Times New Roman"/>
          <w:sz w:val="18"/>
          <w:szCs w:val="18"/>
        </w:rPr>
      </w:pPr>
      <w:r w:rsidRPr="00D82ACA">
        <w:rPr>
          <w:rFonts w:ascii="Times New Roman" w:eastAsia="Times New Roman" w:hAnsi="Times New Roman" w:cs="Times New Roman"/>
          <w:sz w:val="18"/>
          <w:szCs w:val="18"/>
          <w:lang w:eastAsia="ru-RU"/>
        </w:rPr>
        <w:t>7</w:t>
      </w:r>
      <w:r w:rsidR="00E06FE3" w:rsidRPr="00D82ACA">
        <w:rPr>
          <w:rFonts w:ascii="Times New Roman" w:eastAsia="Times New Roman" w:hAnsi="Times New Roman" w:cs="Times New Roman"/>
          <w:sz w:val="18"/>
          <w:szCs w:val="18"/>
          <w:lang w:eastAsia="ru-RU"/>
        </w:rPr>
        <w:t xml:space="preserve">.8. </w:t>
      </w:r>
      <w:r w:rsidR="00E06FE3" w:rsidRPr="00D82ACA">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14:paraId="30F88C39" w14:textId="77777777" w:rsidR="00E06FE3" w:rsidRPr="00D82ACA" w:rsidRDefault="002A2FD9"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7</w:t>
      </w:r>
      <w:r w:rsidR="00B46709" w:rsidRPr="00D82ACA">
        <w:rPr>
          <w:rFonts w:ascii="Times New Roman" w:eastAsia="Times New Roman" w:hAnsi="Times New Roman" w:cs="Times New Roman"/>
          <w:sz w:val="18"/>
          <w:szCs w:val="18"/>
          <w:lang w:eastAsia="ru-RU"/>
        </w:rPr>
        <w:t>.9</w:t>
      </w:r>
      <w:r w:rsidR="00E06FE3" w:rsidRPr="00D82ACA">
        <w:rPr>
          <w:rFonts w:ascii="Times New Roman" w:eastAsia="Times New Roman" w:hAnsi="Times New Roman" w:cs="Times New Roman"/>
          <w:sz w:val="18"/>
          <w:szCs w:val="18"/>
          <w:lang w:eastAsia="ru-RU"/>
        </w:rPr>
        <w:t xml:space="preserve">.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w:t>
      </w:r>
      <w:r w:rsidR="006279ED" w:rsidRPr="00D82ACA">
        <w:rPr>
          <w:rFonts w:ascii="Times New Roman" w:hAnsi="Times New Roman"/>
          <w:sz w:val="18"/>
          <w:szCs w:val="18"/>
        </w:rPr>
        <w:t>Машино-места</w:t>
      </w:r>
      <w:r w:rsidR="00E06FE3" w:rsidRPr="00D82ACA">
        <w:rPr>
          <w:rFonts w:ascii="Times New Roman" w:eastAsia="Times New Roman" w:hAnsi="Times New Roman" w:cs="Times New Roman"/>
          <w:sz w:val="18"/>
          <w:szCs w:val="18"/>
          <w:lang w:eastAsia="ru-RU"/>
        </w:rPr>
        <w:t xml:space="preserve"> с любым третьим лицом.</w:t>
      </w:r>
    </w:p>
    <w:p w14:paraId="4A283D53" w14:textId="77777777" w:rsidR="00E06FE3" w:rsidRPr="00D82ACA" w:rsidRDefault="00E06FE3" w:rsidP="00E0344A">
      <w:pPr>
        <w:spacing w:after="0" w:line="220" w:lineRule="exact"/>
        <w:ind w:hanging="284"/>
        <w:jc w:val="both"/>
        <w:rPr>
          <w:rFonts w:ascii="Times New Roman" w:hAnsi="Times New Roman" w:cs="Times New Roman"/>
          <w:sz w:val="18"/>
          <w:szCs w:val="18"/>
        </w:rPr>
      </w:pPr>
    </w:p>
    <w:p w14:paraId="04C57219" w14:textId="77777777" w:rsidR="00E06FE3" w:rsidRPr="00D82ACA"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D82ACA">
        <w:rPr>
          <w:rFonts w:ascii="Times New Roman" w:eastAsia="Times New Roman" w:hAnsi="Times New Roman" w:cs="Times New Roman"/>
          <w:b/>
          <w:sz w:val="18"/>
          <w:szCs w:val="18"/>
          <w:lang w:eastAsia="ru-RU"/>
        </w:rPr>
        <w:t xml:space="preserve">Статья </w:t>
      </w:r>
      <w:r w:rsidR="002A2FD9" w:rsidRPr="00D82ACA">
        <w:rPr>
          <w:rFonts w:ascii="Times New Roman" w:eastAsia="Times New Roman" w:hAnsi="Times New Roman" w:cs="Times New Roman"/>
          <w:b/>
          <w:caps/>
          <w:sz w:val="18"/>
          <w:szCs w:val="18"/>
          <w:lang w:eastAsia="ru-RU"/>
        </w:rPr>
        <w:t>8</w:t>
      </w:r>
      <w:r w:rsidRPr="00D82ACA">
        <w:rPr>
          <w:rFonts w:ascii="Times New Roman" w:eastAsia="Times New Roman" w:hAnsi="Times New Roman" w:cs="Times New Roman"/>
          <w:b/>
          <w:caps/>
          <w:sz w:val="18"/>
          <w:szCs w:val="18"/>
          <w:lang w:eastAsia="ru-RU"/>
        </w:rPr>
        <w:t>. другие условия</w:t>
      </w:r>
    </w:p>
    <w:p w14:paraId="25B6CD80" w14:textId="77777777" w:rsidR="00E06FE3" w:rsidRPr="00D82ACA" w:rsidRDefault="00E06FE3" w:rsidP="00D91992">
      <w:pPr>
        <w:spacing w:after="0" w:line="220" w:lineRule="exact"/>
        <w:ind w:hanging="284"/>
        <w:jc w:val="both"/>
        <w:rPr>
          <w:rFonts w:ascii="Times New Roman" w:eastAsia="Times New Roman" w:hAnsi="Times New Roman" w:cs="Times New Roman"/>
          <w:sz w:val="18"/>
          <w:szCs w:val="18"/>
          <w:lang w:eastAsia="ru-RU"/>
        </w:rPr>
      </w:pPr>
    </w:p>
    <w:p w14:paraId="129D8ACD" w14:textId="77777777" w:rsidR="00D91992" w:rsidRPr="00D82ACA" w:rsidRDefault="002A2FD9" w:rsidP="00D91992">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8</w:t>
      </w:r>
      <w:r w:rsidR="00E06FE3" w:rsidRPr="00D82ACA">
        <w:rPr>
          <w:rFonts w:ascii="Times New Roman" w:eastAsia="Times New Roman" w:hAnsi="Times New Roman" w:cs="Times New Roman"/>
          <w:sz w:val="18"/>
          <w:szCs w:val="18"/>
          <w:lang w:eastAsia="ru-RU"/>
        </w:rPr>
        <w:t>.1.</w:t>
      </w:r>
      <w:r w:rsidR="00F90EF0" w:rsidRPr="00D82ACA">
        <w:rPr>
          <w:rFonts w:ascii="Times New Roman" w:eastAsia="Times New Roman" w:hAnsi="Times New Roman" w:cs="Times New Roman"/>
          <w:sz w:val="18"/>
          <w:szCs w:val="18"/>
          <w:lang w:eastAsia="ru-RU"/>
        </w:rPr>
        <w:t xml:space="preserve"> </w:t>
      </w:r>
      <w:r w:rsidR="00D91992" w:rsidRPr="00D82ACA">
        <w:rPr>
          <w:rFonts w:ascii="Times New Roman" w:eastAsia="Times New Roman" w:hAnsi="Times New Roman" w:cs="Times New Roman"/>
          <w:sz w:val="18"/>
          <w:szCs w:val="18"/>
          <w:lang w:eastAsia="ru-RU"/>
        </w:rPr>
        <w:t>Настоящим свободно, своей волей и в своем интересе, с момента подписания настоящего Договора, Дольщик дает Застройщику: Обществу с ограниченной ответственностью «Мегалит - Охта Групп» (ОГРН 5067847389484, ИНН 7842343178, КПП 784201001, адрес места нахождения: 191123, г. Санкт-Петербург, ул. Чайковского, д.40, пом.10-Н), на основании ч.1 ст. 9 Федерального закона от 27 июля 2006 г. № 152-ФЗ «О персональных данных» согласие на обработку (или) организацию обработки его персональных данных.</w:t>
      </w:r>
    </w:p>
    <w:p w14:paraId="40E295BE" w14:textId="77777777" w:rsidR="00D91992" w:rsidRPr="00D82ACA" w:rsidRDefault="00D91992" w:rsidP="00D91992">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Перечень персональных данных, передаваемых Дольщиком Застройщику: фамилия, имя, отчество, пол, дата и место рождения, паспортные данные, СНИЛС, ИНН, контактные телефоны (домашний, рабочий, мобильный), адрес регистрации, фактический/почтовый адрес проживания, адрес электронной почты.</w:t>
      </w:r>
    </w:p>
    <w:p w14:paraId="4F976780" w14:textId="77777777" w:rsidR="00D91992" w:rsidRPr="00D82ACA" w:rsidRDefault="00D91992" w:rsidP="00D91992">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Настоящее согласие дается Дольщиком на обработку и (или) организацию обработки Застройщиком персональных данных Дольщика, а именно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понятия, условия, способы и порядок обработки персональных данных установлены Федеральным законом от 27.07.2006 года № 152-ФЗ «О персональных данных»</w:t>
      </w:r>
    </w:p>
    <w:p w14:paraId="7E6A6C4B" w14:textId="77777777" w:rsidR="00D91992" w:rsidRPr="00D82ACA" w:rsidRDefault="00D91992" w:rsidP="00D91992">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Также Дольщик дает согласие на передачу его персональных данных Застройщиком третьим лицам: организациями и органами, обеспечивающим и осуществляющим регистрацию прав на недвижимое имущество, организациями, оказывающими коммунальные услуги (эксплуатирующими организациями), банкам, указанным в настоящем Договоре и осуществляющим финансово-хозяйственную деятельность Застройщика (далее - «Операторы обработки персональных данных»).</w:t>
      </w:r>
    </w:p>
    <w:p w14:paraId="53C96E6F" w14:textId="77777777" w:rsidR="00D91992" w:rsidRPr="00D82ACA" w:rsidRDefault="00D91992" w:rsidP="00D91992">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Цели обработки персональных данных: заключение и исполнение настоящего Договора, предоставление Дольщику информации по объекту долевого строительства, а также иной информации, относящейся к настоящему Договору.</w:t>
      </w:r>
    </w:p>
    <w:p w14:paraId="719E7575" w14:textId="77777777" w:rsidR="00D91992" w:rsidRPr="00D82ACA" w:rsidRDefault="00D91992" w:rsidP="00D91992">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lastRenderedPageBreak/>
        <w:t>Настоящее согласие на обработку персональных данных действует со дня его подписания до дня отзыва в письменной форме.</w:t>
      </w:r>
    </w:p>
    <w:p w14:paraId="670D013D" w14:textId="77777777" w:rsidR="00D91992" w:rsidRPr="00D82ACA" w:rsidRDefault="00D91992" w:rsidP="00D91992">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До Дольщика доведена информация о том, что Дольщик вправе отозвать свое согласие путем направления Застройщику письменного уведомления в свободной форме. Согласие на обработку персональных данных будет считаться отозванным с даты получения Застройщиком указанного уведомления, последствия отзыва разъяснены.</w:t>
      </w:r>
    </w:p>
    <w:p w14:paraId="78F56530" w14:textId="77777777" w:rsidR="00D91992" w:rsidRPr="00D82ACA" w:rsidRDefault="00D91992" w:rsidP="00D91992">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Также Дольщику известно, что в случае отзыва Дольщиком согласия на обработку персональных данных Операторы обработки персональных данных вправе продолжить обработку персональных данных без согласия Дольщика при наличии оснований, указанных в пунктах 2 - 11 части 1 статьи 6, части 2 статьи 10 и части 2 статьи 11 Федерального закона от 27.07.2006 № 152-ФЗ «О персональных данных» (ч. 2 ст. 9 Федерального закона от 27.07.2006 № 152-ФЗ «О персональных данных»).</w:t>
      </w:r>
    </w:p>
    <w:p w14:paraId="3AD60220" w14:textId="77777777" w:rsidR="00D91992" w:rsidRPr="00D82ACA" w:rsidRDefault="00D91992" w:rsidP="00D91992">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Настоящее согласие на обработку персональных данных является конкретным, информированным, сознательным. Дольщику разъяснены и известны все права (в целях обеспечения защиты персональных данных), а также последствия и ответственность.</w:t>
      </w:r>
    </w:p>
    <w:p w14:paraId="37A52821" w14:textId="0EC51C29" w:rsidR="00E06FE3" w:rsidRPr="00D82ACA" w:rsidRDefault="00400CBE" w:rsidP="00D91992">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8</w:t>
      </w:r>
      <w:r w:rsidR="00E06FE3" w:rsidRPr="00D82ACA">
        <w:rPr>
          <w:rFonts w:ascii="Times New Roman" w:eastAsia="Times New Roman" w:hAnsi="Times New Roman" w:cs="Times New Roman"/>
          <w:sz w:val="18"/>
          <w:szCs w:val="18"/>
          <w:lang w:eastAsia="ru-RU"/>
        </w:rPr>
        <w:t>.2.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00E06FE3" w:rsidRPr="00D82ACA">
        <w:rPr>
          <w:rFonts w:ascii="Times New Roman" w:eastAsia="Times New Roman" w:hAnsi="Times New Roman" w:cs="Times New Roman"/>
          <w:sz w:val="18"/>
          <w:szCs w:val="18"/>
          <w:lang w:eastAsia="ru-RU"/>
        </w:rPr>
        <w:t>mail</w:t>
      </w:r>
      <w:proofErr w:type="spellEnd"/>
      <w:r w:rsidR="00E06FE3" w:rsidRPr="00D82ACA">
        <w:rPr>
          <w:rFonts w:ascii="Times New Roman" w:eastAsia="Times New Roman" w:hAnsi="Times New Roman" w:cs="Times New Roman"/>
          <w:sz w:val="18"/>
          <w:szCs w:val="18"/>
          <w:lang w:eastAsia="ru-RU"/>
        </w:rPr>
        <w:t xml:space="preserve">, по которым с ними осуществляется связь, в </w:t>
      </w:r>
      <w:proofErr w:type="spellStart"/>
      <w:r w:rsidR="00E06FE3" w:rsidRPr="00D82ACA">
        <w:rPr>
          <w:rFonts w:ascii="Times New Roman" w:eastAsia="Times New Roman" w:hAnsi="Times New Roman" w:cs="Times New Roman"/>
          <w:sz w:val="18"/>
          <w:szCs w:val="18"/>
          <w:lang w:eastAsia="ru-RU"/>
        </w:rPr>
        <w:t>т.ч</w:t>
      </w:r>
      <w:proofErr w:type="spellEnd"/>
      <w:r w:rsidR="00E06FE3" w:rsidRPr="00D82ACA">
        <w:rPr>
          <w:rFonts w:ascii="Times New Roman" w:eastAsia="Times New Roman" w:hAnsi="Times New Roman" w:cs="Times New Roman"/>
          <w:sz w:val="18"/>
          <w:szCs w:val="18"/>
          <w:lang w:eastAsia="ru-RU"/>
        </w:rPr>
        <w:t xml:space="preserve">.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w:t>
      </w:r>
      <w:r w:rsidR="00623AB5" w:rsidRPr="00D82ACA">
        <w:rPr>
          <w:rFonts w:ascii="Times New Roman" w:eastAsia="Times New Roman" w:hAnsi="Times New Roman" w:cs="Times New Roman"/>
          <w:sz w:val="18"/>
          <w:szCs w:val="18"/>
          <w:lang w:eastAsia="ru-RU"/>
        </w:rPr>
        <w:t>в настоящем Договоре, считается</w:t>
      </w:r>
      <w:r w:rsidR="00E06FE3" w:rsidRPr="00D82ACA">
        <w:rPr>
          <w:rFonts w:ascii="Times New Roman" w:eastAsia="Times New Roman" w:hAnsi="Times New Roman" w:cs="Times New Roman"/>
          <w:sz w:val="18"/>
          <w:szCs w:val="18"/>
          <w:lang w:eastAsia="ru-RU"/>
        </w:rPr>
        <w:t xml:space="preserve">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14:paraId="560149A3" w14:textId="77777777" w:rsidR="00E06FE3" w:rsidRPr="00D82ACA" w:rsidRDefault="00400CBE"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8</w:t>
      </w:r>
      <w:r w:rsidR="00E06FE3" w:rsidRPr="00D82ACA">
        <w:rPr>
          <w:rFonts w:ascii="Times New Roman" w:eastAsia="Times New Roman" w:hAnsi="Times New Roman" w:cs="Times New Roman"/>
          <w:sz w:val="18"/>
          <w:szCs w:val="18"/>
          <w:lang w:eastAsia="ru-RU"/>
        </w:rPr>
        <w:t>.3.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14:paraId="0A72CF48" w14:textId="77777777" w:rsidR="00E06FE3" w:rsidRPr="00D82ACA" w:rsidRDefault="00400CBE"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8</w:t>
      </w:r>
      <w:r w:rsidR="00E06FE3" w:rsidRPr="00D82ACA">
        <w:rPr>
          <w:rFonts w:ascii="Times New Roman" w:eastAsia="Times New Roman" w:hAnsi="Times New Roman" w:cs="Times New Roman"/>
          <w:sz w:val="18"/>
          <w:szCs w:val="18"/>
          <w:lang w:eastAsia="ru-RU"/>
        </w:rPr>
        <w:t xml:space="preserve">.4. Договор заключен в процессе обычной хозяйственной деятельности Застройщика. </w:t>
      </w:r>
    </w:p>
    <w:p w14:paraId="7186A132" w14:textId="77777777" w:rsidR="00E06FE3" w:rsidRPr="00D82ACA"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14:paraId="54E2E32A" w14:textId="77777777" w:rsidR="00E06FE3" w:rsidRPr="00D82ACA" w:rsidRDefault="00400CBE"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8</w:t>
      </w:r>
      <w:r w:rsidR="00E06FE3" w:rsidRPr="00D82ACA">
        <w:rPr>
          <w:rFonts w:ascii="Times New Roman" w:eastAsia="Times New Roman" w:hAnsi="Times New Roman" w:cs="Times New Roman"/>
          <w:sz w:val="18"/>
          <w:szCs w:val="18"/>
          <w:lang w:eastAsia="ru-RU"/>
        </w:rPr>
        <w:t>.5.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14:paraId="1F31A098" w14:textId="33B12C8A" w:rsidR="00E06FE3" w:rsidRPr="00D82ACA" w:rsidRDefault="00400CBE"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8</w:t>
      </w:r>
      <w:r w:rsidR="00E06FE3" w:rsidRPr="00D82ACA">
        <w:rPr>
          <w:rFonts w:ascii="Times New Roman" w:eastAsia="Times New Roman" w:hAnsi="Times New Roman" w:cs="Times New Roman"/>
          <w:sz w:val="18"/>
          <w:szCs w:val="18"/>
          <w:lang w:eastAsia="ru-RU"/>
        </w:rPr>
        <w:t xml:space="preserve">.6. </w:t>
      </w:r>
      <w:r w:rsidR="00FD32D4" w:rsidRPr="00D82ACA">
        <w:rPr>
          <w:rFonts w:ascii="Times New Roman" w:eastAsia="Times New Roman" w:hAnsi="Times New Roman" w:cs="Times New Roman"/>
          <w:sz w:val="18"/>
          <w:szCs w:val="18"/>
          <w:lang w:eastAsia="ru-RU"/>
        </w:rPr>
        <w:t>Договор составлен в 2 (Двух) подлинных экземплярах, имеющих равную юридическую силу, по одному для каждой из Сторон. Один экземпляр Договора подлежит переводу Регистрационной службой в форму электронного образа документа и подлежит хранению в едином государственном реестре недвижимости.</w:t>
      </w:r>
    </w:p>
    <w:p w14:paraId="4DEAB4FE" w14:textId="77777777" w:rsidR="00E06FE3" w:rsidRPr="00D82ACA" w:rsidRDefault="00400CBE" w:rsidP="00E0344A">
      <w:pPr>
        <w:spacing w:after="0" w:line="220" w:lineRule="exact"/>
        <w:ind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8</w:t>
      </w:r>
      <w:r w:rsidR="00E06FE3" w:rsidRPr="00D82ACA">
        <w:rPr>
          <w:rFonts w:ascii="Times New Roman" w:eastAsia="Times New Roman" w:hAnsi="Times New Roman" w:cs="Times New Roman"/>
          <w:sz w:val="18"/>
          <w:szCs w:val="18"/>
          <w:lang w:eastAsia="ru-RU"/>
        </w:rPr>
        <w:t>.7. К Договору прилагаются и являются его неотъемлемыми частями следующие приложения:</w:t>
      </w:r>
    </w:p>
    <w:p w14:paraId="402E62F1" w14:textId="77777777" w:rsidR="00E06FE3" w:rsidRPr="00D82ACA" w:rsidRDefault="00E06FE3" w:rsidP="00E0344A">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Описание </w:t>
      </w:r>
      <w:r w:rsidR="007D471A"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(Приложение № 1).</w:t>
      </w:r>
    </w:p>
    <w:p w14:paraId="4E969C41" w14:textId="77777777" w:rsidR="008527E3" w:rsidRPr="00D82ACA" w:rsidRDefault="00E06FE3" w:rsidP="008527E3">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Копия поэтажного плана Объекта с выделением на нем границ </w:t>
      </w:r>
      <w:r w:rsidR="00B43B7B" w:rsidRPr="00D82ACA">
        <w:rPr>
          <w:rFonts w:ascii="Times New Roman" w:hAnsi="Times New Roman"/>
          <w:sz w:val="18"/>
          <w:szCs w:val="18"/>
        </w:rPr>
        <w:t>Машино-места</w:t>
      </w:r>
      <w:r w:rsidRPr="00D82ACA">
        <w:rPr>
          <w:rFonts w:ascii="Times New Roman" w:eastAsia="Times New Roman" w:hAnsi="Times New Roman" w:cs="Times New Roman"/>
          <w:sz w:val="18"/>
          <w:szCs w:val="18"/>
          <w:lang w:eastAsia="ru-RU"/>
        </w:rPr>
        <w:t xml:space="preserve"> (Приложение № </w:t>
      </w:r>
      <w:r w:rsidR="008527E3" w:rsidRPr="00D82ACA">
        <w:rPr>
          <w:rFonts w:ascii="Times New Roman" w:eastAsia="Times New Roman" w:hAnsi="Times New Roman" w:cs="Times New Roman"/>
          <w:sz w:val="18"/>
          <w:szCs w:val="18"/>
          <w:lang w:eastAsia="ru-RU"/>
        </w:rPr>
        <w:t>2</w:t>
      </w:r>
      <w:r w:rsidRPr="00D82ACA">
        <w:rPr>
          <w:rFonts w:ascii="Times New Roman" w:eastAsia="Times New Roman" w:hAnsi="Times New Roman" w:cs="Times New Roman"/>
          <w:sz w:val="18"/>
          <w:szCs w:val="18"/>
          <w:lang w:eastAsia="ru-RU"/>
        </w:rPr>
        <w:t>).</w:t>
      </w:r>
      <w:r w:rsidR="008527E3" w:rsidRPr="00D82ACA">
        <w:rPr>
          <w:rFonts w:ascii="Times New Roman" w:eastAsia="Times New Roman" w:hAnsi="Times New Roman" w:cs="Times New Roman"/>
          <w:sz w:val="18"/>
          <w:szCs w:val="18"/>
          <w:lang w:eastAsia="ru-RU"/>
        </w:rPr>
        <w:t xml:space="preserve"> </w:t>
      </w:r>
    </w:p>
    <w:p w14:paraId="64599FF4" w14:textId="77777777" w:rsidR="00E06FE3" w:rsidRPr="00D82ACA" w:rsidRDefault="00E06FE3" w:rsidP="00E0344A">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14:paraId="5D5A50D8" w14:textId="77777777" w:rsidR="00E06FE3" w:rsidRPr="00D82ACA" w:rsidRDefault="00E06FE3" w:rsidP="00E0344A">
      <w:pPr>
        <w:spacing w:after="0" w:line="220" w:lineRule="exact"/>
        <w:jc w:val="center"/>
        <w:rPr>
          <w:rFonts w:ascii="Times New Roman" w:eastAsia="Times New Roman" w:hAnsi="Times New Roman" w:cs="Times New Roman"/>
          <w:b/>
          <w:caps/>
          <w:sz w:val="18"/>
          <w:szCs w:val="18"/>
          <w:lang w:eastAsia="ru-RU"/>
        </w:rPr>
      </w:pPr>
      <w:r w:rsidRPr="00D82ACA">
        <w:rPr>
          <w:rFonts w:ascii="Times New Roman" w:eastAsia="Times New Roman" w:hAnsi="Times New Roman" w:cs="Times New Roman"/>
          <w:b/>
          <w:sz w:val="18"/>
          <w:szCs w:val="18"/>
          <w:lang w:eastAsia="ru-RU"/>
        </w:rPr>
        <w:t xml:space="preserve">Статья </w:t>
      </w:r>
      <w:r w:rsidR="00400CBE" w:rsidRPr="00D82ACA">
        <w:rPr>
          <w:rFonts w:ascii="Times New Roman" w:eastAsia="Times New Roman" w:hAnsi="Times New Roman" w:cs="Times New Roman"/>
          <w:b/>
          <w:caps/>
          <w:sz w:val="18"/>
          <w:szCs w:val="18"/>
          <w:lang w:eastAsia="ru-RU"/>
        </w:rPr>
        <w:t>9</w:t>
      </w:r>
      <w:r w:rsidRPr="00D82ACA">
        <w:rPr>
          <w:rFonts w:ascii="Times New Roman" w:eastAsia="Times New Roman" w:hAnsi="Times New Roman" w:cs="Times New Roman"/>
          <w:b/>
          <w:caps/>
          <w:sz w:val="18"/>
          <w:szCs w:val="18"/>
          <w:lang w:eastAsia="ru-RU"/>
        </w:rPr>
        <w:t>. адреса и реквизиты сторон</w:t>
      </w:r>
    </w:p>
    <w:tbl>
      <w:tblPr>
        <w:tblW w:w="9747" w:type="dxa"/>
        <w:tblLayout w:type="fixed"/>
        <w:tblLook w:val="0000" w:firstRow="0" w:lastRow="0" w:firstColumn="0" w:lastColumn="0" w:noHBand="0" w:noVBand="0"/>
      </w:tblPr>
      <w:tblGrid>
        <w:gridCol w:w="4873"/>
        <w:gridCol w:w="4874"/>
      </w:tblGrid>
      <w:tr w:rsidR="00E06FE3" w:rsidRPr="00D82ACA" w14:paraId="718D16C8" w14:textId="77777777" w:rsidTr="00E0344A">
        <w:tc>
          <w:tcPr>
            <w:tcW w:w="4873" w:type="dxa"/>
          </w:tcPr>
          <w:p w14:paraId="6CDC5C50" w14:textId="77777777" w:rsidR="00E06FE3" w:rsidRPr="00D82ACA" w:rsidRDefault="00E06FE3" w:rsidP="00E0344A">
            <w:pPr>
              <w:spacing w:after="0" w:line="220" w:lineRule="exact"/>
              <w:jc w:val="both"/>
              <w:rPr>
                <w:rFonts w:ascii="Times New Roman" w:eastAsia="Times New Roman" w:hAnsi="Times New Roman" w:cs="Times New Roman"/>
                <w:b/>
                <w:caps/>
                <w:sz w:val="18"/>
                <w:szCs w:val="18"/>
                <w:lang w:eastAsia="ru-RU"/>
              </w:rPr>
            </w:pPr>
            <w:r w:rsidRPr="00D82ACA">
              <w:rPr>
                <w:rFonts w:ascii="Times New Roman" w:eastAsia="Times New Roman" w:hAnsi="Times New Roman" w:cs="Times New Roman"/>
                <w:b/>
                <w:sz w:val="18"/>
                <w:szCs w:val="18"/>
                <w:lang w:eastAsia="ru-RU"/>
              </w:rPr>
              <w:t>От Застройщика</w:t>
            </w:r>
            <w:r w:rsidRPr="00D82ACA">
              <w:rPr>
                <w:rFonts w:ascii="Times New Roman" w:eastAsia="Times New Roman" w:hAnsi="Times New Roman" w:cs="Times New Roman"/>
                <w:b/>
                <w:caps/>
                <w:sz w:val="18"/>
                <w:szCs w:val="18"/>
                <w:lang w:eastAsia="ru-RU"/>
              </w:rPr>
              <w:t>:</w:t>
            </w:r>
          </w:p>
        </w:tc>
        <w:tc>
          <w:tcPr>
            <w:tcW w:w="4874" w:type="dxa"/>
          </w:tcPr>
          <w:p w14:paraId="5CCE4DD7" w14:textId="77777777" w:rsidR="00E06FE3" w:rsidRPr="00D82ACA" w:rsidRDefault="00E06FE3" w:rsidP="00E0344A">
            <w:pPr>
              <w:spacing w:after="0" w:line="220" w:lineRule="exact"/>
              <w:jc w:val="center"/>
              <w:rPr>
                <w:rFonts w:ascii="Times New Roman" w:eastAsia="Times New Roman" w:hAnsi="Times New Roman" w:cs="Times New Roman"/>
                <w:b/>
                <w:caps/>
                <w:sz w:val="18"/>
                <w:szCs w:val="18"/>
                <w:lang w:eastAsia="ru-RU"/>
              </w:rPr>
            </w:pPr>
            <w:r w:rsidRPr="00D82ACA">
              <w:rPr>
                <w:rFonts w:ascii="Times New Roman" w:eastAsia="Times New Roman" w:hAnsi="Times New Roman" w:cs="Times New Roman"/>
                <w:b/>
                <w:sz w:val="18"/>
                <w:szCs w:val="18"/>
                <w:lang w:eastAsia="ru-RU"/>
              </w:rPr>
              <w:t>Дольщик</w:t>
            </w:r>
            <w:r w:rsidRPr="00D82ACA">
              <w:rPr>
                <w:rFonts w:ascii="Times New Roman" w:eastAsia="Times New Roman" w:hAnsi="Times New Roman" w:cs="Times New Roman"/>
                <w:b/>
                <w:caps/>
                <w:sz w:val="18"/>
                <w:szCs w:val="18"/>
                <w:lang w:eastAsia="ru-RU"/>
              </w:rPr>
              <w:t>:</w:t>
            </w:r>
          </w:p>
        </w:tc>
      </w:tr>
      <w:tr w:rsidR="00E06FE3" w:rsidRPr="00D82ACA" w14:paraId="5C6BD35A" w14:textId="77777777" w:rsidTr="00E0344A">
        <w:tc>
          <w:tcPr>
            <w:tcW w:w="4873" w:type="dxa"/>
          </w:tcPr>
          <w:p w14:paraId="4CAFE327" w14:textId="77777777" w:rsidR="00E06FE3" w:rsidRPr="00D82ACA" w:rsidRDefault="00E06FE3" w:rsidP="00E0344A">
            <w:pPr>
              <w:shd w:val="clear" w:color="auto" w:fill="FFFFFF"/>
              <w:spacing w:after="0" w:line="220" w:lineRule="exact"/>
              <w:rPr>
                <w:rFonts w:ascii="Times New Roman" w:eastAsia="Times New Roman" w:hAnsi="Times New Roman" w:cs="Times New Roman"/>
                <w:sz w:val="18"/>
                <w:szCs w:val="18"/>
                <w:lang w:eastAsia="ru-RU"/>
              </w:rPr>
            </w:pPr>
            <w:r w:rsidRPr="00D82ACA">
              <w:rPr>
                <w:rFonts w:ascii="Times New Roman" w:eastAsia="Times New Roman" w:hAnsi="Times New Roman" w:cs="Times New Roman"/>
                <w:b/>
                <w:bCs/>
                <w:kern w:val="1"/>
                <w:sz w:val="18"/>
                <w:szCs w:val="18"/>
                <w:lang w:eastAsia="ru-RU"/>
              </w:rPr>
              <w:t>ООО «</w:t>
            </w:r>
            <w:r w:rsidRPr="00D82ACA">
              <w:rPr>
                <w:rFonts w:ascii="Times New Roman" w:eastAsia="Times New Roman" w:hAnsi="Times New Roman" w:cs="Times New Roman"/>
                <w:b/>
                <w:bCs/>
                <w:kern w:val="2"/>
                <w:sz w:val="18"/>
                <w:szCs w:val="18"/>
                <w:lang w:eastAsia="ru-RU"/>
              </w:rPr>
              <w:t>Мегалит - Охта Групп</w:t>
            </w:r>
            <w:r w:rsidRPr="00D82ACA">
              <w:rPr>
                <w:rFonts w:ascii="Times New Roman" w:eastAsia="Times New Roman" w:hAnsi="Times New Roman" w:cs="Times New Roman"/>
                <w:b/>
                <w:bCs/>
                <w:kern w:val="1"/>
                <w:sz w:val="18"/>
                <w:szCs w:val="18"/>
                <w:lang w:eastAsia="ru-RU"/>
              </w:rPr>
              <w:t>»</w:t>
            </w:r>
          </w:p>
          <w:p w14:paraId="12AA299C" w14:textId="77777777" w:rsidR="00E06FE3" w:rsidRPr="00D82ACA"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ИНН 7842343178, КПП 784201001,</w:t>
            </w:r>
          </w:p>
          <w:p w14:paraId="250B025E" w14:textId="77777777" w:rsidR="00E06FE3" w:rsidRPr="00D82ACA"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ОГРН 5067847389484</w:t>
            </w:r>
          </w:p>
          <w:p w14:paraId="32668892" w14:textId="77777777" w:rsidR="00E06FE3" w:rsidRPr="00D82ACA"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Юридический адрес: 191123, </w:t>
            </w:r>
          </w:p>
          <w:p w14:paraId="22921A43" w14:textId="77777777" w:rsidR="00E06FE3" w:rsidRPr="00D82ACA"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г. Санкт-Петербург, </w:t>
            </w:r>
          </w:p>
          <w:p w14:paraId="5A065248" w14:textId="77777777" w:rsidR="00E06FE3" w:rsidRPr="00D82ACA"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ул. Чайковского, д.40, пом.10-Н</w:t>
            </w:r>
          </w:p>
          <w:p w14:paraId="3F8F7B1C" w14:textId="77777777" w:rsidR="00E06FE3" w:rsidRPr="00D82ACA" w:rsidRDefault="00E06FE3" w:rsidP="00E0344A">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D82ACA">
              <w:rPr>
                <w:rFonts w:ascii="Times New Roman" w:eastAsia="Times New Roman" w:hAnsi="Times New Roman" w:cs="Times New Roman"/>
                <w:b/>
                <w:sz w:val="18"/>
                <w:szCs w:val="18"/>
                <w:lang w:eastAsia="ru-RU"/>
              </w:rPr>
              <w:t>Банковские реквизиты:</w:t>
            </w:r>
          </w:p>
          <w:p w14:paraId="7E72AAAC" w14:textId="4C689F07" w:rsidR="00E06FE3" w:rsidRPr="00D82ACA" w:rsidRDefault="00FB443F" w:rsidP="00E0344A">
            <w:pPr>
              <w:spacing w:after="0" w:line="220" w:lineRule="exact"/>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р/с</w:t>
            </w:r>
            <w:r w:rsidR="00E06FE3" w:rsidRPr="00D82ACA">
              <w:rPr>
                <w:rFonts w:ascii="Times New Roman" w:eastAsia="Times New Roman" w:hAnsi="Times New Roman" w:cs="Times New Roman"/>
                <w:sz w:val="18"/>
                <w:szCs w:val="18"/>
                <w:lang w:eastAsia="ru-RU"/>
              </w:rPr>
              <w:t xml:space="preserve"> </w:t>
            </w:r>
            <w:r w:rsidR="005D3B6D" w:rsidRPr="00D82ACA">
              <w:rPr>
                <w:rFonts w:ascii="Times New Roman" w:eastAsia="Times New Roman" w:hAnsi="Times New Roman" w:cs="Times New Roman"/>
                <w:sz w:val="18"/>
                <w:szCs w:val="18"/>
                <w:lang w:eastAsia="ru-RU"/>
              </w:rPr>
              <w:t>40702810190550002989</w:t>
            </w:r>
          </w:p>
          <w:p w14:paraId="100A8FF5" w14:textId="77777777" w:rsidR="00E06FE3" w:rsidRPr="00D82ACA"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в ДО "Центральный" ПАО "Банк "САНКТ-ПЕТЕРБУРГ" </w:t>
            </w:r>
          </w:p>
          <w:p w14:paraId="00416D12" w14:textId="77777777" w:rsidR="00E06FE3" w:rsidRPr="00D82ACA"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г. Санкт-Петербург </w:t>
            </w:r>
          </w:p>
          <w:p w14:paraId="6901EE74" w14:textId="77777777" w:rsidR="00E06FE3" w:rsidRPr="00D82ACA"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к/с 30101810900000000790, БИК 044030790</w:t>
            </w:r>
          </w:p>
          <w:p w14:paraId="0A25CAB6" w14:textId="77777777" w:rsidR="00E06FE3" w:rsidRPr="00D82ACA" w:rsidRDefault="00E06FE3" w:rsidP="00E0344A">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14:paraId="66DE5F90" w14:textId="77777777" w:rsidR="00E06FE3" w:rsidRPr="00D82ACA" w:rsidRDefault="00E06FE3" w:rsidP="00E0344A">
            <w:pPr>
              <w:spacing w:after="0" w:line="220" w:lineRule="exact"/>
              <w:jc w:val="both"/>
              <w:rPr>
                <w:rFonts w:ascii="Times New Roman" w:eastAsia="Times New Roman" w:hAnsi="Times New Roman" w:cs="Times New Roman"/>
                <w:sz w:val="18"/>
                <w:szCs w:val="18"/>
                <w:lang w:eastAsia="ru-RU"/>
              </w:rPr>
            </w:pPr>
          </w:p>
        </w:tc>
        <w:tc>
          <w:tcPr>
            <w:tcW w:w="4874" w:type="dxa"/>
          </w:tcPr>
          <w:p w14:paraId="7C050108" w14:textId="77777777" w:rsidR="00E06FE3" w:rsidRPr="00D82ACA" w:rsidRDefault="00E06FE3" w:rsidP="00E0344A">
            <w:pPr>
              <w:spacing w:after="0" w:line="220" w:lineRule="exact"/>
              <w:ind w:firstLine="425"/>
              <w:jc w:val="both"/>
              <w:rPr>
                <w:rFonts w:ascii="Times New Roman" w:eastAsia="Times New Roman" w:hAnsi="Times New Roman" w:cs="Times New Roman"/>
                <w:sz w:val="18"/>
                <w:szCs w:val="18"/>
                <w:lang w:eastAsia="ru-RU"/>
              </w:rPr>
            </w:pPr>
          </w:p>
          <w:p w14:paraId="67059B6C" w14:textId="77777777" w:rsidR="00E06FE3" w:rsidRPr="00D82ACA" w:rsidRDefault="00E06FE3" w:rsidP="00E0344A">
            <w:pPr>
              <w:spacing w:after="0" w:line="220" w:lineRule="exact"/>
              <w:rPr>
                <w:rFonts w:ascii="Times New Roman" w:eastAsia="Times New Roman" w:hAnsi="Times New Roman" w:cs="Times New Roman"/>
                <w:b/>
                <w:kern w:val="2"/>
                <w:sz w:val="18"/>
                <w:szCs w:val="18"/>
                <w:lang w:eastAsia="ru-RU"/>
              </w:rPr>
            </w:pPr>
            <w:r w:rsidRPr="00D82ACA">
              <w:rPr>
                <w:rFonts w:ascii="Times New Roman" w:eastAsia="Times New Roman" w:hAnsi="Times New Roman" w:cs="Times New Roman"/>
                <w:b/>
                <w:kern w:val="2"/>
                <w:sz w:val="18"/>
                <w:szCs w:val="18"/>
                <w:lang w:eastAsia="ru-RU"/>
              </w:rPr>
              <w:t>____________________________</w:t>
            </w:r>
          </w:p>
          <w:p w14:paraId="5D286077" w14:textId="77777777" w:rsidR="00E06FE3" w:rsidRPr="00D82ACA" w:rsidRDefault="00E06FE3" w:rsidP="00E0344A">
            <w:pPr>
              <w:spacing w:after="0" w:line="220" w:lineRule="exact"/>
              <w:rPr>
                <w:rFonts w:ascii="Times New Roman" w:eastAsia="Times New Roman" w:hAnsi="Times New Roman" w:cs="Times New Roman"/>
                <w:b/>
                <w:kern w:val="2"/>
                <w:sz w:val="18"/>
                <w:szCs w:val="18"/>
                <w:lang w:eastAsia="ru-RU"/>
              </w:rPr>
            </w:pPr>
            <w:r w:rsidRPr="00D82ACA">
              <w:rPr>
                <w:rFonts w:ascii="Times New Roman" w:eastAsia="Times New Roman" w:hAnsi="Times New Roman" w:cs="Times New Roman"/>
                <w:b/>
                <w:kern w:val="2"/>
                <w:sz w:val="18"/>
                <w:szCs w:val="18"/>
                <w:lang w:eastAsia="ru-RU"/>
              </w:rPr>
              <w:t>____________________________</w:t>
            </w:r>
          </w:p>
          <w:p w14:paraId="71099416" w14:textId="77777777" w:rsidR="00E06FE3" w:rsidRPr="00D82ACA" w:rsidRDefault="00E06FE3" w:rsidP="00E0344A">
            <w:pPr>
              <w:spacing w:after="0" w:line="220" w:lineRule="exact"/>
              <w:rPr>
                <w:rFonts w:ascii="Times New Roman" w:eastAsia="Times New Roman" w:hAnsi="Times New Roman" w:cs="Times New Roman"/>
                <w:kern w:val="2"/>
                <w:sz w:val="18"/>
                <w:szCs w:val="18"/>
                <w:lang w:eastAsia="ru-RU"/>
              </w:rPr>
            </w:pPr>
          </w:p>
          <w:p w14:paraId="17830E8D" w14:textId="77777777" w:rsidR="00E06FE3" w:rsidRPr="00D82ACA" w:rsidRDefault="00E06FE3" w:rsidP="00E0344A">
            <w:pPr>
              <w:spacing w:after="0" w:line="220" w:lineRule="exact"/>
              <w:rPr>
                <w:rFonts w:ascii="Times New Roman" w:eastAsia="Times New Roman" w:hAnsi="Times New Roman" w:cs="Times New Roman"/>
                <w:kern w:val="2"/>
                <w:sz w:val="18"/>
                <w:szCs w:val="18"/>
                <w:lang w:eastAsia="ru-RU"/>
              </w:rPr>
            </w:pPr>
          </w:p>
          <w:p w14:paraId="19D1E2C2" w14:textId="77777777" w:rsidR="00E06FE3" w:rsidRPr="00D82ACA" w:rsidRDefault="00E06FE3" w:rsidP="00E0344A">
            <w:pPr>
              <w:spacing w:after="0" w:line="220" w:lineRule="exact"/>
              <w:rPr>
                <w:rFonts w:ascii="Times New Roman" w:eastAsia="Times New Roman" w:hAnsi="Times New Roman" w:cs="Times New Roman"/>
                <w:kern w:val="2"/>
                <w:sz w:val="18"/>
                <w:szCs w:val="18"/>
                <w:lang w:eastAsia="ru-RU"/>
              </w:rPr>
            </w:pPr>
          </w:p>
          <w:p w14:paraId="23F4F469" w14:textId="77777777" w:rsidR="00E06FE3" w:rsidRPr="00D82ACA" w:rsidRDefault="00E06FE3" w:rsidP="00E0344A">
            <w:pPr>
              <w:spacing w:after="0" w:line="220" w:lineRule="exact"/>
              <w:rPr>
                <w:rFonts w:ascii="Times New Roman" w:eastAsia="Times New Roman" w:hAnsi="Times New Roman" w:cs="Times New Roman"/>
                <w:kern w:val="2"/>
                <w:sz w:val="18"/>
                <w:szCs w:val="18"/>
                <w:lang w:eastAsia="ru-RU"/>
              </w:rPr>
            </w:pPr>
          </w:p>
          <w:p w14:paraId="07512203" w14:textId="77777777" w:rsidR="00E06FE3" w:rsidRPr="00D82ACA" w:rsidRDefault="00E06FE3" w:rsidP="00E0344A">
            <w:pPr>
              <w:spacing w:after="0" w:line="220" w:lineRule="exact"/>
              <w:rPr>
                <w:rFonts w:ascii="Times New Roman" w:eastAsia="Times New Roman" w:hAnsi="Times New Roman" w:cs="Times New Roman"/>
                <w:kern w:val="2"/>
                <w:sz w:val="18"/>
                <w:szCs w:val="18"/>
                <w:lang w:eastAsia="ru-RU"/>
              </w:rPr>
            </w:pPr>
            <w:r w:rsidRPr="00D82ACA">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14:paraId="4E92739A" w14:textId="77777777" w:rsidR="00E06FE3" w:rsidRPr="00D82ACA" w:rsidRDefault="00E06FE3" w:rsidP="00E0344A">
            <w:pPr>
              <w:spacing w:after="0" w:line="220" w:lineRule="exact"/>
              <w:rPr>
                <w:rFonts w:ascii="Times New Roman" w:eastAsia="Times New Roman" w:hAnsi="Times New Roman" w:cs="Times New Roman"/>
                <w:kern w:val="2"/>
                <w:sz w:val="18"/>
                <w:szCs w:val="18"/>
                <w:lang w:eastAsia="ru-RU"/>
              </w:rPr>
            </w:pPr>
            <w:r w:rsidRPr="00D82ACA">
              <w:rPr>
                <w:rFonts w:ascii="Times New Roman" w:eastAsia="Times New Roman" w:hAnsi="Times New Roman" w:cs="Times New Roman"/>
                <w:kern w:val="2"/>
                <w:sz w:val="18"/>
                <w:szCs w:val="18"/>
                <w:lang w:eastAsia="ru-RU"/>
              </w:rPr>
              <w:t>Телефон для связи: ___________________</w:t>
            </w:r>
          </w:p>
          <w:p w14:paraId="6369C2B8" w14:textId="77777777" w:rsidR="00BB5551" w:rsidRPr="00D82ACA" w:rsidRDefault="00BB5551" w:rsidP="00E0344A">
            <w:pPr>
              <w:spacing w:after="0" w:line="220" w:lineRule="exact"/>
              <w:rPr>
                <w:rFonts w:ascii="Times New Roman" w:eastAsia="Times New Roman" w:hAnsi="Times New Roman" w:cs="Times New Roman"/>
                <w:kern w:val="2"/>
                <w:sz w:val="18"/>
                <w:szCs w:val="18"/>
                <w:lang w:eastAsia="ru-RU"/>
              </w:rPr>
            </w:pPr>
            <w:r w:rsidRPr="00D82ACA">
              <w:rPr>
                <w:rFonts w:ascii="Times New Roman" w:eastAsia="Times New Roman" w:hAnsi="Times New Roman" w:cs="Times New Roman"/>
                <w:kern w:val="2"/>
                <w:sz w:val="18"/>
                <w:szCs w:val="18"/>
                <w:lang w:eastAsia="ru-RU"/>
              </w:rPr>
              <w:t xml:space="preserve"> </w:t>
            </w:r>
            <w:r w:rsidRPr="00D82ACA">
              <w:rPr>
                <w:rFonts w:ascii="Times New Roman" w:eastAsia="Times New Roman" w:hAnsi="Times New Roman" w:cs="Times New Roman"/>
                <w:kern w:val="2"/>
                <w:sz w:val="18"/>
                <w:szCs w:val="18"/>
                <w:lang w:val="en-US" w:eastAsia="ru-RU"/>
              </w:rPr>
              <w:t>e</w:t>
            </w:r>
            <w:r w:rsidRPr="00D82ACA">
              <w:rPr>
                <w:rFonts w:ascii="Times New Roman" w:eastAsia="Times New Roman" w:hAnsi="Times New Roman" w:cs="Times New Roman"/>
                <w:kern w:val="2"/>
                <w:sz w:val="18"/>
                <w:szCs w:val="18"/>
                <w:lang w:eastAsia="ru-RU"/>
              </w:rPr>
              <w:t>-</w:t>
            </w:r>
            <w:r w:rsidRPr="00D82ACA">
              <w:rPr>
                <w:rFonts w:ascii="Times New Roman" w:eastAsia="Times New Roman" w:hAnsi="Times New Roman" w:cs="Times New Roman"/>
                <w:kern w:val="2"/>
                <w:sz w:val="18"/>
                <w:szCs w:val="18"/>
                <w:lang w:val="en-US" w:eastAsia="ru-RU"/>
              </w:rPr>
              <w:t>mail</w:t>
            </w:r>
            <w:r w:rsidRPr="00D82ACA">
              <w:rPr>
                <w:rFonts w:ascii="Times New Roman" w:eastAsia="Times New Roman" w:hAnsi="Times New Roman" w:cs="Times New Roman"/>
                <w:kern w:val="2"/>
                <w:sz w:val="18"/>
                <w:szCs w:val="18"/>
                <w:lang w:eastAsia="ru-RU"/>
              </w:rPr>
              <w:t>: ____________________</w:t>
            </w:r>
          </w:p>
          <w:p w14:paraId="6B5FFCA2" w14:textId="77777777" w:rsidR="00E06FE3" w:rsidRPr="00D82ACA" w:rsidRDefault="00E06FE3" w:rsidP="00E0344A">
            <w:pPr>
              <w:spacing w:after="0" w:line="220" w:lineRule="exact"/>
              <w:jc w:val="both"/>
              <w:rPr>
                <w:rFonts w:ascii="Times New Roman" w:eastAsia="Times New Roman" w:hAnsi="Times New Roman" w:cs="Times New Roman"/>
                <w:sz w:val="18"/>
                <w:szCs w:val="18"/>
                <w:lang w:eastAsia="ru-RU"/>
              </w:rPr>
            </w:pPr>
          </w:p>
        </w:tc>
      </w:tr>
    </w:tbl>
    <w:p w14:paraId="2F981151" w14:textId="77777777" w:rsidR="00E06FE3" w:rsidRPr="00D82ACA" w:rsidRDefault="00E06FE3" w:rsidP="00E0344A">
      <w:pPr>
        <w:keepNext/>
        <w:spacing w:after="0" w:line="220" w:lineRule="exact"/>
        <w:jc w:val="center"/>
        <w:outlineLvl w:val="3"/>
        <w:rPr>
          <w:rFonts w:ascii="Times New Roman" w:eastAsia="Times New Roman" w:hAnsi="Times New Roman" w:cs="Times New Roman"/>
          <w:b/>
          <w:bCs/>
          <w:sz w:val="18"/>
          <w:szCs w:val="18"/>
          <w:lang w:eastAsia="ru-RU"/>
        </w:rPr>
      </w:pPr>
      <w:r w:rsidRPr="00D82ACA">
        <w:rPr>
          <w:rFonts w:ascii="Times New Roman" w:eastAsia="Times New Roman" w:hAnsi="Times New Roman" w:cs="Times New Roman"/>
          <w:b/>
          <w:bCs/>
          <w:sz w:val="18"/>
          <w:szCs w:val="18"/>
          <w:lang w:eastAsia="ru-RU"/>
        </w:rPr>
        <w:t>ПОДПИСИ СТОРОН</w:t>
      </w:r>
    </w:p>
    <w:p w14:paraId="77DD204C" w14:textId="77777777" w:rsidR="00E06FE3" w:rsidRPr="00D82ACA" w:rsidRDefault="00E06FE3" w:rsidP="00E0344A">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D82ACA" w14:paraId="2F9781B5" w14:textId="77777777" w:rsidTr="00064813">
        <w:tc>
          <w:tcPr>
            <w:tcW w:w="4873" w:type="dxa"/>
          </w:tcPr>
          <w:p w14:paraId="792CF592" w14:textId="66D0DE74" w:rsidR="00E06FE3" w:rsidRPr="00D82ACA" w:rsidRDefault="00E06FE3" w:rsidP="00E0344A">
            <w:pPr>
              <w:tabs>
                <w:tab w:val="left" w:pos="0"/>
              </w:tabs>
              <w:spacing w:after="0" w:line="220" w:lineRule="exact"/>
              <w:rPr>
                <w:rFonts w:ascii="Times New Roman" w:eastAsia="Times New Roman" w:hAnsi="Times New Roman" w:cs="Times New Roman"/>
                <w:b/>
                <w:sz w:val="18"/>
                <w:szCs w:val="18"/>
                <w:lang w:eastAsia="ru-RU"/>
              </w:rPr>
            </w:pPr>
            <w:r w:rsidRPr="00D82ACA">
              <w:rPr>
                <w:rFonts w:ascii="Times New Roman" w:eastAsia="Times New Roman" w:hAnsi="Times New Roman" w:cs="Times New Roman"/>
                <w:b/>
                <w:sz w:val="18"/>
                <w:szCs w:val="18"/>
                <w:lang w:eastAsia="ru-RU"/>
              </w:rPr>
              <w:t>От Застройщика</w:t>
            </w:r>
          </w:p>
          <w:p w14:paraId="28E69430" w14:textId="77777777" w:rsidR="00C7210B" w:rsidRPr="00D82ACA" w:rsidRDefault="00C7210B" w:rsidP="00C7210B">
            <w:pPr>
              <w:tabs>
                <w:tab w:val="left" w:pos="0"/>
              </w:tabs>
              <w:spacing w:after="0" w:line="240" w:lineRule="auto"/>
              <w:rPr>
                <w:rFonts w:ascii="Times New Roman" w:eastAsia="Times New Roman" w:hAnsi="Times New Roman" w:cs="Times New Roman"/>
                <w:b/>
                <w:sz w:val="20"/>
                <w:szCs w:val="20"/>
                <w:lang w:eastAsia="ru-RU"/>
              </w:rPr>
            </w:pPr>
          </w:p>
          <w:p w14:paraId="30CFC0F7" w14:textId="77777777" w:rsidR="00C7210B" w:rsidRPr="00D82ACA" w:rsidRDefault="00C7210B" w:rsidP="00C7210B">
            <w:pPr>
              <w:tabs>
                <w:tab w:val="left" w:pos="0"/>
              </w:tabs>
              <w:spacing w:after="0" w:line="240" w:lineRule="auto"/>
              <w:rPr>
                <w:rFonts w:ascii="Times New Roman" w:eastAsia="Times New Roman" w:hAnsi="Times New Roman" w:cs="Times New Roman"/>
                <w:b/>
                <w:sz w:val="20"/>
                <w:szCs w:val="20"/>
                <w:lang w:eastAsia="ru-RU"/>
              </w:rPr>
            </w:pPr>
          </w:p>
          <w:p w14:paraId="51F8238A" w14:textId="77777777" w:rsidR="00C7210B" w:rsidRPr="00D82ACA" w:rsidRDefault="00C7210B" w:rsidP="00C7210B">
            <w:pPr>
              <w:tabs>
                <w:tab w:val="left" w:pos="0"/>
              </w:tabs>
              <w:spacing w:after="0" w:line="240" w:lineRule="auto"/>
              <w:rPr>
                <w:rFonts w:ascii="Times New Roman" w:eastAsia="Times New Roman" w:hAnsi="Times New Roman" w:cs="Times New Roman"/>
                <w:b/>
                <w:sz w:val="20"/>
                <w:szCs w:val="20"/>
                <w:lang w:eastAsia="ru-RU"/>
              </w:rPr>
            </w:pPr>
          </w:p>
          <w:p w14:paraId="37784BDC" w14:textId="77777777" w:rsidR="00C7210B" w:rsidRPr="00D82ACA" w:rsidRDefault="00C7210B" w:rsidP="00C7210B">
            <w:pPr>
              <w:tabs>
                <w:tab w:val="left" w:pos="0"/>
              </w:tabs>
              <w:spacing w:after="0" w:line="240" w:lineRule="auto"/>
              <w:rPr>
                <w:rFonts w:ascii="Times New Roman" w:eastAsia="Times New Roman" w:hAnsi="Times New Roman" w:cs="Times New Roman"/>
                <w:b/>
                <w:sz w:val="20"/>
                <w:szCs w:val="20"/>
                <w:lang w:eastAsia="ru-RU"/>
              </w:rPr>
            </w:pPr>
          </w:p>
          <w:p w14:paraId="2D2AA12B" w14:textId="77777777" w:rsidR="00C7210B" w:rsidRPr="00D82ACA" w:rsidRDefault="00C7210B" w:rsidP="00C7210B">
            <w:pPr>
              <w:spacing w:after="0" w:line="240" w:lineRule="auto"/>
              <w:rPr>
                <w:rFonts w:ascii="Times New Roman" w:eastAsia="Times New Roman" w:hAnsi="Times New Roman" w:cs="Times New Roman"/>
                <w:b/>
                <w:sz w:val="20"/>
                <w:szCs w:val="20"/>
                <w:lang w:eastAsia="ru-RU"/>
              </w:rPr>
            </w:pPr>
            <w:r w:rsidRPr="00D82ACA">
              <w:rPr>
                <w:rFonts w:ascii="Times New Roman" w:eastAsia="Times New Roman" w:hAnsi="Times New Roman" w:cs="Times New Roman"/>
                <w:sz w:val="20"/>
                <w:szCs w:val="20"/>
                <w:lang w:eastAsia="ru-RU"/>
              </w:rPr>
              <w:t>_______________________ /___________________/</w:t>
            </w:r>
          </w:p>
          <w:p w14:paraId="5775B581" w14:textId="77777777" w:rsidR="00C7210B" w:rsidRPr="00D82ACA" w:rsidRDefault="00C7210B" w:rsidP="00C7210B">
            <w:pPr>
              <w:spacing w:after="0" w:line="240" w:lineRule="auto"/>
              <w:ind w:firstLine="709"/>
              <w:rPr>
                <w:rFonts w:ascii="Times New Roman" w:eastAsia="Times New Roman" w:hAnsi="Times New Roman" w:cs="Times New Roman"/>
                <w:sz w:val="20"/>
                <w:szCs w:val="20"/>
                <w:lang w:eastAsia="ru-RU"/>
              </w:rPr>
            </w:pPr>
            <w:r w:rsidRPr="00D82ACA">
              <w:rPr>
                <w:rFonts w:ascii="Times New Roman" w:eastAsia="Times New Roman" w:hAnsi="Times New Roman" w:cs="Times New Roman"/>
                <w:sz w:val="20"/>
                <w:szCs w:val="20"/>
                <w:lang w:eastAsia="ru-RU"/>
              </w:rPr>
              <w:t xml:space="preserve">           </w:t>
            </w:r>
            <w:proofErr w:type="spellStart"/>
            <w:r w:rsidRPr="00D82ACA">
              <w:rPr>
                <w:rFonts w:ascii="Times New Roman" w:eastAsia="Times New Roman" w:hAnsi="Times New Roman" w:cs="Times New Roman"/>
                <w:sz w:val="20"/>
                <w:szCs w:val="20"/>
                <w:lang w:eastAsia="ru-RU"/>
              </w:rPr>
              <w:t>М.п</w:t>
            </w:r>
            <w:proofErr w:type="spellEnd"/>
            <w:r w:rsidRPr="00D82ACA">
              <w:rPr>
                <w:rFonts w:ascii="Times New Roman" w:eastAsia="Times New Roman" w:hAnsi="Times New Roman" w:cs="Times New Roman"/>
                <w:sz w:val="20"/>
                <w:szCs w:val="20"/>
                <w:lang w:eastAsia="ru-RU"/>
              </w:rPr>
              <w:t>.</w:t>
            </w:r>
          </w:p>
          <w:p w14:paraId="59C0E942" w14:textId="77777777" w:rsidR="00C7210B" w:rsidRPr="00D82ACA" w:rsidRDefault="00C7210B" w:rsidP="00C7210B">
            <w:pPr>
              <w:spacing w:after="0" w:line="240" w:lineRule="auto"/>
              <w:ind w:left="284" w:hanging="284"/>
              <w:jc w:val="both"/>
              <w:rPr>
                <w:rFonts w:ascii="Times New Roman" w:eastAsia="Times New Roman" w:hAnsi="Times New Roman" w:cs="Times New Roman"/>
                <w:b/>
                <w:color w:val="0070C0"/>
                <w:sz w:val="20"/>
                <w:szCs w:val="20"/>
                <w:lang w:eastAsia="ru-RU"/>
              </w:rPr>
            </w:pPr>
          </w:p>
          <w:p w14:paraId="12CFFD7F" w14:textId="77777777" w:rsidR="00E06FE3" w:rsidRPr="00D82ACA" w:rsidRDefault="00E06FE3" w:rsidP="00D82ACA">
            <w:pPr>
              <w:spacing w:after="0" w:line="240" w:lineRule="auto"/>
              <w:ind w:firstLine="709"/>
              <w:rPr>
                <w:rFonts w:ascii="Times New Roman" w:eastAsia="Times New Roman" w:hAnsi="Times New Roman" w:cs="Times New Roman"/>
                <w:b/>
                <w:sz w:val="18"/>
                <w:szCs w:val="18"/>
                <w:lang w:eastAsia="ru-RU"/>
              </w:rPr>
            </w:pPr>
          </w:p>
        </w:tc>
        <w:tc>
          <w:tcPr>
            <w:tcW w:w="4874" w:type="dxa"/>
          </w:tcPr>
          <w:p w14:paraId="503CBBEA" w14:textId="77777777" w:rsidR="00E06FE3" w:rsidRPr="00D82ACA" w:rsidRDefault="00E06FE3" w:rsidP="00E0344A">
            <w:pPr>
              <w:spacing w:after="0" w:line="220" w:lineRule="exact"/>
              <w:rPr>
                <w:rFonts w:ascii="Times New Roman" w:eastAsia="Times New Roman" w:hAnsi="Times New Roman" w:cs="Times New Roman"/>
                <w:b/>
                <w:sz w:val="18"/>
                <w:szCs w:val="18"/>
                <w:lang w:eastAsia="ru-RU"/>
              </w:rPr>
            </w:pPr>
            <w:r w:rsidRPr="00D82ACA">
              <w:rPr>
                <w:rFonts w:ascii="Times New Roman" w:eastAsia="Times New Roman" w:hAnsi="Times New Roman" w:cs="Times New Roman"/>
                <w:b/>
                <w:sz w:val="18"/>
                <w:szCs w:val="18"/>
                <w:lang w:eastAsia="ru-RU"/>
              </w:rPr>
              <w:t>От Дольщика:</w:t>
            </w:r>
          </w:p>
          <w:p w14:paraId="4501E47D" w14:textId="77777777" w:rsidR="00E06FE3" w:rsidRPr="00D82ACA" w:rsidRDefault="00E06FE3" w:rsidP="00E0344A">
            <w:pPr>
              <w:spacing w:after="0" w:line="220" w:lineRule="exact"/>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_________________________</w:t>
            </w:r>
          </w:p>
          <w:p w14:paraId="74A75923" w14:textId="77777777" w:rsidR="00E06FE3" w:rsidRPr="00D82ACA" w:rsidRDefault="00E06FE3" w:rsidP="00E0344A">
            <w:pPr>
              <w:spacing w:after="0" w:line="220" w:lineRule="exact"/>
              <w:rPr>
                <w:rFonts w:ascii="Times New Roman" w:eastAsia="Times New Roman" w:hAnsi="Times New Roman" w:cs="Times New Roman"/>
                <w:sz w:val="18"/>
                <w:szCs w:val="18"/>
                <w:lang w:eastAsia="ru-RU"/>
              </w:rPr>
            </w:pPr>
          </w:p>
          <w:p w14:paraId="0F330D1C" w14:textId="77777777" w:rsidR="006C2561" w:rsidRPr="00D82ACA" w:rsidRDefault="006C2561" w:rsidP="00E0344A">
            <w:pPr>
              <w:spacing w:after="0" w:line="220" w:lineRule="exact"/>
              <w:rPr>
                <w:rFonts w:ascii="Times New Roman" w:eastAsia="Times New Roman" w:hAnsi="Times New Roman" w:cs="Times New Roman"/>
                <w:sz w:val="18"/>
                <w:szCs w:val="18"/>
                <w:lang w:eastAsia="ru-RU"/>
              </w:rPr>
            </w:pPr>
          </w:p>
          <w:p w14:paraId="348AA6D1" w14:textId="77777777" w:rsidR="006C2561" w:rsidRPr="00D82ACA" w:rsidRDefault="006C2561" w:rsidP="00E0344A">
            <w:pPr>
              <w:spacing w:after="0" w:line="220" w:lineRule="exact"/>
              <w:rPr>
                <w:rFonts w:ascii="Times New Roman" w:eastAsia="Times New Roman" w:hAnsi="Times New Roman" w:cs="Times New Roman"/>
                <w:sz w:val="18"/>
                <w:szCs w:val="18"/>
                <w:lang w:eastAsia="ru-RU"/>
              </w:rPr>
            </w:pPr>
          </w:p>
          <w:p w14:paraId="531389BA" w14:textId="77777777" w:rsidR="00E06FE3" w:rsidRPr="00D82ACA" w:rsidRDefault="00E06FE3" w:rsidP="00E0344A">
            <w:pPr>
              <w:spacing w:after="0" w:line="220" w:lineRule="exact"/>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___________________________ / __________________/</w:t>
            </w:r>
          </w:p>
        </w:tc>
      </w:tr>
      <w:tr w:rsidR="00E06FE3" w:rsidRPr="00D82ACA" w14:paraId="5D8B8581" w14:textId="77777777" w:rsidTr="00064813">
        <w:tc>
          <w:tcPr>
            <w:tcW w:w="9747" w:type="dxa"/>
            <w:gridSpan w:val="2"/>
          </w:tcPr>
          <w:p w14:paraId="6257CE20" w14:textId="77777777" w:rsidR="00E06FE3" w:rsidRPr="00D82ACA" w:rsidRDefault="00E06FE3" w:rsidP="00E0344A">
            <w:pPr>
              <w:spacing w:after="0" w:line="220" w:lineRule="exact"/>
              <w:jc w:val="center"/>
              <w:rPr>
                <w:rFonts w:ascii="Times New Roman" w:eastAsia="Times New Roman" w:hAnsi="Times New Roman" w:cs="Times New Roman"/>
                <w:i/>
                <w:color w:val="0000FF"/>
                <w:sz w:val="18"/>
                <w:szCs w:val="18"/>
                <w:lang w:eastAsia="ru-RU"/>
              </w:rPr>
            </w:pPr>
          </w:p>
        </w:tc>
      </w:tr>
      <w:tr w:rsidR="00E06FE3" w:rsidRPr="00D82ACA" w14:paraId="6C23C5A7" w14:textId="77777777" w:rsidTr="00064813">
        <w:tc>
          <w:tcPr>
            <w:tcW w:w="9747" w:type="dxa"/>
            <w:gridSpan w:val="2"/>
          </w:tcPr>
          <w:p w14:paraId="4C8D8492" w14:textId="77777777" w:rsidR="00E06FE3" w:rsidRPr="00D82ACA" w:rsidRDefault="00E06FE3" w:rsidP="00E0344A">
            <w:pPr>
              <w:spacing w:after="0" w:line="220" w:lineRule="exact"/>
              <w:ind w:hanging="284"/>
              <w:jc w:val="both"/>
              <w:rPr>
                <w:rFonts w:ascii="Times New Roman" w:eastAsia="Times New Roman" w:hAnsi="Times New Roman" w:cs="Times New Roman"/>
                <w:color w:val="000000"/>
                <w:sz w:val="18"/>
                <w:szCs w:val="18"/>
                <w:lang w:eastAsia="ru-RU"/>
              </w:rPr>
            </w:pPr>
          </w:p>
        </w:tc>
      </w:tr>
    </w:tbl>
    <w:p w14:paraId="33629819" w14:textId="77777777" w:rsidR="00E06FE3" w:rsidRPr="00D82ACA"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br w:type="page"/>
      </w:r>
    </w:p>
    <w:p w14:paraId="7F094AFA" w14:textId="77777777" w:rsidR="00960669" w:rsidRPr="00D82ACA" w:rsidRDefault="00960669" w:rsidP="00960669">
      <w:pPr>
        <w:ind w:firstLine="851"/>
        <w:jc w:val="right"/>
        <w:rPr>
          <w:rFonts w:ascii="Times New Roman" w:hAnsi="Times New Roman" w:cs="Times New Roman"/>
          <w:sz w:val="18"/>
          <w:szCs w:val="18"/>
        </w:rPr>
      </w:pPr>
    </w:p>
    <w:p w14:paraId="41841010" w14:textId="30D22C5A" w:rsidR="00FB443F" w:rsidRPr="00D82ACA" w:rsidRDefault="00FB443F" w:rsidP="00FB443F">
      <w:pPr>
        <w:pStyle w:val="a5"/>
        <w:ind w:left="5670"/>
        <w:rPr>
          <w:b/>
          <w:i/>
          <w:sz w:val="18"/>
          <w:szCs w:val="18"/>
          <w:u w:val="single"/>
        </w:rPr>
      </w:pPr>
      <w:r w:rsidRPr="00D82ACA">
        <w:rPr>
          <w:b/>
          <w:i/>
          <w:sz w:val="18"/>
          <w:szCs w:val="18"/>
          <w:u w:val="single"/>
        </w:rPr>
        <w:t>Приложение №1</w:t>
      </w:r>
    </w:p>
    <w:p w14:paraId="026900D2" w14:textId="77777777" w:rsidR="00FB443F" w:rsidRPr="00D82ACA" w:rsidRDefault="00FB443F" w:rsidP="00FB443F">
      <w:pPr>
        <w:pStyle w:val="a5"/>
        <w:ind w:left="5670"/>
        <w:rPr>
          <w:b/>
          <w:sz w:val="18"/>
          <w:szCs w:val="18"/>
        </w:rPr>
      </w:pPr>
      <w:r w:rsidRPr="00D82ACA">
        <w:rPr>
          <w:b/>
          <w:sz w:val="18"/>
          <w:szCs w:val="18"/>
        </w:rPr>
        <w:t>к договору участия в долевом строительстве</w:t>
      </w:r>
    </w:p>
    <w:p w14:paraId="115124F3" w14:textId="77777777" w:rsidR="00FB443F" w:rsidRPr="00D82ACA" w:rsidRDefault="00FB443F" w:rsidP="00FB443F">
      <w:pPr>
        <w:spacing w:after="0"/>
        <w:ind w:left="5670"/>
        <w:rPr>
          <w:rFonts w:ascii="Times New Roman" w:hAnsi="Times New Roman" w:cs="Times New Roman"/>
          <w:b/>
          <w:sz w:val="18"/>
          <w:szCs w:val="18"/>
        </w:rPr>
      </w:pPr>
      <w:r w:rsidRPr="00D82ACA">
        <w:rPr>
          <w:rFonts w:ascii="Times New Roman" w:hAnsi="Times New Roman" w:cs="Times New Roman"/>
          <w:b/>
          <w:sz w:val="18"/>
          <w:szCs w:val="18"/>
        </w:rPr>
        <w:t>многоэтажной автостоянки</w:t>
      </w:r>
    </w:p>
    <w:p w14:paraId="71033BA5" w14:textId="77777777" w:rsidR="00FB443F" w:rsidRPr="00D82ACA" w:rsidRDefault="00FB443F" w:rsidP="00FB443F">
      <w:pPr>
        <w:spacing w:after="0"/>
        <w:ind w:left="5670"/>
        <w:rPr>
          <w:rFonts w:ascii="Times New Roman" w:hAnsi="Times New Roman" w:cs="Times New Roman"/>
          <w:b/>
          <w:sz w:val="18"/>
          <w:szCs w:val="18"/>
        </w:rPr>
      </w:pPr>
      <w:r w:rsidRPr="00D82ACA">
        <w:rPr>
          <w:rFonts w:ascii="Times New Roman" w:hAnsi="Times New Roman" w:cs="Times New Roman"/>
          <w:b/>
          <w:sz w:val="18"/>
          <w:szCs w:val="18"/>
        </w:rPr>
        <w:t>№ ____________ от ___</w:t>
      </w:r>
      <w:proofErr w:type="gramStart"/>
      <w:r w:rsidRPr="00D82ACA">
        <w:rPr>
          <w:rFonts w:ascii="Times New Roman" w:hAnsi="Times New Roman" w:cs="Times New Roman"/>
          <w:b/>
          <w:sz w:val="18"/>
          <w:szCs w:val="18"/>
        </w:rPr>
        <w:t>_._</w:t>
      </w:r>
      <w:proofErr w:type="gramEnd"/>
      <w:r w:rsidRPr="00D82ACA">
        <w:rPr>
          <w:rFonts w:ascii="Times New Roman" w:hAnsi="Times New Roman" w:cs="Times New Roman"/>
          <w:b/>
          <w:sz w:val="18"/>
          <w:szCs w:val="18"/>
        </w:rPr>
        <w:t>__.202_ г.</w:t>
      </w:r>
    </w:p>
    <w:p w14:paraId="228E5248" w14:textId="77777777" w:rsidR="00960669" w:rsidRPr="00D82ACA" w:rsidRDefault="00960669" w:rsidP="00960669">
      <w:pPr>
        <w:ind w:firstLine="851"/>
        <w:jc w:val="right"/>
        <w:rPr>
          <w:rFonts w:ascii="Times New Roman" w:hAnsi="Times New Roman" w:cs="Times New Roman"/>
          <w:sz w:val="18"/>
          <w:szCs w:val="18"/>
        </w:rPr>
      </w:pPr>
    </w:p>
    <w:p w14:paraId="61E954F9" w14:textId="77777777" w:rsidR="00FB443F" w:rsidRPr="00D82ACA" w:rsidRDefault="00FB443F" w:rsidP="00FB443F">
      <w:pPr>
        <w:spacing w:after="0" w:line="240" w:lineRule="auto"/>
        <w:ind w:firstLine="851"/>
        <w:jc w:val="right"/>
        <w:rPr>
          <w:rFonts w:ascii="Times New Roman" w:eastAsia="Times New Roman" w:hAnsi="Times New Roman" w:cs="Times New Roman"/>
          <w:sz w:val="18"/>
          <w:szCs w:val="18"/>
          <w:lang w:eastAsia="ru-RU"/>
        </w:rPr>
      </w:pPr>
    </w:p>
    <w:p w14:paraId="4F6DC7C5" w14:textId="77777777" w:rsidR="00FB443F" w:rsidRPr="00D82ACA" w:rsidRDefault="00FB443F" w:rsidP="00FB443F">
      <w:pPr>
        <w:spacing w:after="0" w:line="240" w:lineRule="auto"/>
        <w:jc w:val="center"/>
        <w:rPr>
          <w:rFonts w:ascii="Times New Roman" w:eastAsia="Times New Roman" w:hAnsi="Times New Roman" w:cs="Times New Roman"/>
          <w:b/>
          <w:sz w:val="18"/>
          <w:szCs w:val="18"/>
          <w:lang w:eastAsia="ru-RU"/>
        </w:rPr>
      </w:pPr>
      <w:r w:rsidRPr="00D82ACA">
        <w:rPr>
          <w:rFonts w:ascii="Times New Roman" w:eastAsia="Times New Roman" w:hAnsi="Times New Roman" w:cs="Times New Roman"/>
          <w:b/>
          <w:sz w:val="18"/>
          <w:szCs w:val="18"/>
          <w:lang w:eastAsia="ru-RU"/>
        </w:rPr>
        <w:t>ОПИСАНИЕ МАШИНО-МЕСТА</w:t>
      </w:r>
    </w:p>
    <w:p w14:paraId="4195BF50" w14:textId="77777777" w:rsidR="00FB443F" w:rsidRPr="00D82ACA" w:rsidRDefault="00FB443F" w:rsidP="00FB443F">
      <w:pPr>
        <w:spacing w:after="0" w:line="240" w:lineRule="auto"/>
        <w:jc w:val="center"/>
        <w:rPr>
          <w:rFonts w:ascii="Times New Roman" w:eastAsia="Times New Roman" w:hAnsi="Times New Roman" w:cs="Times New Roman"/>
          <w:b/>
          <w:sz w:val="18"/>
          <w:szCs w:val="18"/>
          <w:lang w:eastAsia="ru-RU"/>
        </w:rPr>
      </w:pPr>
    </w:p>
    <w:p w14:paraId="28D9255F" w14:textId="77777777" w:rsidR="00FB443F" w:rsidRPr="00D82ACA" w:rsidRDefault="00FB443F" w:rsidP="00FB443F">
      <w:pPr>
        <w:spacing w:after="0" w:line="240" w:lineRule="auto"/>
        <w:jc w:val="center"/>
        <w:rPr>
          <w:rFonts w:ascii="Times New Roman" w:eastAsia="Times New Roman" w:hAnsi="Times New Roman" w:cs="Times New Roman"/>
          <w:b/>
          <w:sz w:val="18"/>
          <w:szCs w:val="18"/>
          <w:lang w:eastAsia="ru-RU"/>
        </w:rPr>
      </w:pPr>
    </w:p>
    <w:p w14:paraId="2D7B8807" w14:textId="4EFCA791" w:rsidR="00FB443F" w:rsidRPr="00D82ACA" w:rsidRDefault="00FB443F" w:rsidP="00FB443F">
      <w:pPr>
        <w:numPr>
          <w:ilvl w:val="0"/>
          <w:numId w:val="9"/>
        </w:numPr>
        <w:spacing w:after="0" w:line="240" w:lineRule="auto"/>
        <w:jc w:val="both"/>
        <w:rPr>
          <w:rFonts w:ascii="Times New Roman" w:eastAsia="Times New Roman" w:hAnsi="Times New Roman" w:cs="Times New Roman"/>
          <w:i/>
          <w:sz w:val="18"/>
          <w:szCs w:val="18"/>
          <w:lang w:eastAsia="ru-RU"/>
        </w:rPr>
      </w:pPr>
      <w:r w:rsidRPr="00D82ACA">
        <w:rPr>
          <w:rFonts w:ascii="Times New Roman" w:eastAsia="Times New Roman" w:hAnsi="Times New Roman" w:cs="Times New Roman"/>
          <w:sz w:val="18"/>
          <w:szCs w:val="18"/>
          <w:lang w:eastAsia="ru-RU"/>
        </w:rPr>
        <w:t xml:space="preserve">Местонахождение Объекта (строительный адрес): </w:t>
      </w:r>
      <w:r w:rsidRPr="00D82ACA">
        <w:rPr>
          <w:rFonts w:ascii="Times New Roman" w:eastAsia="Times New Roman" w:hAnsi="Times New Roman" w:cs="Times New Roman"/>
          <w:b/>
          <w:i/>
          <w:sz w:val="18"/>
          <w:szCs w:val="18"/>
          <w:lang w:eastAsia="ru-RU"/>
        </w:rPr>
        <w:t>город Санкт-Петербург, Коломяжский проспект, дом 13,</w:t>
      </w:r>
      <w:r w:rsidR="002609A3" w:rsidRPr="00D82ACA">
        <w:rPr>
          <w:rFonts w:ascii="Times New Roman" w:eastAsia="Times New Roman" w:hAnsi="Times New Roman" w:cs="Times New Roman"/>
          <w:b/>
          <w:i/>
          <w:sz w:val="18"/>
          <w:szCs w:val="18"/>
          <w:lang w:eastAsia="ru-RU"/>
        </w:rPr>
        <w:t xml:space="preserve"> литера А (корпус 5</w:t>
      </w:r>
      <w:r w:rsidR="005D3B6D" w:rsidRPr="00D82ACA">
        <w:rPr>
          <w:rFonts w:ascii="Times New Roman" w:eastAsia="Times New Roman" w:hAnsi="Times New Roman" w:cs="Times New Roman"/>
          <w:b/>
          <w:i/>
          <w:sz w:val="18"/>
          <w:szCs w:val="18"/>
          <w:lang w:eastAsia="ru-RU"/>
        </w:rPr>
        <w:t>3</w:t>
      </w:r>
      <w:r w:rsidRPr="00D82ACA">
        <w:rPr>
          <w:rFonts w:ascii="Times New Roman" w:eastAsia="Times New Roman" w:hAnsi="Times New Roman" w:cs="Times New Roman"/>
          <w:b/>
          <w:i/>
          <w:sz w:val="18"/>
          <w:szCs w:val="18"/>
          <w:lang w:eastAsia="ru-RU"/>
        </w:rPr>
        <w:t>)</w:t>
      </w:r>
    </w:p>
    <w:p w14:paraId="771E3833" w14:textId="77777777" w:rsidR="00FB443F" w:rsidRPr="00D82ACA" w:rsidRDefault="00FB443F" w:rsidP="00FB443F">
      <w:pPr>
        <w:numPr>
          <w:ilvl w:val="0"/>
          <w:numId w:val="9"/>
        </w:numPr>
        <w:spacing w:before="240" w:after="0" w:line="240" w:lineRule="auto"/>
        <w:ind w:left="357" w:hanging="357"/>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 xml:space="preserve">Назначение Машино-места: </w:t>
      </w:r>
      <w:r w:rsidRPr="00D82ACA">
        <w:rPr>
          <w:rFonts w:ascii="Times New Roman" w:eastAsia="Times New Roman" w:hAnsi="Times New Roman" w:cs="Times New Roman"/>
          <w:sz w:val="18"/>
          <w:szCs w:val="18"/>
          <w:shd w:val="clear" w:color="auto" w:fill="FFFFFF"/>
          <w:lang w:eastAsia="ru-RU"/>
        </w:rPr>
        <w:t xml:space="preserve">хранение автотранспортного средства </w:t>
      </w:r>
    </w:p>
    <w:p w14:paraId="5D5EFD8D" w14:textId="77777777" w:rsidR="00FB443F" w:rsidRPr="00D82ACA" w:rsidRDefault="00FB443F" w:rsidP="00FB443F">
      <w:pPr>
        <w:spacing w:before="240" w:after="0" w:line="240" w:lineRule="auto"/>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3.    Площадь Машино-места: ____________ кв. м. по проекту.</w:t>
      </w:r>
    </w:p>
    <w:p w14:paraId="20320256" w14:textId="77777777" w:rsidR="00FB443F" w:rsidRPr="00D82ACA" w:rsidRDefault="00FB443F" w:rsidP="00FB443F">
      <w:pPr>
        <w:spacing w:before="240" w:after="0" w:line="240" w:lineRule="auto"/>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4.    Условная нумерация: этаж ______, условный № ___.</w:t>
      </w:r>
    </w:p>
    <w:p w14:paraId="3990573D" w14:textId="77777777" w:rsidR="00FB443F" w:rsidRPr="00D82ACA" w:rsidRDefault="00FB443F" w:rsidP="00FB443F">
      <w:pPr>
        <w:spacing w:before="240" w:after="0" w:line="240" w:lineRule="auto"/>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5.  Машино-место в целях его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№2 к Договору).</w:t>
      </w:r>
    </w:p>
    <w:p w14:paraId="25E5E05C" w14:textId="77777777" w:rsidR="00960669" w:rsidRPr="00D82ACA" w:rsidRDefault="00960669" w:rsidP="00960669">
      <w:pPr>
        <w:jc w:val="center"/>
        <w:rPr>
          <w:rFonts w:ascii="Times New Roman" w:hAnsi="Times New Roman" w:cs="Times New Roman"/>
          <w:b/>
          <w:sz w:val="18"/>
          <w:szCs w:val="18"/>
        </w:rPr>
      </w:pPr>
    </w:p>
    <w:p w14:paraId="32D229CB" w14:textId="77777777" w:rsidR="00960669" w:rsidRPr="00D82ACA" w:rsidRDefault="00960669" w:rsidP="00960669">
      <w:pPr>
        <w:ind w:firstLine="411"/>
        <w:jc w:val="both"/>
        <w:rPr>
          <w:rFonts w:ascii="Times New Roman" w:hAnsi="Times New Roman" w:cs="Times New Roman"/>
          <w:sz w:val="18"/>
          <w:szCs w:val="18"/>
        </w:rPr>
      </w:pPr>
    </w:p>
    <w:p w14:paraId="439A2018" w14:textId="77777777" w:rsidR="00960669" w:rsidRPr="00D82ACA" w:rsidRDefault="00960669" w:rsidP="00960669">
      <w:pPr>
        <w:ind w:firstLine="411"/>
        <w:jc w:val="both"/>
        <w:rPr>
          <w:rFonts w:ascii="Times New Roman" w:hAnsi="Times New Roman" w:cs="Times New Roman"/>
          <w:sz w:val="18"/>
          <w:szCs w:val="18"/>
        </w:rPr>
      </w:pPr>
    </w:p>
    <w:p w14:paraId="0ACE2046" w14:textId="77777777" w:rsidR="00960669" w:rsidRPr="00D82ACA" w:rsidRDefault="00960669" w:rsidP="00960669">
      <w:pPr>
        <w:ind w:firstLine="411"/>
        <w:jc w:val="both"/>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960669" w:rsidRPr="00D82ACA" w14:paraId="12DEE744" w14:textId="77777777" w:rsidTr="000B6A6C">
        <w:tc>
          <w:tcPr>
            <w:tcW w:w="4873" w:type="dxa"/>
          </w:tcPr>
          <w:p w14:paraId="52854AB3" w14:textId="77777777" w:rsidR="00C7210B" w:rsidRPr="00D82ACA" w:rsidRDefault="00C7210B" w:rsidP="00C7210B">
            <w:pPr>
              <w:spacing w:after="0" w:line="220" w:lineRule="exact"/>
              <w:rPr>
                <w:rFonts w:ascii="Times New Roman" w:eastAsia="Times New Roman" w:hAnsi="Times New Roman" w:cs="Times New Roman"/>
                <w:b/>
                <w:sz w:val="18"/>
                <w:szCs w:val="18"/>
              </w:rPr>
            </w:pPr>
            <w:r w:rsidRPr="00D82ACA">
              <w:rPr>
                <w:rFonts w:ascii="Times New Roman" w:eastAsia="Times New Roman" w:hAnsi="Times New Roman" w:cs="Times New Roman"/>
                <w:b/>
                <w:sz w:val="18"/>
                <w:szCs w:val="18"/>
              </w:rPr>
              <w:t>От Застройщика:</w:t>
            </w:r>
          </w:p>
          <w:p w14:paraId="5E8F8965" w14:textId="77777777" w:rsidR="00C7210B" w:rsidRPr="00D82ACA" w:rsidRDefault="00C7210B" w:rsidP="00C7210B">
            <w:pPr>
              <w:tabs>
                <w:tab w:val="left" w:pos="0"/>
              </w:tabs>
              <w:spacing w:after="0" w:line="240" w:lineRule="auto"/>
              <w:rPr>
                <w:rFonts w:ascii="Times New Roman" w:eastAsia="Times New Roman" w:hAnsi="Times New Roman" w:cs="Times New Roman"/>
                <w:b/>
                <w:sz w:val="20"/>
                <w:szCs w:val="20"/>
                <w:lang w:eastAsia="ru-RU"/>
              </w:rPr>
            </w:pPr>
          </w:p>
          <w:p w14:paraId="4396D5C3" w14:textId="77777777" w:rsidR="00C7210B" w:rsidRPr="00D82ACA" w:rsidRDefault="00C7210B" w:rsidP="00C7210B">
            <w:pPr>
              <w:tabs>
                <w:tab w:val="left" w:pos="0"/>
              </w:tabs>
              <w:spacing w:after="0" w:line="240" w:lineRule="auto"/>
              <w:rPr>
                <w:rFonts w:ascii="Times New Roman" w:eastAsia="Times New Roman" w:hAnsi="Times New Roman" w:cs="Times New Roman"/>
                <w:b/>
                <w:sz w:val="20"/>
                <w:szCs w:val="20"/>
                <w:lang w:eastAsia="ru-RU"/>
              </w:rPr>
            </w:pPr>
          </w:p>
          <w:p w14:paraId="0C936D2A" w14:textId="77777777" w:rsidR="00C7210B" w:rsidRPr="00D82ACA" w:rsidRDefault="00C7210B" w:rsidP="00C7210B">
            <w:pPr>
              <w:spacing w:after="0" w:line="240" w:lineRule="auto"/>
              <w:rPr>
                <w:rFonts w:ascii="Times New Roman" w:eastAsia="Times New Roman" w:hAnsi="Times New Roman" w:cs="Times New Roman"/>
                <w:b/>
                <w:sz w:val="20"/>
                <w:szCs w:val="20"/>
                <w:lang w:eastAsia="ru-RU"/>
              </w:rPr>
            </w:pPr>
            <w:r w:rsidRPr="00D82ACA">
              <w:rPr>
                <w:rFonts w:ascii="Times New Roman" w:eastAsia="Times New Roman" w:hAnsi="Times New Roman" w:cs="Times New Roman"/>
                <w:sz w:val="20"/>
                <w:szCs w:val="20"/>
                <w:lang w:eastAsia="ru-RU"/>
              </w:rPr>
              <w:t>_______________________ /___________________/</w:t>
            </w:r>
          </w:p>
          <w:p w14:paraId="0ECF9723" w14:textId="77777777" w:rsidR="00C7210B" w:rsidRPr="00D82ACA" w:rsidRDefault="00C7210B" w:rsidP="00C7210B">
            <w:pPr>
              <w:spacing w:after="0" w:line="240" w:lineRule="auto"/>
              <w:ind w:firstLine="709"/>
              <w:rPr>
                <w:rFonts w:ascii="Times New Roman" w:eastAsia="Times New Roman" w:hAnsi="Times New Roman" w:cs="Times New Roman"/>
                <w:sz w:val="20"/>
                <w:szCs w:val="20"/>
                <w:lang w:eastAsia="ru-RU"/>
              </w:rPr>
            </w:pPr>
            <w:r w:rsidRPr="00D82ACA">
              <w:rPr>
                <w:rFonts w:ascii="Times New Roman" w:eastAsia="Times New Roman" w:hAnsi="Times New Roman" w:cs="Times New Roman"/>
                <w:sz w:val="20"/>
                <w:szCs w:val="20"/>
                <w:lang w:eastAsia="ru-RU"/>
              </w:rPr>
              <w:t xml:space="preserve">           </w:t>
            </w:r>
            <w:proofErr w:type="spellStart"/>
            <w:r w:rsidRPr="00D82ACA">
              <w:rPr>
                <w:rFonts w:ascii="Times New Roman" w:eastAsia="Times New Roman" w:hAnsi="Times New Roman" w:cs="Times New Roman"/>
                <w:sz w:val="20"/>
                <w:szCs w:val="20"/>
                <w:lang w:eastAsia="ru-RU"/>
              </w:rPr>
              <w:t>М.п</w:t>
            </w:r>
            <w:proofErr w:type="spellEnd"/>
            <w:r w:rsidRPr="00D82ACA">
              <w:rPr>
                <w:rFonts w:ascii="Times New Roman" w:eastAsia="Times New Roman" w:hAnsi="Times New Roman" w:cs="Times New Roman"/>
                <w:sz w:val="20"/>
                <w:szCs w:val="20"/>
                <w:lang w:eastAsia="ru-RU"/>
              </w:rPr>
              <w:t>.</w:t>
            </w:r>
          </w:p>
          <w:p w14:paraId="4CE5DA01" w14:textId="77777777" w:rsidR="00C7210B" w:rsidRPr="00D82ACA" w:rsidRDefault="00C7210B" w:rsidP="00C7210B">
            <w:pPr>
              <w:spacing w:after="0" w:line="240" w:lineRule="auto"/>
              <w:ind w:left="284" w:hanging="284"/>
              <w:jc w:val="both"/>
              <w:rPr>
                <w:rFonts w:ascii="Times New Roman" w:eastAsia="Times New Roman" w:hAnsi="Times New Roman" w:cs="Times New Roman"/>
                <w:b/>
                <w:color w:val="0070C0"/>
                <w:sz w:val="20"/>
                <w:szCs w:val="20"/>
                <w:lang w:eastAsia="ru-RU"/>
              </w:rPr>
            </w:pPr>
          </w:p>
          <w:p w14:paraId="2E92C145" w14:textId="77777777" w:rsidR="00960669" w:rsidRPr="00D82ACA" w:rsidRDefault="00960669" w:rsidP="00D82ACA">
            <w:pPr>
              <w:spacing w:after="0" w:line="240" w:lineRule="auto"/>
              <w:ind w:firstLine="709"/>
              <w:rPr>
                <w:rFonts w:ascii="Times New Roman" w:hAnsi="Times New Roman"/>
                <w:sz w:val="18"/>
                <w:szCs w:val="18"/>
              </w:rPr>
            </w:pPr>
          </w:p>
        </w:tc>
        <w:tc>
          <w:tcPr>
            <w:tcW w:w="4874" w:type="dxa"/>
          </w:tcPr>
          <w:p w14:paraId="4F0D34BB" w14:textId="77777777" w:rsidR="00960669" w:rsidRPr="00D82ACA" w:rsidRDefault="00960669" w:rsidP="000B6A6C">
            <w:pPr>
              <w:pStyle w:val="a7"/>
              <w:spacing w:line="276" w:lineRule="auto"/>
              <w:ind w:firstLine="0"/>
              <w:jc w:val="left"/>
              <w:rPr>
                <w:rFonts w:ascii="Times New Roman" w:hAnsi="Times New Roman"/>
                <w:b/>
                <w:sz w:val="18"/>
                <w:szCs w:val="18"/>
                <w:lang w:eastAsia="en-US"/>
              </w:rPr>
            </w:pPr>
            <w:r w:rsidRPr="00D82ACA">
              <w:rPr>
                <w:rFonts w:ascii="Times New Roman" w:hAnsi="Times New Roman"/>
                <w:b/>
                <w:sz w:val="18"/>
                <w:szCs w:val="18"/>
                <w:lang w:eastAsia="en-US"/>
              </w:rPr>
              <w:t>От Дольщика:</w:t>
            </w:r>
          </w:p>
          <w:p w14:paraId="48ACBA68" w14:textId="77777777" w:rsidR="00960669" w:rsidRPr="00D82ACA" w:rsidRDefault="00960669" w:rsidP="000B6A6C">
            <w:pPr>
              <w:pStyle w:val="a7"/>
              <w:spacing w:line="276" w:lineRule="auto"/>
              <w:ind w:firstLine="0"/>
              <w:jc w:val="left"/>
              <w:rPr>
                <w:rFonts w:ascii="Times New Roman" w:hAnsi="Times New Roman"/>
                <w:b/>
                <w:sz w:val="18"/>
                <w:szCs w:val="18"/>
                <w:lang w:eastAsia="en-US"/>
              </w:rPr>
            </w:pPr>
          </w:p>
          <w:p w14:paraId="257804C5" w14:textId="77777777" w:rsidR="00960669" w:rsidRPr="00D82ACA" w:rsidRDefault="00960669" w:rsidP="000B6A6C">
            <w:pPr>
              <w:pStyle w:val="a7"/>
              <w:spacing w:line="276" w:lineRule="auto"/>
              <w:ind w:firstLine="0"/>
              <w:jc w:val="left"/>
              <w:rPr>
                <w:rFonts w:ascii="Times New Roman" w:hAnsi="Times New Roman"/>
                <w:b/>
                <w:sz w:val="18"/>
                <w:szCs w:val="18"/>
                <w:lang w:eastAsia="en-US"/>
              </w:rPr>
            </w:pPr>
            <w:r w:rsidRPr="00D82ACA">
              <w:rPr>
                <w:rFonts w:ascii="Times New Roman" w:hAnsi="Times New Roman"/>
                <w:b/>
                <w:sz w:val="18"/>
                <w:szCs w:val="18"/>
                <w:lang w:eastAsia="en-US"/>
              </w:rPr>
              <w:t>_____________________________________</w:t>
            </w:r>
          </w:p>
          <w:p w14:paraId="085BBD01" w14:textId="77777777" w:rsidR="00960669" w:rsidRPr="00D82ACA" w:rsidRDefault="00960669" w:rsidP="000B6A6C">
            <w:pPr>
              <w:pStyle w:val="a7"/>
              <w:spacing w:line="276" w:lineRule="auto"/>
              <w:ind w:firstLine="0"/>
              <w:jc w:val="left"/>
              <w:rPr>
                <w:rFonts w:ascii="Times New Roman" w:hAnsi="Times New Roman"/>
                <w:b/>
                <w:sz w:val="18"/>
                <w:szCs w:val="18"/>
                <w:lang w:eastAsia="en-US"/>
              </w:rPr>
            </w:pPr>
          </w:p>
          <w:p w14:paraId="426E951F" w14:textId="77777777" w:rsidR="00960669" w:rsidRPr="00D82ACA" w:rsidRDefault="00960669" w:rsidP="000B6A6C">
            <w:pPr>
              <w:pStyle w:val="a7"/>
              <w:spacing w:line="276" w:lineRule="auto"/>
              <w:ind w:firstLine="0"/>
              <w:jc w:val="left"/>
              <w:rPr>
                <w:rFonts w:ascii="Times New Roman" w:hAnsi="Times New Roman"/>
                <w:b/>
                <w:sz w:val="18"/>
                <w:szCs w:val="18"/>
                <w:lang w:eastAsia="en-US"/>
              </w:rPr>
            </w:pPr>
          </w:p>
          <w:p w14:paraId="275BA439" w14:textId="77777777" w:rsidR="00960669" w:rsidRPr="00D82ACA" w:rsidRDefault="00960669" w:rsidP="000B6A6C">
            <w:pPr>
              <w:pStyle w:val="a7"/>
              <w:spacing w:line="276" w:lineRule="auto"/>
              <w:ind w:firstLine="0"/>
              <w:jc w:val="left"/>
              <w:rPr>
                <w:rFonts w:ascii="Times New Roman" w:hAnsi="Times New Roman"/>
                <w:b/>
                <w:sz w:val="18"/>
                <w:szCs w:val="18"/>
                <w:lang w:eastAsia="en-US"/>
              </w:rPr>
            </w:pPr>
            <w:r w:rsidRPr="00D82ACA">
              <w:rPr>
                <w:rFonts w:ascii="Times New Roman" w:hAnsi="Times New Roman"/>
                <w:b/>
                <w:sz w:val="18"/>
                <w:szCs w:val="18"/>
                <w:lang w:eastAsia="en-US"/>
              </w:rPr>
              <w:t>___________________________ /_____________/</w:t>
            </w:r>
          </w:p>
          <w:p w14:paraId="01B7F002" w14:textId="77777777" w:rsidR="00960669" w:rsidRPr="00D82ACA" w:rsidRDefault="00960669" w:rsidP="000B6A6C">
            <w:pPr>
              <w:pStyle w:val="a7"/>
              <w:spacing w:line="276" w:lineRule="auto"/>
              <w:ind w:firstLine="0"/>
              <w:jc w:val="left"/>
              <w:rPr>
                <w:rFonts w:ascii="Times New Roman" w:hAnsi="Times New Roman"/>
                <w:b/>
                <w:sz w:val="18"/>
                <w:szCs w:val="18"/>
                <w:lang w:eastAsia="en-US"/>
              </w:rPr>
            </w:pPr>
          </w:p>
          <w:p w14:paraId="087F3347" w14:textId="77777777" w:rsidR="00960669" w:rsidRPr="00D82ACA" w:rsidRDefault="00960669" w:rsidP="000B6A6C">
            <w:pPr>
              <w:pStyle w:val="a7"/>
              <w:spacing w:line="276" w:lineRule="auto"/>
              <w:ind w:firstLine="726"/>
              <w:jc w:val="left"/>
              <w:rPr>
                <w:rFonts w:ascii="Times New Roman" w:hAnsi="Times New Roman"/>
                <w:sz w:val="18"/>
                <w:szCs w:val="18"/>
                <w:lang w:eastAsia="en-US"/>
              </w:rPr>
            </w:pPr>
          </w:p>
        </w:tc>
      </w:tr>
    </w:tbl>
    <w:p w14:paraId="0C5AD637" w14:textId="77777777" w:rsidR="00960669" w:rsidRPr="00D82ACA" w:rsidRDefault="00960669" w:rsidP="00960669">
      <w:pPr>
        <w:spacing w:before="240"/>
        <w:jc w:val="both"/>
        <w:rPr>
          <w:sz w:val="18"/>
          <w:szCs w:val="18"/>
        </w:rPr>
      </w:pPr>
    </w:p>
    <w:p w14:paraId="13D8C141" w14:textId="77777777" w:rsidR="00960669" w:rsidRPr="00D82ACA" w:rsidRDefault="00960669" w:rsidP="00960669">
      <w:pPr>
        <w:rPr>
          <w:sz w:val="18"/>
          <w:szCs w:val="18"/>
        </w:rPr>
      </w:pPr>
    </w:p>
    <w:p w14:paraId="6B377927" w14:textId="77777777" w:rsidR="00E06FE3" w:rsidRPr="00D82ACA" w:rsidRDefault="00E06FE3" w:rsidP="00E0344A">
      <w:pPr>
        <w:spacing w:after="0" w:line="220" w:lineRule="exact"/>
        <w:rPr>
          <w:rFonts w:ascii="Times New Roman" w:eastAsia="Times New Roman" w:hAnsi="Times New Roman" w:cs="Times New Roman"/>
          <w:i/>
          <w:sz w:val="18"/>
          <w:szCs w:val="18"/>
          <w:u w:val="single"/>
          <w:lang w:eastAsia="ru-RU"/>
        </w:rPr>
      </w:pPr>
      <w:r w:rsidRPr="00D82ACA">
        <w:rPr>
          <w:rFonts w:ascii="Times New Roman" w:eastAsia="Times New Roman" w:hAnsi="Times New Roman" w:cs="Times New Roman"/>
          <w:i/>
          <w:sz w:val="18"/>
          <w:szCs w:val="18"/>
          <w:u w:val="single"/>
          <w:lang w:eastAsia="ru-RU"/>
        </w:rPr>
        <w:br w:type="page"/>
      </w:r>
    </w:p>
    <w:p w14:paraId="0306F7AA" w14:textId="77777777" w:rsidR="004329C1" w:rsidRPr="00D82ACA" w:rsidRDefault="004329C1" w:rsidP="00FB443F">
      <w:pPr>
        <w:pStyle w:val="a5"/>
        <w:ind w:left="5670"/>
        <w:rPr>
          <w:b/>
          <w:i/>
          <w:sz w:val="18"/>
          <w:szCs w:val="18"/>
          <w:u w:val="single"/>
        </w:rPr>
      </w:pPr>
      <w:r w:rsidRPr="00D82ACA">
        <w:rPr>
          <w:b/>
          <w:i/>
          <w:sz w:val="18"/>
          <w:szCs w:val="18"/>
          <w:u w:val="single"/>
        </w:rPr>
        <w:lastRenderedPageBreak/>
        <w:t>Приложение №2</w:t>
      </w:r>
    </w:p>
    <w:p w14:paraId="3D57DD4B" w14:textId="2137F04E" w:rsidR="004329C1" w:rsidRPr="00D82ACA" w:rsidRDefault="00FB443F" w:rsidP="00FB443F">
      <w:pPr>
        <w:pStyle w:val="a5"/>
        <w:ind w:left="5670"/>
        <w:rPr>
          <w:b/>
          <w:sz w:val="18"/>
          <w:szCs w:val="18"/>
        </w:rPr>
      </w:pPr>
      <w:r w:rsidRPr="00D82ACA">
        <w:rPr>
          <w:b/>
          <w:sz w:val="18"/>
          <w:szCs w:val="18"/>
        </w:rPr>
        <w:t>к</w:t>
      </w:r>
      <w:r w:rsidR="004329C1" w:rsidRPr="00D82ACA">
        <w:rPr>
          <w:b/>
          <w:sz w:val="18"/>
          <w:szCs w:val="18"/>
        </w:rPr>
        <w:t xml:space="preserve"> договору участия в долевом строительстве</w:t>
      </w:r>
    </w:p>
    <w:p w14:paraId="188A46E5" w14:textId="77777777" w:rsidR="00FB443F" w:rsidRPr="00D82ACA" w:rsidRDefault="00FB443F" w:rsidP="00FB443F">
      <w:pPr>
        <w:spacing w:after="0"/>
        <w:ind w:left="5670"/>
        <w:rPr>
          <w:rFonts w:ascii="Times New Roman" w:hAnsi="Times New Roman" w:cs="Times New Roman"/>
          <w:b/>
          <w:sz w:val="18"/>
          <w:szCs w:val="18"/>
        </w:rPr>
      </w:pPr>
      <w:r w:rsidRPr="00D82ACA">
        <w:rPr>
          <w:rFonts w:ascii="Times New Roman" w:hAnsi="Times New Roman" w:cs="Times New Roman"/>
          <w:b/>
          <w:sz w:val="18"/>
          <w:szCs w:val="18"/>
        </w:rPr>
        <w:t>многоэтажной автостоянки</w:t>
      </w:r>
    </w:p>
    <w:p w14:paraId="6ED16A5A" w14:textId="0BCE7EBC" w:rsidR="004329C1" w:rsidRPr="00D82ACA" w:rsidRDefault="00FB443F" w:rsidP="00FB443F">
      <w:pPr>
        <w:spacing w:after="0"/>
        <w:ind w:left="5670"/>
        <w:rPr>
          <w:rFonts w:ascii="Times New Roman" w:hAnsi="Times New Roman" w:cs="Times New Roman"/>
          <w:b/>
          <w:sz w:val="18"/>
          <w:szCs w:val="18"/>
        </w:rPr>
      </w:pPr>
      <w:r w:rsidRPr="00D82ACA">
        <w:rPr>
          <w:rFonts w:ascii="Times New Roman" w:hAnsi="Times New Roman" w:cs="Times New Roman"/>
          <w:b/>
          <w:sz w:val="18"/>
          <w:szCs w:val="18"/>
        </w:rPr>
        <w:t>№ ____________ от ___</w:t>
      </w:r>
      <w:proofErr w:type="gramStart"/>
      <w:r w:rsidRPr="00D82ACA">
        <w:rPr>
          <w:rFonts w:ascii="Times New Roman" w:hAnsi="Times New Roman" w:cs="Times New Roman"/>
          <w:b/>
          <w:sz w:val="18"/>
          <w:szCs w:val="18"/>
        </w:rPr>
        <w:t>_._</w:t>
      </w:r>
      <w:proofErr w:type="gramEnd"/>
      <w:r w:rsidRPr="00D82ACA">
        <w:rPr>
          <w:rFonts w:ascii="Times New Roman" w:hAnsi="Times New Roman" w:cs="Times New Roman"/>
          <w:b/>
          <w:sz w:val="18"/>
          <w:szCs w:val="18"/>
        </w:rPr>
        <w:t>__.202</w:t>
      </w:r>
      <w:r w:rsidR="004329C1" w:rsidRPr="00D82ACA">
        <w:rPr>
          <w:rFonts w:ascii="Times New Roman" w:hAnsi="Times New Roman" w:cs="Times New Roman"/>
          <w:b/>
          <w:sz w:val="18"/>
          <w:szCs w:val="18"/>
        </w:rPr>
        <w:t>_ г.</w:t>
      </w:r>
    </w:p>
    <w:p w14:paraId="72E9E2F2" w14:textId="77777777" w:rsidR="004329C1" w:rsidRPr="00D82ACA" w:rsidRDefault="004329C1" w:rsidP="004329C1">
      <w:pPr>
        <w:jc w:val="center"/>
        <w:rPr>
          <w:rFonts w:ascii="Times New Roman" w:hAnsi="Times New Roman" w:cs="Times New Roman"/>
          <w:b/>
          <w:sz w:val="18"/>
          <w:szCs w:val="18"/>
        </w:rPr>
      </w:pPr>
    </w:p>
    <w:p w14:paraId="11B45F9E" w14:textId="77777777" w:rsidR="004329C1" w:rsidRPr="00D82ACA" w:rsidRDefault="004329C1" w:rsidP="004329C1">
      <w:pPr>
        <w:jc w:val="center"/>
        <w:rPr>
          <w:rFonts w:ascii="Times New Roman" w:hAnsi="Times New Roman" w:cs="Times New Roman"/>
          <w:b/>
          <w:sz w:val="18"/>
          <w:szCs w:val="18"/>
        </w:rPr>
      </w:pPr>
    </w:p>
    <w:p w14:paraId="4FC4F40F" w14:textId="77777777" w:rsidR="004329C1" w:rsidRPr="00D82ACA" w:rsidRDefault="004329C1" w:rsidP="004329C1">
      <w:pPr>
        <w:jc w:val="center"/>
        <w:rPr>
          <w:rFonts w:ascii="Times New Roman" w:hAnsi="Times New Roman" w:cs="Times New Roman"/>
          <w:b/>
          <w:sz w:val="18"/>
          <w:szCs w:val="18"/>
        </w:rPr>
      </w:pPr>
    </w:p>
    <w:p w14:paraId="51105AC6" w14:textId="58FB1C49" w:rsidR="00FE72A3" w:rsidRPr="00D82ACA" w:rsidRDefault="00FB443F" w:rsidP="00FE72A3">
      <w:pPr>
        <w:spacing w:after="0" w:line="220" w:lineRule="exact"/>
        <w:jc w:val="center"/>
        <w:rPr>
          <w:rFonts w:ascii="Times New Roman" w:hAnsi="Times New Roman" w:cs="Times New Roman"/>
          <w:b/>
          <w:sz w:val="18"/>
          <w:szCs w:val="18"/>
        </w:rPr>
      </w:pPr>
      <w:r w:rsidRPr="00D82ACA">
        <w:rPr>
          <w:rFonts w:ascii="Times New Roman" w:hAnsi="Times New Roman" w:cs="Times New Roman"/>
          <w:b/>
          <w:sz w:val="18"/>
          <w:szCs w:val="18"/>
        </w:rPr>
        <w:t xml:space="preserve">Многоэтажная автостоянка </w:t>
      </w:r>
      <w:r w:rsidR="00C55DCF" w:rsidRPr="00D82ACA">
        <w:rPr>
          <w:rFonts w:ascii="Times New Roman" w:hAnsi="Times New Roman" w:cs="Times New Roman"/>
          <w:b/>
          <w:sz w:val="18"/>
          <w:szCs w:val="18"/>
        </w:rPr>
        <w:t xml:space="preserve">(Комплексная </w:t>
      </w:r>
      <w:r w:rsidR="002609A3" w:rsidRPr="00D82ACA">
        <w:rPr>
          <w:rFonts w:ascii="Times New Roman" w:hAnsi="Times New Roman" w:cs="Times New Roman"/>
          <w:b/>
          <w:sz w:val="18"/>
          <w:szCs w:val="18"/>
        </w:rPr>
        <w:t>квартальная застройка. 1</w:t>
      </w:r>
      <w:r w:rsidR="005D3B6D" w:rsidRPr="00D82ACA">
        <w:rPr>
          <w:rFonts w:ascii="Times New Roman" w:hAnsi="Times New Roman" w:cs="Times New Roman"/>
          <w:b/>
          <w:sz w:val="18"/>
          <w:szCs w:val="18"/>
        </w:rPr>
        <w:t>6</w:t>
      </w:r>
      <w:r w:rsidR="00C55DCF" w:rsidRPr="00D82ACA">
        <w:rPr>
          <w:rFonts w:ascii="Times New Roman" w:hAnsi="Times New Roman" w:cs="Times New Roman"/>
          <w:b/>
          <w:sz w:val="18"/>
          <w:szCs w:val="18"/>
        </w:rPr>
        <w:t xml:space="preserve"> этап строительства. Мно</w:t>
      </w:r>
      <w:r w:rsidR="005D3B6D" w:rsidRPr="00D82ACA">
        <w:rPr>
          <w:rFonts w:ascii="Times New Roman" w:hAnsi="Times New Roman" w:cs="Times New Roman"/>
          <w:b/>
          <w:sz w:val="18"/>
          <w:szCs w:val="18"/>
        </w:rPr>
        <w:t>гоэтажная автостоянка (корпус 53</w:t>
      </w:r>
      <w:r w:rsidR="00C55DCF" w:rsidRPr="00D82ACA">
        <w:rPr>
          <w:rFonts w:ascii="Times New Roman" w:hAnsi="Times New Roman" w:cs="Times New Roman"/>
          <w:b/>
          <w:sz w:val="18"/>
          <w:szCs w:val="18"/>
        </w:rPr>
        <w:t xml:space="preserve">) </w:t>
      </w:r>
      <w:r w:rsidR="00FE72A3" w:rsidRPr="00D82ACA">
        <w:rPr>
          <w:rFonts w:ascii="Times New Roman" w:hAnsi="Times New Roman" w:cs="Times New Roman"/>
          <w:b/>
          <w:sz w:val="18"/>
          <w:szCs w:val="18"/>
        </w:rPr>
        <w:t>по адресу: Санкт-Петербург, Коломяжский проспект, дом 13 литера А</w:t>
      </w:r>
    </w:p>
    <w:p w14:paraId="70BB2E89" w14:textId="77777777" w:rsidR="00C55DCF" w:rsidRPr="00D82ACA" w:rsidRDefault="00C55DCF" w:rsidP="00C55DCF">
      <w:pPr>
        <w:spacing w:after="0" w:line="240" w:lineRule="auto"/>
        <w:jc w:val="center"/>
        <w:rPr>
          <w:rFonts w:ascii="Times New Roman" w:eastAsia="Times New Roman" w:hAnsi="Times New Roman" w:cs="Times New Roman"/>
          <w:b/>
          <w:sz w:val="18"/>
          <w:szCs w:val="18"/>
          <w:lang w:eastAsia="ru-RU"/>
        </w:rPr>
      </w:pPr>
    </w:p>
    <w:p w14:paraId="7737811D" w14:textId="77777777" w:rsidR="00C55DCF" w:rsidRPr="00D82ACA" w:rsidRDefault="00C55DCF" w:rsidP="00C55DCF">
      <w:pPr>
        <w:spacing w:after="0" w:line="240" w:lineRule="auto"/>
        <w:rPr>
          <w:rFonts w:ascii="Times New Roman" w:eastAsia="Times New Roman" w:hAnsi="Times New Roman" w:cs="Times New Roman"/>
          <w:b/>
          <w:sz w:val="18"/>
          <w:szCs w:val="18"/>
          <w:lang w:eastAsia="ru-RU"/>
        </w:rPr>
      </w:pPr>
    </w:p>
    <w:p w14:paraId="27612DB9" w14:textId="77777777" w:rsidR="00C55DCF" w:rsidRPr="00D82ACA" w:rsidRDefault="00C55DCF" w:rsidP="00C55DCF">
      <w:pPr>
        <w:spacing w:after="0" w:line="240" w:lineRule="auto"/>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Количество этажей:8</w:t>
      </w:r>
    </w:p>
    <w:p w14:paraId="5623D32B" w14:textId="77777777" w:rsidR="00C55DCF" w:rsidRPr="00D82ACA" w:rsidRDefault="00C55DCF" w:rsidP="00C55DCF">
      <w:pPr>
        <w:spacing w:after="0" w:line="240" w:lineRule="auto"/>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Общая площадь Многоэтажной автостоянки: 17 140,10 кв. м</w:t>
      </w:r>
      <w:r w:rsidRPr="00D82ACA">
        <w:rPr>
          <w:rFonts w:ascii="Times New Roman" w:eastAsia="Times New Roman" w:hAnsi="Times New Roman" w:cs="Times New Roman"/>
          <w:i/>
          <w:color w:val="0070C0"/>
          <w:sz w:val="18"/>
          <w:szCs w:val="18"/>
          <w:lang w:eastAsia="ru-RU"/>
        </w:rPr>
        <w:t>.</w:t>
      </w:r>
    </w:p>
    <w:p w14:paraId="376904F8" w14:textId="28DB485E" w:rsidR="00C55DCF" w:rsidRPr="00D82ACA" w:rsidRDefault="00C55DCF" w:rsidP="00C55DCF">
      <w:pPr>
        <w:spacing w:after="0" w:line="240" w:lineRule="auto"/>
        <w:jc w:val="both"/>
        <w:rPr>
          <w:rFonts w:ascii="Times New Roman" w:eastAsia="Times New Roman" w:hAnsi="Times New Roman" w:cs="Times New Roman"/>
          <w:bCs/>
          <w:color w:val="000000"/>
          <w:sz w:val="18"/>
          <w:szCs w:val="18"/>
          <w:lang w:eastAsia="ru-RU"/>
        </w:rPr>
      </w:pPr>
      <w:r w:rsidRPr="00D82ACA">
        <w:rPr>
          <w:rFonts w:ascii="Times New Roman" w:eastAsia="Times New Roman" w:hAnsi="Times New Roman" w:cs="Times New Roman"/>
          <w:sz w:val="18"/>
          <w:szCs w:val="18"/>
          <w:lang w:eastAsia="ru-RU"/>
        </w:rPr>
        <w:t xml:space="preserve">Материал наружных стен и каркаса: </w:t>
      </w:r>
      <w:r w:rsidRPr="00D82ACA">
        <w:rPr>
          <w:rFonts w:ascii="Times New Roman" w:eastAsia="Times New Roman" w:hAnsi="Times New Roman" w:cs="Times New Roman"/>
          <w:bCs/>
          <w:sz w:val="18"/>
          <w:szCs w:val="18"/>
          <w:lang w:eastAsia="ru-RU"/>
        </w:rPr>
        <w:t>Наружные стены подземной части автостоянки – монолитные железобетонные</w:t>
      </w:r>
      <w:r w:rsidRPr="00D82ACA">
        <w:rPr>
          <w:rFonts w:ascii="Times New Roman" w:eastAsia="Times New Roman" w:hAnsi="Times New Roman" w:cs="Times New Roman"/>
          <w:bCs/>
          <w:color w:val="000000"/>
          <w:sz w:val="18"/>
          <w:szCs w:val="18"/>
          <w:lang w:eastAsia="ru-RU"/>
        </w:rPr>
        <w:t xml:space="preserve">. </w:t>
      </w:r>
      <w:r w:rsidRPr="00D82ACA">
        <w:rPr>
          <w:rFonts w:ascii="Times New Roman" w:eastAsia="Times New Roman" w:hAnsi="Times New Roman" w:cs="Times New Roman"/>
          <w:bCs/>
          <w:sz w:val="18"/>
          <w:szCs w:val="18"/>
          <w:lang w:eastAsia="ru-RU"/>
        </w:rPr>
        <w:t xml:space="preserve">Наружные </w:t>
      </w:r>
      <w:r w:rsidRPr="00D82ACA">
        <w:rPr>
          <w:rFonts w:ascii="Times New Roman" w:eastAsia="Times New Roman" w:hAnsi="Times New Roman" w:cs="Times New Roman"/>
          <w:bCs/>
          <w:color w:val="000000"/>
          <w:sz w:val="18"/>
          <w:szCs w:val="18"/>
          <w:lang w:eastAsia="ru-RU"/>
        </w:rPr>
        <w:t xml:space="preserve">ограждающие конструкции (стены надземной части) </w:t>
      </w:r>
      <w:r w:rsidRPr="00D82ACA">
        <w:rPr>
          <w:rFonts w:ascii="Times New Roman" w:eastAsia="Times New Roman" w:hAnsi="Times New Roman" w:cs="Times New Roman"/>
          <w:bCs/>
          <w:sz w:val="18"/>
          <w:szCs w:val="18"/>
          <w:lang w:eastAsia="ru-RU"/>
        </w:rPr>
        <w:t xml:space="preserve">− </w:t>
      </w:r>
      <w:r w:rsidRPr="00D82ACA">
        <w:rPr>
          <w:rFonts w:ascii="Times New Roman" w:eastAsia="Times New Roman" w:hAnsi="Times New Roman" w:cs="Times New Roman"/>
          <w:bCs/>
          <w:color w:val="000000"/>
          <w:sz w:val="18"/>
          <w:szCs w:val="18"/>
          <w:lang w:eastAsia="ru-RU"/>
        </w:rPr>
        <w:t>фасадная система поэлементной сборки с облицовкой линеарными панелями по стальному фахверку. Цоколь здания облицовывается бетонным камнем.</w:t>
      </w:r>
    </w:p>
    <w:p w14:paraId="52F06A98" w14:textId="1FBB6545" w:rsidR="00C55DCF" w:rsidRPr="00D82ACA" w:rsidRDefault="00C55DCF" w:rsidP="00C55DCF">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bCs/>
          <w:sz w:val="18"/>
          <w:szCs w:val="18"/>
          <w:lang w:eastAsia="ru-RU"/>
        </w:rPr>
        <w:t>Каркас зданий −монолитный железобетон</w:t>
      </w:r>
      <w:r w:rsidR="00E5636D" w:rsidRPr="00D82ACA">
        <w:rPr>
          <w:rFonts w:ascii="Times New Roman" w:eastAsia="Times New Roman" w:hAnsi="Times New Roman" w:cs="Times New Roman"/>
          <w:bCs/>
          <w:sz w:val="18"/>
          <w:szCs w:val="18"/>
          <w:lang w:eastAsia="ru-RU"/>
        </w:rPr>
        <w:t>ные колонны, стены, балки, плиты перекрытий и покрытия</w:t>
      </w:r>
      <w:r w:rsidRPr="00D82ACA">
        <w:rPr>
          <w:rFonts w:ascii="Times New Roman" w:eastAsia="Times New Roman" w:hAnsi="Times New Roman" w:cs="Times New Roman"/>
          <w:bCs/>
          <w:color w:val="000000"/>
          <w:sz w:val="18"/>
          <w:szCs w:val="18"/>
          <w:lang w:eastAsia="ru-RU"/>
        </w:rPr>
        <w:t>.</w:t>
      </w:r>
    </w:p>
    <w:p w14:paraId="6C363484" w14:textId="77777777" w:rsidR="00C55DCF" w:rsidRPr="00D82ACA" w:rsidRDefault="00C55DCF" w:rsidP="00C55DCF">
      <w:pPr>
        <w:spacing w:after="0" w:line="240" w:lineRule="auto"/>
        <w:jc w:val="both"/>
        <w:rPr>
          <w:rFonts w:ascii="Times New Roman" w:eastAsia="Times New Roman" w:hAnsi="Times New Roman" w:cs="Times New Roman"/>
          <w:sz w:val="20"/>
          <w:szCs w:val="20"/>
          <w:lang w:eastAsia="ru-RU"/>
        </w:rPr>
      </w:pPr>
      <w:r w:rsidRPr="00D82ACA">
        <w:rPr>
          <w:rFonts w:ascii="Times New Roman" w:eastAsia="Times New Roman" w:hAnsi="Times New Roman" w:cs="Times New Roman"/>
          <w:sz w:val="18"/>
          <w:szCs w:val="18"/>
          <w:lang w:eastAsia="ru-RU"/>
        </w:rPr>
        <w:t>Материал поэтажных перекрытий: Монолитный железобетон</w:t>
      </w:r>
    </w:p>
    <w:p w14:paraId="768989FC" w14:textId="77777777" w:rsidR="00C55DCF" w:rsidRPr="00D82ACA" w:rsidRDefault="00C55DCF" w:rsidP="00C55DCF">
      <w:pPr>
        <w:spacing w:after="0" w:line="240" w:lineRule="auto"/>
        <w:rPr>
          <w:rFonts w:ascii="Times New Roman" w:eastAsia="Times New Roman" w:hAnsi="Times New Roman" w:cs="Times New Roman"/>
          <w:sz w:val="18"/>
          <w:szCs w:val="18"/>
          <w:lang w:eastAsia="ru-RU"/>
        </w:rPr>
      </w:pPr>
    </w:p>
    <w:p w14:paraId="157F8741" w14:textId="77777777" w:rsidR="00C55DCF" w:rsidRPr="00D82ACA" w:rsidRDefault="00C55DCF" w:rsidP="00C55DCF">
      <w:pPr>
        <w:spacing w:after="0" w:line="240" w:lineRule="auto"/>
        <w:rPr>
          <w:rFonts w:ascii="Times New Roman" w:eastAsia="Times New Roman" w:hAnsi="Times New Roman" w:cs="Times New Roman"/>
          <w:sz w:val="18"/>
          <w:szCs w:val="18"/>
          <w:lang w:eastAsia="ru-RU"/>
        </w:rPr>
      </w:pPr>
    </w:p>
    <w:p w14:paraId="58748215" w14:textId="77777777" w:rsidR="00C55DCF" w:rsidRPr="00D82ACA" w:rsidRDefault="00C55DCF" w:rsidP="00C55DCF">
      <w:pPr>
        <w:spacing w:after="0" w:line="240" w:lineRule="auto"/>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Класс энергоэффективности: не классифицируется</w:t>
      </w:r>
    </w:p>
    <w:p w14:paraId="27E79D89" w14:textId="1381ED36" w:rsidR="00E5636D" w:rsidRPr="00D82ACA" w:rsidRDefault="00037EA2" w:rsidP="00C55DCF">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Сейсмостойкость:</w:t>
      </w:r>
      <w:r w:rsidR="00E5636D" w:rsidRPr="00D82ACA">
        <w:rPr>
          <w:rFonts w:ascii="Times New Roman" w:eastAsia="Times New Roman" w:hAnsi="Times New Roman" w:cs="Times New Roman"/>
          <w:sz w:val="18"/>
          <w:szCs w:val="18"/>
          <w:lang w:eastAsia="ru-RU"/>
        </w:rPr>
        <w:t xml:space="preserve"> 5 и менее баллов</w:t>
      </w:r>
    </w:p>
    <w:p w14:paraId="47110D2F" w14:textId="77777777" w:rsidR="00C55DCF" w:rsidRPr="00D82ACA" w:rsidRDefault="00C55DCF" w:rsidP="00C55DCF">
      <w:pPr>
        <w:widowControl w:val="0"/>
        <w:autoSpaceDE w:val="0"/>
        <w:autoSpaceDN w:val="0"/>
        <w:spacing w:after="0" w:line="240" w:lineRule="auto"/>
        <w:ind w:left="10"/>
        <w:jc w:val="both"/>
        <w:rPr>
          <w:rFonts w:ascii="Times New Roman" w:eastAsia="Times New Roman" w:hAnsi="Times New Roman" w:cs="Times New Roman"/>
          <w:sz w:val="18"/>
          <w:szCs w:val="18"/>
          <w:lang w:eastAsia="ru-RU"/>
        </w:rPr>
      </w:pPr>
    </w:p>
    <w:p w14:paraId="7433B045" w14:textId="77777777" w:rsidR="00C55DCF" w:rsidRPr="00D82ACA" w:rsidRDefault="00C55DCF" w:rsidP="00C55DCF">
      <w:pPr>
        <w:widowControl w:val="0"/>
        <w:autoSpaceDE w:val="0"/>
        <w:autoSpaceDN w:val="0"/>
        <w:spacing w:after="0" w:line="240" w:lineRule="auto"/>
        <w:rPr>
          <w:rFonts w:ascii="Times New Roman" w:eastAsia="Times New Roman" w:hAnsi="Times New Roman" w:cs="Times New Roman"/>
          <w:sz w:val="18"/>
          <w:szCs w:val="18"/>
          <w:lang w:eastAsia="ru-RU"/>
        </w:rPr>
      </w:pPr>
    </w:p>
    <w:p w14:paraId="7DFE2BFE" w14:textId="77777777" w:rsidR="00C55DCF" w:rsidRPr="00D82ACA" w:rsidRDefault="00C55DCF" w:rsidP="00C55DCF">
      <w:pPr>
        <w:spacing w:after="0" w:line="240" w:lineRule="auto"/>
        <w:jc w:val="center"/>
        <w:rPr>
          <w:rFonts w:ascii="Times New Roman" w:eastAsia="Times New Roman" w:hAnsi="Times New Roman" w:cs="Times New Roman"/>
          <w:b/>
          <w:noProof/>
          <w:sz w:val="18"/>
          <w:szCs w:val="18"/>
          <w:lang w:eastAsia="ru-RU"/>
        </w:rPr>
      </w:pPr>
      <w:r w:rsidRPr="00D82ACA">
        <w:rPr>
          <w:rFonts w:ascii="Times New Roman" w:eastAsia="Times New Roman" w:hAnsi="Times New Roman" w:cs="Times New Roman"/>
          <w:b/>
          <w:noProof/>
          <w:sz w:val="18"/>
          <w:szCs w:val="18"/>
          <w:lang w:eastAsia="ru-RU"/>
        </w:rPr>
        <w:t>СХЕМА Машино-места</w:t>
      </w:r>
    </w:p>
    <w:p w14:paraId="1AEAA2E4" w14:textId="77777777" w:rsidR="00C55DCF" w:rsidRPr="00D82ACA" w:rsidRDefault="00C55DCF" w:rsidP="00C55DCF">
      <w:pPr>
        <w:spacing w:after="0" w:line="240" w:lineRule="auto"/>
        <w:jc w:val="center"/>
        <w:rPr>
          <w:rFonts w:ascii="Times New Roman" w:eastAsia="Times New Roman" w:hAnsi="Times New Roman" w:cs="Times New Roman"/>
          <w:b/>
          <w:sz w:val="18"/>
          <w:szCs w:val="18"/>
          <w:lang w:eastAsia="ru-RU"/>
        </w:rPr>
      </w:pPr>
      <w:r w:rsidRPr="00D82ACA">
        <w:rPr>
          <w:rFonts w:ascii="Times New Roman" w:eastAsia="Times New Roman" w:hAnsi="Times New Roman" w:cs="Times New Roman"/>
          <w:b/>
          <w:sz w:val="18"/>
          <w:szCs w:val="18"/>
          <w:lang w:eastAsia="ru-RU"/>
        </w:rPr>
        <w:t>Машино-место № _________. Этаж: _______</w:t>
      </w:r>
    </w:p>
    <w:p w14:paraId="3677C2CB" w14:textId="77777777" w:rsidR="00C55DCF" w:rsidRPr="00D82ACA" w:rsidRDefault="00C55DCF" w:rsidP="00C55DCF">
      <w:pPr>
        <w:spacing w:after="0" w:line="240" w:lineRule="auto"/>
        <w:rPr>
          <w:rFonts w:ascii="Times New Roman" w:eastAsia="Times New Roman" w:hAnsi="Times New Roman" w:cs="Times New Roman"/>
          <w:sz w:val="18"/>
          <w:szCs w:val="18"/>
          <w:lang w:eastAsia="ru-RU"/>
        </w:rPr>
      </w:pPr>
      <w:r w:rsidRPr="00D82ACA">
        <w:rPr>
          <w:rFonts w:ascii="Times New Roman" w:eastAsia="Times New Roman" w:hAnsi="Times New Roman" w:cs="Times New Roman"/>
          <w:sz w:val="18"/>
          <w:szCs w:val="18"/>
          <w:lang w:eastAsia="ru-RU"/>
        </w:rPr>
        <w:t>ПЛОЩАДЬ _____________ кв. м., размеры машино-места не менее 5,3*2,5 м и не более 6,2*3,6.</w:t>
      </w:r>
    </w:p>
    <w:p w14:paraId="2B78C7E7" w14:textId="77777777" w:rsidR="00C55DCF" w:rsidRPr="00D82ACA" w:rsidRDefault="00C55DCF" w:rsidP="00C55DCF">
      <w:pPr>
        <w:spacing w:after="0" w:line="240" w:lineRule="auto"/>
        <w:rPr>
          <w:rFonts w:ascii="Times New Roman" w:eastAsia="Times New Roman" w:hAnsi="Times New Roman" w:cs="Times New Roman"/>
          <w:sz w:val="18"/>
          <w:szCs w:val="18"/>
          <w:lang w:eastAsia="ru-RU"/>
        </w:rPr>
      </w:pPr>
    </w:p>
    <w:p w14:paraId="5399C0CF" w14:textId="77777777" w:rsidR="00C55DCF" w:rsidRPr="00D82ACA" w:rsidRDefault="00C55DCF" w:rsidP="00C55DCF">
      <w:pPr>
        <w:spacing w:after="0" w:line="240" w:lineRule="auto"/>
        <w:jc w:val="center"/>
        <w:rPr>
          <w:rFonts w:ascii="Times New Roman" w:eastAsia="Times New Roman" w:hAnsi="Times New Roman" w:cs="Times New Roman"/>
          <w:b/>
          <w:sz w:val="18"/>
          <w:szCs w:val="18"/>
          <w:lang w:eastAsia="ru-RU"/>
        </w:rPr>
      </w:pPr>
    </w:p>
    <w:p w14:paraId="4C86A183"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63EEF009"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607B741E"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7B227D7C"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7534EF09"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0AC3292E"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7C0F7564"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7817798E"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379F4315"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73DD5843"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0D90082A"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6995F69E"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3922F08D"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0C73334F"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3A840842" w14:textId="77777777" w:rsidR="00C55DCF" w:rsidRPr="00D82ACA" w:rsidRDefault="00C55DCF" w:rsidP="00C55DCF">
      <w:pPr>
        <w:tabs>
          <w:tab w:val="left" w:pos="8190"/>
        </w:tabs>
        <w:spacing w:after="0" w:line="240" w:lineRule="auto"/>
        <w:jc w:val="center"/>
        <w:rPr>
          <w:rFonts w:ascii="Times New Roman" w:eastAsia="Times New Roman" w:hAnsi="Times New Roman" w:cs="Times New Roman"/>
          <w:noProof/>
          <w:sz w:val="18"/>
          <w:szCs w:val="18"/>
          <w:lang w:eastAsia="ru-RU"/>
        </w:rPr>
      </w:pPr>
    </w:p>
    <w:p w14:paraId="2B7823CA" w14:textId="77777777" w:rsidR="004329C1" w:rsidRPr="00D82ACA" w:rsidRDefault="004329C1" w:rsidP="004329C1">
      <w:pPr>
        <w:tabs>
          <w:tab w:val="left" w:pos="8190"/>
        </w:tabs>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4329C1" w:rsidRPr="004329C1" w14:paraId="1624AD8A" w14:textId="77777777" w:rsidTr="000B6A6C">
        <w:tc>
          <w:tcPr>
            <w:tcW w:w="4873" w:type="dxa"/>
          </w:tcPr>
          <w:p w14:paraId="3B01BB19" w14:textId="77777777" w:rsidR="004329C1" w:rsidRPr="00D82ACA" w:rsidRDefault="004329C1" w:rsidP="000B6A6C">
            <w:pPr>
              <w:pStyle w:val="a7"/>
              <w:spacing w:line="276" w:lineRule="auto"/>
              <w:ind w:firstLine="0"/>
              <w:jc w:val="left"/>
              <w:rPr>
                <w:rFonts w:ascii="Times New Roman" w:hAnsi="Times New Roman"/>
                <w:b/>
                <w:sz w:val="18"/>
                <w:szCs w:val="18"/>
                <w:lang w:eastAsia="en-US"/>
              </w:rPr>
            </w:pPr>
            <w:r w:rsidRPr="00D82ACA">
              <w:rPr>
                <w:rFonts w:ascii="Times New Roman" w:hAnsi="Times New Roman"/>
                <w:b/>
                <w:sz w:val="18"/>
                <w:szCs w:val="18"/>
                <w:lang w:eastAsia="en-US"/>
              </w:rPr>
              <w:t>От Застройщика:</w:t>
            </w:r>
          </w:p>
          <w:p w14:paraId="4C16E1A2" w14:textId="77777777" w:rsidR="00C7210B" w:rsidRPr="00D82ACA" w:rsidRDefault="00C7210B" w:rsidP="00C7210B">
            <w:pPr>
              <w:tabs>
                <w:tab w:val="left" w:pos="0"/>
              </w:tabs>
              <w:spacing w:after="0" w:line="240" w:lineRule="auto"/>
              <w:rPr>
                <w:rFonts w:ascii="Times New Roman" w:eastAsia="Times New Roman" w:hAnsi="Times New Roman" w:cs="Times New Roman"/>
                <w:b/>
                <w:sz w:val="20"/>
                <w:szCs w:val="20"/>
                <w:lang w:eastAsia="ru-RU"/>
              </w:rPr>
            </w:pPr>
          </w:p>
          <w:p w14:paraId="24DAF0CD" w14:textId="77777777" w:rsidR="00C7210B" w:rsidRPr="00D82ACA" w:rsidRDefault="00C7210B" w:rsidP="00C7210B">
            <w:pPr>
              <w:tabs>
                <w:tab w:val="left" w:pos="0"/>
              </w:tabs>
              <w:spacing w:after="0" w:line="240" w:lineRule="auto"/>
              <w:rPr>
                <w:rFonts w:ascii="Times New Roman" w:eastAsia="Times New Roman" w:hAnsi="Times New Roman" w:cs="Times New Roman"/>
                <w:b/>
                <w:sz w:val="20"/>
                <w:szCs w:val="20"/>
                <w:lang w:eastAsia="ru-RU"/>
              </w:rPr>
            </w:pPr>
          </w:p>
          <w:p w14:paraId="7E549FFE" w14:textId="77777777" w:rsidR="00C7210B" w:rsidRPr="00D82ACA" w:rsidRDefault="00C7210B" w:rsidP="00C7210B">
            <w:pPr>
              <w:spacing w:after="0" w:line="240" w:lineRule="auto"/>
              <w:rPr>
                <w:rFonts w:ascii="Times New Roman" w:eastAsia="Times New Roman" w:hAnsi="Times New Roman" w:cs="Times New Roman"/>
                <w:b/>
                <w:sz w:val="20"/>
                <w:szCs w:val="20"/>
                <w:lang w:eastAsia="ru-RU"/>
              </w:rPr>
            </w:pPr>
            <w:r w:rsidRPr="00D82ACA">
              <w:rPr>
                <w:rFonts w:ascii="Times New Roman" w:eastAsia="Times New Roman" w:hAnsi="Times New Roman" w:cs="Times New Roman"/>
                <w:sz w:val="20"/>
                <w:szCs w:val="20"/>
                <w:lang w:eastAsia="ru-RU"/>
              </w:rPr>
              <w:t>_______________________ /___________________/</w:t>
            </w:r>
          </w:p>
          <w:p w14:paraId="0F8AC3F8" w14:textId="77777777" w:rsidR="00C7210B" w:rsidRPr="00D82ACA" w:rsidRDefault="00C7210B" w:rsidP="00C7210B">
            <w:pPr>
              <w:spacing w:after="0" w:line="240" w:lineRule="auto"/>
              <w:ind w:firstLine="709"/>
              <w:rPr>
                <w:rFonts w:ascii="Times New Roman" w:eastAsia="Times New Roman" w:hAnsi="Times New Roman" w:cs="Times New Roman"/>
                <w:sz w:val="20"/>
                <w:szCs w:val="20"/>
                <w:lang w:eastAsia="ru-RU"/>
              </w:rPr>
            </w:pPr>
            <w:r w:rsidRPr="00D82ACA">
              <w:rPr>
                <w:rFonts w:ascii="Times New Roman" w:eastAsia="Times New Roman" w:hAnsi="Times New Roman" w:cs="Times New Roman"/>
                <w:sz w:val="20"/>
                <w:szCs w:val="20"/>
                <w:lang w:eastAsia="ru-RU"/>
              </w:rPr>
              <w:t xml:space="preserve">           </w:t>
            </w:r>
            <w:proofErr w:type="spellStart"/>
            <w:r w:rsidRPr="00D82ACA">
              <w:rPr>
                <w:rFonts w:ascii="Times New Roman" w:eastAsia="Times New Roman" w:hAnsi="Times New Roman" w:cs="Times New Roman"/>
                <w:sz w:val="20"/>
                <w:szCs w:val="20"/>
                <w:lang w:eastAsia="ru-RU"/>
              </w:rPr>
              <w:t>М.п</w:t>
            </w:r>
            <w:proofErr w:type="spellEnd"/>
            <w:r w:rsidRPr="00D82ACA">
              <w:rPr>
                <w:rFonts w:ascii="Times New Roman" w:eastAsia="Times New Roman" w:hAnsi="Times New Roman" w:cs="Times New Roman"/>
                <w:sz w:val="20"/>
                <w:szCs w:val="20"/>
                <w:lang w:eastAsia="ru-RU"/>
              </w:rPr>
              <w:t>.</w:t>
            </w:r>
          </w:p>
          <w:p w14:paraId="598CBBC3" w14:textId="77777777" w:rsidR="00C7210B" w:rsidRPr="00D82ACA" w:rsidRDefault="00C7210B" w:rsidP="00C7210B">
            <w:pPr>
              <w:spacing w:after="0" w:line="240" w:lineRule="auto"/>
              <w:ind w:left="284" w:hanging="284"/>
              <w:jc w:val="both"/>
              <w:rPr>
                <w:rFonts w:ascii="Times New Roman" w:eastAsia="Times New Roman" w:hAnsi="Times New Roman" w:cs="Times New Roman"/>
                <w:b/>
                <w:color w:val="0070C0"/>
                <w:sz w:val="20"/>
                <w:szCs w:val="20"/>
                <w:lang w:eastAsia="ru-RU"/>
              </w:rPr>
            </w:pPr>
          </w:p>
          <w:p w14:paraId="19576BC6" w14:textId="77777777" w:rsidR="004329C1" w:rsidRPr="00D82ACA" w:rsidRDefault="004329C1" w:rsidP="00D82ACA">
            <w:pPr>
              <w:spacing w:after="0" w:line="240" w:lineRule="auto"/>
              <w:ind w:firstLine="709"/>
              <w:rPr>
                <w:rFonts w:ascii="Times New Roman" w:hAnsi="Times New Roman"/>
                <w:sz w:val="18"/>
                <w:szCs w:val="18"/>
              </w:rPr>
            </w:pPr>
          </w:p>
        </w:tc>
        <w:tc>
          <w:tcPr>
            <w:tcW w:w="4874" w:type="dxa"/>
          </w:tcPr>
          <w:p w14:paraId="49CE3ACF" w14:textId="77777777" w:rsidR="004329C1" w:rsidRPr="00D82ACA" w:rsidRDefault="004329C1" w:rsidP="000B6A6C">
            <w:pPr>
              <w:pStyle w:val="a7"/>
              <w:spacing w:line="276" w:lineRule="auto"/>
              <w:ind w:firstLine="0"/>
              <w:jc w:val="left"/>
              <w:rPr>
                <w:rFonts w:ascii="Times New Roman" w:hAnsi="Times New Roman"/>
                <w:b/>
                <w:sz w:val="18"/>
                <w:szCs w:val="18"/>
                <w:lang w:eastAsia="en-US"/>
              </w:rPr>
            </w:pPr>
            <w:r w:rsidRPr="00D82ACA">
              <w:rPr>
                <w:rFonts w:ascii="Times New Roman" w:hAnsi="Times New Roman"/>
                <w:b/>
                <w:sz w:val="18"/>
                <w:szCs w:val="18"/>
                <w:lang w:eastAsia="en-US"/>
              </w:rPr>
              <w:t>От Дольщика:</w:t>
            </w:r>
          </w:p>
          <w:p w14:paraId="07B2F3AA" w14:textId="77777777" w:rsidR="004329C1" w:rsidRPr="00D82ACA" w:rsidRDefault="004329C1" w:rsidP="000B6A6C">
            <w:pPr>
              <w:pStyle w:val="a7"/>
              <w:spacing w:line="276" w:lineRule="auto"/>
              <w:ind w:firstLine="0"/>
              <w:jc w:val="left"/>
              <w:rPr>
                <w:rFonts w:ascii="Times New Roman" w:hAnsi="Times New Roman"/>
                <w:b/>
                <w:sz w:val="18"/>
                <w:szCs w:val="18"/>
                <w:lang w:eastAsia="en-US"/>
              </w:rPr>
            </w:pPr>
          </w:p>
          <w:p w14:paraId="773A79C6" w14:textId="77777777" w:rsidR="004329C1" w:rsidRPr="00D82ACA" w:rsidRDefault="004329C1" w:rsidP="000B6A6C">
            <w:pPr>
              <w:pStyle w:val="a7"/>
              <w:spacing w:line="276" w:lineRule="auto"/>
              <w:ind w:firstLine="0"/>
              <w:jc w:val="left"/>
              <w:rPr>
                <w:rFonts w:ascii="Times New Roman" w:hAnsi="Times New Roman"/>
                <w:b/>
                <w:sz w:val="18"/>
                <w:szCs w:val="18"/>
                <w:lang w:eastAsia="en-US"/>
              </w:rPr>
            </w:pPr>
            <w:r w:rsidRPr="00D82ACA">
              <w:rPr>
                <w:rFonts w:ascii="Times New Roman" w:hAnsi="Times New Roman"/>
                <w:b/>
                <w:sz w:val="18"/>
                <w:szCs w:val="18"/>
                <w:lang w:eastAsia="en-US"/>
              </w:rPr>
              <w:t>_____________________________________</w:t>
            </w:r>
          </w:p>
          <w:p w14:paraId="195EA9E7" w14:textId="77777777" w:rsidR="004329C1" w:rsidRPr="00D82ACA" w:rsidRDefault="004329C1" w:rsidP="000B6A6C">
            <w:pPr>
              <w:pStyle w:val="a7"/>
              <w:spacing w:line="276" w:lineRule="auto"/>
              <w:ind w:firstLine="0"/>
              <w:jc w:val="left"/>
              <w:rPr>
                <w:rFonts w:ascii="Times New Roman" w:hAnsi="Times New Roman"/>
                <w:b/>
                <w:sz w:val="18"/>
                <w:szCs w:val="18"/>
                <w:lang w:eastAsia="en-US"/>
              </w:rPr>
            </w:pPr>
          </w:p>
          <w:p w14:paraId="5FA8B7E4" w14:textId="77777777" w:rsidR="004329C1" w:rsidRPr="00D82ACA" w:rsidRDefault="004329C1" w:rsidP="000B6A6C">
            <w:pPr>
              <w:pStyle w:val="a7"/>
              <w:spacing w:line="276" w:lineRule="auto"/>
              <w:ind w:firstLine="0"/>
              <w:jc w:val="left"/>
              <w:rPr>
                <w:rFonts w:ascii="Times New Roman" w:hAnsi="Times New Roman"/>
                <w:b/>
                <w:sz w:val="18"/>
                <w:szCs w:val="18"/>
                <w:lang w:eastAsia="en-US"/>
              </w:rPr>
            </w:pPr>
          </w:p>
          <w:p w14:paraId="66A38FC6" w14:textId="77777777" w:rsidR="004329C1" w:rsidRPr="004329C1" w:rsidRDefault="004329C1" w:rsidP="000B6A6C">
            <w:pPr>
              <w:pStyle w:val="a7"/>
              <w:spacing w:line="276" w:lineRule="auto"/>
              <w:ind w:firstLine="0"/>
              <w:jc w:val="left"/>
              <w:rPr>
                <w:rFonts w:ascii="Times New Roman" w:hAnsi="Times New Roman"/>
                <w:b/>
                <w:sz w:val="18"/>
                <w:szCs w:val="18"/>
                <w:lang w:eastAsia="en-US"/>
              </w:rPr>
            </w:pPr>
            <w:r w:rsidRPr="00D82ACA">
              <w:rPr>
                <w:rFonts w:ascii="Times New Roman" w:hAnsi="Times New Roman"/>
                <w:b/>
                <w:sz w:val="18"/>
                <w:szCs w:val="18"/>
                <w:lang w:eastAsia="en-US"/>
              </w:rPr>
              <w:t>___________________________ /_____________/</w:t>
            </w:r>
          </w:p>
          <w:p w14:paraId="2BCF98FD" w14:textId="77777777" w:rsidR="004329C1" w:rsidRPr="004329C1" w:rsidRDefault="004329C1" w:rsidP="000B6A6C">
            <w:pPr>
              <w:pStyle w:val="a7"/>
              <w:spacing w:line="276" w:lineRule="auto"/>
              <w:ind w:firstLine="0"/>
              <w:jc w:val="left"/>
              <w:rPr>
                <w:rFonts w:ascii="Times New Roman" w:hAnsi="Times New Roman"/>
                <w:sz w:val="18"/>
                <w:szCs w:val="18"/>
                <w:lang w:eastAsia="en-US"/>
              </w:rPr>
            </w:pPr>
          </w:p>
          <w:p w14:paraId="562CF7A1" w14:textId="77777777" w:rsidR="004329C1" w:rsidRPr="004329C1" w:rsidRDefault="004329C1" w:rsidP="000B6A6C">
            <w:pPr>
              <w:pStyle w:val="a7"/>
              <w:spacing w:line="276" w:lineRule="auto"/>
              <w:ind w:firstLine="726"/>
              <w:jc w:val="left"/>
              <w:rPr>
                <w:rFonts w:ascii="Times New Roman" w:hAnsi="Times New Roman"/>
                <w:sz w:val="18"/>
                <w:szCs w:val="18"/>
                <w:lang w:eastAsia="en-US"/>
              </w:rPr>
            </w:pPr>
          </w:p>
        </w:tc>
      </w:tr>
    </w:tbl>
    <w:p w14:paraId="7396EB32" w14:textId="6B4321BA" w:rsidR="004329C1" w:rsidRPr="00F46DF8" w:rsidRDefault="004329C1" w:rsidP="004329C1">
      <w:pPr>
        <w:spacing w:after="200" w:line="276" w:lineRule="auto"/>
        <w:rPr>
          <w:rFonts w:ascii="Times New Roman" w:hAnsi="Times New Roman" w:cs="Times New Roman"/>
          <w:sz w:val="18"/>
          <w:szCs w:val="18"/>
        </w:rPr>
      </w:pPr>
    </w:p>
    <w:p w14:paraId="12190B10" w14:textId="77777777" w:rsidR="00E06FE3" w:rsidRPr="00E06FE3" w:rsidRDefault="00E06FE3" w:rsidP="00C55DCF">
      <w:pPr>
        <w:jc w:val="both"/>
        <w:rPr>
          <w:rFonts w:ascii="Times New Roman" w:eastAsia="Times New Roman" w:hAnsi="Times New Roman" w:cs="Times New Roman"/>
          <w:sz w:val="18"/>
          <w:szCs w:val="18"/>
          <w:lang w:eastAsia="ru-RU"/>
        </w:rPr>
      </w:pPr>
    </w:p>
    <w:sectPr w:rsidR="00E06FE3" w:rsidRPr="00E06FE3" w:rsidSect="00F90CE2">
      <w:footerReference w:type="default" r:id="rId13"/>
      <w:headerReference w:type="first" r:id="rId14"/>
      <w:pgSz w:w="11906" w:h="16838"/>
      <w:pgMar w:top="1276" w:right="1133" w:bottom="1276" w:left="1701" w:header="567" w:footer="7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11568" w14:textId="77777777" w:rsidR="00F0708F" w:rsidRDefault="00F0708F">
      <w:pPr>
        <w:spacing w:after="0" w:line="240" w:lineRule="auto"/>
      </w:pPr>
      <w:r>
        <w:separator/>
      </w:r>
    </w:p>
  </w:endnote>
  <w:endnote w:type="continuationSeparator" w:id="0">
    <w:p w14:paraId="1E531412" w14:textId="77777777" w:rsidR="00F0708F" w:rsidRDefault="00F0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14:paraId="7D3A980B" w14:textId="7AECFD0D" w:rsidR="00064813" w:rsidRDefault="00590D2A">
        <w:pPr>
          <w:pStyle w:val="a3"/>
          <w:jc w:val="right"/>
        </w:pPr>
        <w:r>
          <w:fldChar w:fldCharType="begin"/>
        </w:r>
        <w:r w:rsidR="00064813">
          <w:instrText xml:space="preserve"> PAGE   \* MERGEFORMAT </w:instrText>
        </w:r>
        <w:r>
          <w:fldChar w:fldCharType="separate"/>
        </w:r>
        <w:r w:rsidR="00D82ACA">
          <w:rPr>
            <w:noProof/>
          </w:rPr>
          <w:t>10</w:t>
        </w:r>
        <w:r>
          <w:fldChar w:fldCharType="end"/>
        </w:r>
      </w:p>
    </w:sdtContent>
  </w:sdt>
  <w:p w14:paraId="4BE7C998" w14:textId="77777777" w:rsidR="00064813" w:rsidRDefault="000648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32DFF" w14:textId="77777777" w:rsidR="00F0708F" w:rsidRDefault="00F0708F">
      <w:pPr>
        <w:spacing w:after="0" w:line="240" w:lineRule="auto"/>
      </w:pPr>
      <w:r>
        <w:separator/>
      </w:r>
    </w:p>
  </w:footnote>
  <w:footnote w:type="continuationSeparator" w:id="0">
    <w:p w14:paraId="27752008" w14:textId="77777777" w:rsidR="00F0708F" w:rsidRDefault="00F0708F">
      <w:pPr>
        <w:spacing w:after="0" w:line="240" w:lineRule="auto"/>
      </w:pPr>
      <w:r>
        <w:continuationSeparator/>
      </w:r>
    </w:p>
  </w:footnote>
  <w:footnote w:id="1">
    <w:p w14:paraId="4AB6F5FF" w14:textId="77777777" w:rsidR="00C63ADA" w:rsidRPr="00DD25B4" w:rsidRDefault="00C63ADA" w:rsidP="00DD25B4">
      <w:pPr>
        <w:pStyle w:val="af1"/>
        <w:jc w:val="both"/>
        <w:rPr>
          <w:rFonts w:ascii="Times New Roman" w:hAnsi="Times New Roman" w:cs="Times New Roman"/>
        </w:rPr>
      </w:pPr>
      <w:r w:rsidRPr="00DD25B4">
        <w:rPr>
          <w:rStyle w:val="af3"/>
          <w:rFonts w:ascii="Times New Roman" w:hAnsi="Times New Roman" w:cs="Times New Roman"/>
        </w:rPr>
        <w:footnoteRef/>
      </w:r>
      <w:r w:rsidRPr="00DD25B4">
        <w:rPr>
          <w:rFonts w:ascii="Times New Roman" w:hAnsi="Times New Roman" w:cs="Times New Roman"/>
        </w:rPr>
        <w:t xml:space="preserve"> </w:t>
      </w:r>
      <w:r w:rsidRPr="00DD25B4">
        <w:rPr>
          <w:rFonts w:ascii="Times New Roman" w:hAnsi="Times New Roman" w:cs="Times New Roman"/>
          <w:color w:val="000000"/>
          <w:sz w:val="16"/>
        </w:rPr>
        <w:t xml:space="preserve">Договор счета </w:t>
      </w:r>
      <w:proofErr w:type="spellStart"/>
      <w:r w:rsidRPr="00DD25B4">
        <w:rPr>
          <w:rFonts w:ascii="Times New Roman" w:hAnsi="Times New Roman" w:cs="Times New Roman"/>
          <w:color w:val="000000"/>
          <w:sz w:val="16"/>
        </w:rPr>
        <w:t>эскроу</w:t>
      </w:r>
      <w:proofErr w:type="spellEnd"/>
      <w:r w:rsidRPr="00DD25B4">
        <w:rPr>
          <w:rFonts w:ascii="Times New Roman" w:hAnsi="Times New Roman" w:cs="Times New Roman"/>
          <w:color w:val="000000"/>
          <w:sz w:val="16"/>
        </w:rPr>
        <w:t xml:space="preserve"> - трехсторонний договор специального банковского счета </w:t>
      </w:r>
      <w:proofErr w:type="spellStart"/>
      <w:r w:rsidRPr="00DD25B4">
        <w:rPr>
          <w:rFonts w:ascii="Times New Roman" w:hAnsi="Times New Roman" w:cs="Times New Roman"/>
          <w:color w:val="000000"/>
          <w:sz w:val="16"/>
        </w:rPr>
        <w:t>эскроу</w:t>
      </w:r>
      <w:proofErr w:type="spellEnd"/>
      <w:r w:rsidRPr="00DD25B4">
        <w:rPr>
          <w:rFonts w:ascii="Times New Roman" w:hAnsi="Times New Roman" w:cs="Times New Roman"/>
          <w:color w:val="000000"/>
          <w:sz w:val="16"/>
        </w:rPr>
        <w:t>, заключаемый между Уполномоченным Банком (</w:t>
      </w:r>
      <w:proofErr w:type="spellStart"/>
      <w:r w:rsidRPr="00DD25B4">
        <w:rPr>
          <w:rFonts w:ascii="Times New Roman" w:hAnsi="Times New Roman" w:cs="Times New Roman"/>
          <w:color w:val="000000"/>
          <w:sz w:val="16"/>
        </w:rPr>
        <w:t>Эскроу</w:t>
      </w:r>
      <w:proofErr w:type="spellEnd"/>
      <w:r w:rsidRPr="00DD25B4">
        <w:rPr>
          <w:rFonts w:ascii="Times New Roman" w:hAnsi="Times New Roman" w:cs="Times New Roman"/>
          <w:color w:val="000000"/>
          <w:sz w:val="16"/>
        </w:rPr>
        <w:t xml:space="preserve">-агентом), Дольщиком (Депонентом) и Застройщиком (Бенефициаром), предметом которого является открытие </w:t>
      </w:r>
      <w:proofErr w:type="spellStart"/>
      <w:r w:rsidRPr="00DD25B4">
        <w:rPr>
          <w:rFonts w:ascii="Times New Roman" w:hAnsi="Times New Roman" w:cs="Times New Roman"/>
          <w:color w:val="000000"/>
          <w:sz w:val="16"/>
        </w:rPr>
        <w:t>Эскроу</w:t>
      </w:r>
      <w:proofErr w:type="spellEnd"/>
      <w:r w:rsidRPr="00DD25B4">
        <w:rPr>
          <w:rFonts w:ascii="Times New Roman" w:hAnsi="Times New Roman" w:cs="Times New Roman"/>
          <w:color w:val="000000"/>
          <w:sz w:val="16"/>
        </w:rPr>
        <w:t xml:space="preserve"> - агентом на имя Дольщика Счета </w:t>
      </w:r>
      <w:proofErr w:type="spellStart"/>
      <w:r w:rsidRPr="00DD25B4">
        <w:rPr>
          <w:rFonts w:ascii="Times New Roman" w:hAnsi="Times New Roman" w:cs="Times New Roman"/>
          <w:color w:val="000000"/>
          <w:sz w:val="16"/>
        </w:rPr>
        <w:t>эскроу</w:t>
      </w:r>
      <w:proofErr w:type="spellEnd"/>
      <w:r w:rsidRPr="00DD25B4">
        <w:rPr>
          <w:rFonts w:ascii="Times New Roman" w:hAnsi="Times New Roman" w:cs="Times New Roman"/>
          <w:color w:val="000000"/>
          <w:sz w:val="16"/>
        </w:rPr>
        <w:t xml:space="preserve"> в валюте РФ для учета и блокирования Депонированной суммы в целях ее передачи Бенефициару.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85CA" w14:textId="4DD5B84E" w:rsidR="001C4AEC" w:rsidRPr="00F72404" w:rsidRDefault="001C4AEC" w:rsidP="001C4AEC">
    <w:pPr>
      <w:pStyle w:val="a5"/>
    </w:pPr>
    <w:r>
      <w:tab/>
    </w:r>
    <w:r>
      <w:tab/>
      <w:t>ДДУ (</w:t>
    </w:r>
    <w:proofErr w:type="spellStart"/>
    <w:r>
      <w:t>машино</w:t>
    </w:r>
    <w:proofErr w:type="spellEnd"/>
    <w:r>
      <w:t>-место) корп.53_ф/</w:t>
    </w:r>
    <w:proofErr w:type="spellStart"/>
    <w:r>
      <w:t>л_эскроу</w:t>
    </w:r>
    <w:proofErr w:type="spellEnd"/>
  </w:p>
  <w:p w14:paraId="32CF5010" w14:textId="18AE69A9" w:rsidR="001C4AEC" w:rsidRDefault="001C4AEC">
    <w:pPr>
      <w:pStyle w:val="a5"/>
    </w:pPr>
  </w:p>
  <w:p w14:paraId="674F0AAE" w14:textId="77777777" w:rsidR="001C4AEC" w:rsidRDefault="001C4A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E3"/>
    <w:rsid w:val="00005A8D"/>
    <w:rsid w:val="00005AF9"/>
    <w:rsid w:val="00007D5E"/>
    <w:rsid w:val="00020568"/>
    <w:rsid w:val="00037EA2"/>
    <w:rsid w:val="0006179F"/>
    <w:rsid w:val="00064813"/>
    <w:rsid w:val="00064AD3"/>
    <w:rsid w:val="000652BB"/>
    <w:rsid w:val="00072299"/>
    <w:rsid w:val="0007426B"/>
    <w:rsid w:val="000A0F7A"/>
    <w:rsid w:val="000A7A42"/>
    <w:rsid w:val="000C4A7B"/>
    <w:rsid w:val="001132CE"/>
    <w:rsid w:val="00151DC1"/>
    <w:rsid w:val="00153957"/>
    <w:rsid w:val="00154AD1"/>
    <w:rsid w:val="001568BD"/>
    <w:rsid w:val="001627EC"/>
    <w:rsid w:val="001644B7"/>
    <w:rsid w:val="00166AB5"/>
    <w:rsid w:val="00174BCC"/>
    <w:rsid w:val="001B4BCE"/>
    <w:rsid w:val="001C1C20"/>
    <w:rsid w:val="001C4092"/>
    <w:rsid w:val="001C4AEC"/>
    <w:rsid w:val="001F1D67"/>
    <w:rsid w:val="00203C7B"/>
    <w:rsid w:val="002141C5"/>
    <w:rsid w:val="0021493F"/>
    <w:rsid w:val="00217194"/>
    <w:rsid w:val="002217A9"/>
    <w:rsid w:val="0024390C"/>
    <w:rsid w:val="002508AE"/>
    <w:rsid w:val="002609A3"/>
    <w:rsid w:val="00290BCD"/>
    <w:rsid w:val="002A053D"/>
    <w:rsid w:val="002A2D29"/>
    <w:rsid w:val="002A2FD9"/>
    <w:rsid w:val="002B0EBA"/>
    <w:rsid w:val="002B79AC"/>
    <w:rsid w:val="002C4C80"/>
    <w:rsid w:val="002E5AE2"/>
    <w:rsid w:val="00305C48"/>
    <w:rsid w:val="00314CED"/>
    <w:rsid w:val="00341941"/>
    <w:rsid w:val="003426A4"/>
    <w:rsid w:val="00361DE7"/>
    <w:rsid w:val="00364D82"/>
    <w:rsid w:val="00365D4C"/>
    <w:rsid w:val="003830AC"/>
    <w:rsid w:val="00394A0B"/>
    <w:rsid w:val="003951E0"/>
    <w:rsid w:val="003C10D4"/>
    <w:rsid w:val="003C49BA"/>
    <w:rsid w:val="003C792A"/>
    <w:rsid w:val="003E0308"/>
    <w:rsid w:val="00400CBE"/>
    <w:rsid w:val="00413901"/>
    <w:rsid w:val="00425062"/>
    <w:rsid w:val="004329C1"/>
    <w:rsid w:val="0045595F"/>
    <w:rsid w:val="00457DBB"/>
    <w:rsid w:val="00464A22"/>
    <w:rsid w:val="00483006"/>
    <w:rsid w:val="004950A0"/>
    <w:rsid w:val="004A1096"/>
    <w:rsid w:val="004A42E4"/>
    <w:rsid w:val="004D0F02"/>
    <w:rsid w:val="005106F1"/>
    <w:rsid w:val="0051573C"/>
    <w:rsid w:val="00545494"/>
    <w:rsid w:val="00550A4D"/>
    <w:rsid w:val="005551F7"/>
    <w:rsid w:val="00561D82"/>
    <w:rsid w:val="00561DC4"/>
    <w:rsid w:val="00572227"/>
    <w:rsid w:val="00575B34"/>
    <w:rsid w:val="00590918"/>
    <w:rsid w:val="00590D2A"/>
    <w:rsid w:val="005A384F"/>
    <w:rsid w:val="005A394C"/>
    <w:rsid w:val="005A7538"/>
    <w:rsid w:val="005C0A9D"/>
    <w:rsid w:val="005D3B6D"/>
    <w:rsid w:val="005E054C"/>
    <w:rsid w:val="005F6816"/>
    <w:rsid w:val="00604360"/>
    <w:rsid w:val="00605CD2"/>
    <w:rsid w:val="0062112E"/>
    <w:rsid w:val="00623AB5"/>
    <w:rsid w:val="006279ED"/>
    <w:rsid w:val="00666A69"/>
    <w:rsid w:val="0069764F"/>
    <w:rsid w:val="00697E1E"/>
    <w:rsid w:val="006C2561"/>
    <w:rsid w:val="006D5C3A"/>
    <w:rsid w:val="006E5AA3"/>
    <w:rsid w:val="006E6890"/>
    <w:rsid w:val="007013B2"/>
    <w:rsid w:val="00701696"/>
    <w:rsid w:val="00701EF0"/>
    <w:rsid w:val="00712732"/>
    <w:rsid w:val="00750505"/>
    <w:rsid w:val="00751BA2"/>
    <w:rsid w:val="00760536"/>
    <w:rsid w:val="00761AF4"/>
    <w:rsid w:val="0076753A"/>
    <w:rsid w:val="00787411"/>
    <w:rsid w:val="00791381"/>
    <w:rsid w:val="007B3E21"/>
    <w:rsid w:val="007D2F40"/>
    <w:rsid w:val="007D471A"/>
    <w:rsid w:val="007D5287"/>
    <w:rsid w:val="007E752F"/>
    <w:rsid w:val="00804C3D"/>
    <w:rsid w:val="0081343F"/>
    <w:rsid w:val="00815A6B"/>
    <w:rsid w:val="008222E8"/>
    <w:rsid w:val="00824297"/>
    <w:rsid w:val="008334FC"/>
    <w:rsid w:val="008527E3"/>
    <w:rsid w:val="00865215"/>
    <w:rsid w:val="00865F2E"/>
    <w:rsid w:val="00887C60"/>
    <w:rsid w:val="00894BB8"/>
    <w:rsid w:val="008A3018"/>
    <w:rsid w:val="008B1695"/>
    <w:rsid w:val="008B19F4"/>
    <w:rsid w:val="008B6D57"/>
    <w:rsid w:val="008D158C"/>
    <w:rsid w:val="00903F22"/>
    <w:rsid w:val="00906B6D"/>
    <w:rsid w:val="00913A8A"/>
    <w:rsid w:val="009303AF"/>
    <w:rsid w:val="00945C1F"/>
    <w:rsid w:val="00960669"/>
    <w:rsid w:val="009C1092"/>
    <w:rsid w:val="00A032FD"/>
    <w:rsid w:val="00A0530C"/>
    <w:rsid w:val="00A161BD"/>
    <w:rsid w:val="00A45B0E"/>
    <w:rsid w:val="00A76996"/>
    <w:rsid w:val="00A9198C"/>
    <w:rsid w:val="00AA12F5"/>
    <w:rsid w:val="00AB1738"/>
    <w:rsid w:val="00AB7E61"/>
    <w:rsid w:val="00AC4FC5"/>
    <w:rsid w:val="00AC7458"/>
    <w:rsid w:val="00AD5620"/>
    <w:rsid w:val="00B014B9"/>
    <w:rsid w:val="00B0755F"/>
    <w:rsid w:val="00B17C2A"/>
    <w:rsid w:val="00B21D4F"/>
    <w:rsid w:val="00B278E4"/>
    <w:rsid w:val="00B43B7B"/>
    <w:rsid w:val="00B46709"/>
    <w:rsid w:val="00B53BB5"/>
    <w:rsid w:val="00B657C8"/>
    <w:rsid w:val="00B820AC"/>
    <w:rsid w:val="00B866AE"/>
    <w:rsid w:val="00B877FB"/>
    <w:rsid w:val="00B92664"/>
    <w:rsid w:val="00BA0140"/>
    <w:rsid w:val="00BA623F"/>
    <w:rsid w:val="00BB5551"/>
    <w:rsid w:val="00BB76AC"/>
    <w:rsid w:val="00BD37EA"/>
    <w:rsid w:val="00BE269A"/>
    <w:rsid w:val="00C01940"/>
    <w:rsid w:val="00C26F6C"/>
    <w:rsid w:val="00C432A7"/>
    <w:rsid w:val="00C55DCF"/>
    <w:rsid w:val="00C61DD5"/>
    <w:rsid w:val="00C63ADA"/>
    <w:rsid w:val="00C7210B"/>
    <w:rsid w:val="00C73788"/>
    <w:rsid w:val="00C92DD2"/>
    <w:rsid w:val="00C94760"/>
    <w:rsid w:val="00CA7C05"/>
    <w:rsid w:val="00CB3B80"/>
    <w:rsid w:val="00CB3DB8"/>
    <w:rsid w:val="00CC0F00"/>
    <w:rsid w:val="00D044C4"/>
    <w:rsid w:val="00D10EDA"/>
    <w:rsid w:val="00D14D1A"/>
    <w:rsid w:val="00D36D89"/>
    <w:rsid w:val="00D46B0E"/>
    <w:rsid w:val="00D46F7B"/>
    <w:rsid w:val="00D47D1B"/>
    <w:rsid w:val="00D575F8"/>
    <w:rsid w:val="00D650E4"/>
    <w:rsid w:val="00D652C5"/>
    <w:rsid w:val="00D82ACA"/>
    <w:rsid w:val="00D91992"/>
    <w:rsid w:val="00DA4A2C"/>
    <w:rsid w:val="00DB79F7"/>
    <w:rsid w:val="00DD25B4"/>
    <w:rsid w:val="00DE2559"/>
    <w:rsid w:val="00DE5CED"/>
    <w:rsid w:val="00DE7F97"/>
    <w:rsid w:val="00DF065F"/>
    <w:rsid w:val="00E0344A"/>
    <w:rsid w:val="00E06FE3"/>
    <w:rsid w:val="00E33241"/>
    <w:rsid w:val="00E33F25"/>
    <w:rsid w:val="00E361BB"/>
    <w:rsid w:val="00E5636D"/>
    <w:rsid w:val="00E63C89"/>
    <w:rsid w:val="00E6546F"/>
    <w:rsid w:val="00E7158D"/>
    <w:rsid w:val="00E75017"/>
    <w:rsid w:val="00E776D1"/>
    <w:rsid w:val="00EA1F6C"/>
    <w:rsid w:val="00EA2F08"/>
    <w:rsid w:val="00EB62C0"/>
    <w:rsid w:val="00EC3745"/>
    <w:rsid w:val="00EE73B8"/>
    <w:rsid w:val="00F00C9C"/>
    <w:rsid w:val="00F0708F"/>
    <w:rsid w:val="00F26964"/>
    <w:rsid w:val="00F30C75"/>
    <w:rsid w:val="00F42C23"/>
    <w:rsid w:val="00F46DF8"/>
    <w:rsid w:val="00F5096B"/>
    <w:rsid w:val="00F63D95"/>
    <w:rsid w:val="00F70F28"/>
    <w:rsid w:val="00F90CE2"/>
    <w:rsid w:val="00F90EF0"/>
    <w:rsid w:val="00F9743C"/>
    <w:rsid w:val="00FA4CAE"/>
    <w:rsid w:val="00FB26DD"/>
    <w:rsid w:val="00FB443F"/>
    <w:rsid w:val="00FB4DA2"/>
    <w:rsid w:val="00FD11B5"/>
    <w:rsid w:val="00FD32D4"/>
    <w:rsid w:val="00FD3676"/>
    <w:rsid w:val="00FD4B3E"/>
    <w:rsid w:val="00FE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06A3B"/>
  <w15:docId w15:val="{C73FD783-4532-413F-BADB-A50509DF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865215"/>
    <w:rPr>
      <w:rFonts w:ascii="Times New Roman" w:eastAsia="Times New Roman" w:hAnsi="Times New Roman" w:cs="Times New Roman"/>
      <w:sz w:val="20"/>
      <w:szCs w:val="20"/>
      <w:lang w:eastAsia="ru-RU"/>
    </w:rPr>
  </w:style>
  <w:style w:type="paragraph" w:styleId="a7">
    <w:name w:val="Body Text Indent"/>
    <w:basedOn w:val="a"/>
    <w:link w:val="a8"/>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 w:type="character" w:styleId="a9">
    <w:name w:val="annotation reference"/>
    <w:basedOn w:val="a0"/>
    <w:uiPriority w:val="99"/>
    <w:semiHidden/>
    <w:unhideWhenUsed/>
    <w:rsid w:val="00E7158D"/>
    <w:rPr>
      <w:sz w:val="16"/>
      <w:szCs w:val="16"/>
    </w:rPr>
  </w:style>
  <w:style w:type="paragraph" w:styleId="aa">
    <w:name w:val="annotation text"/>
    <w:basedOn w:val="a"/>
    <w:link w:val="ab"/>
    <w:uiPriority w:val="99"/>
    <w:semiHidden/>
    <w:unhideWhenUsed/>
    <w:rsid w:val="00E7158D"/>
    <w:pPr>
      <w:spacing w:line="240" w:lineRule="auto"/>
    </w:pPr>
    <w:rPr>
      <w:sz w:val="20"/>
      <w:szCs w:val="20"/>
    </w:rPr>
  </w:style>
  <w:style w:type="character" w:customStyle="1" w:styleId="ab">
    <w:name w:val="Текст примечания Знак"/>
    <w:basedOn w:val="a0"/>
    <w:link w:val="aa"/>
    <w:uiPriority w:val="99"/>
    <w:semiHidden/>
    <w:rsid w:val="00E7158D"/>
    <w:rPr>
      <w:sz w:val="20"/>
      <w:szCs w:val="20"/>
    </w:rPr>
  </w:style>
  <w:style w:type="paragraph" w:styleId="ac">
    <w:name w:val="annotation subject"/>
    <w:basedOn w:val="aa"/>
    <w:next w:val="aa"/>
    <w:link w:val="ad"/>
    <w:uiPriority w:val="99"/>
    <w:semiHidden/>
    <w:unhideWhenUsed/>
    <w:rsid w:val="00E7158D"/>
    <w:rPr>
      <w:b/>
      <w:bCs/>
    </w:rPr>
  </w:style>
  <w:style w:type="character" w:customStyle="1" w:styleId="ad">
    <w:name w:val="Тема примечания Знак"/>
    <w:basedOn w:val="ab"/>
    <w:link w:val="ac"/>
    <w:uiPriority w:val="99"/>
    <w:semiHidden/>
    <w:rsid w:val="00E7158D"/>
    <w:rPr>
      <w:b/>
      <w:bCs/>
      <w:sz w:val="20"/>
      <w:szCs w:val="20"/>
    </w:rPr>
  </w:style>
  <w:style w:type="paragraph" w:styleId="ae">
    <w:name w:val="Balloon Text"/>
    <w:basedOn w:val="a"/>
    <w:link w:val="af"/>
    <w:uiPriority w:val="99"/>
    <w:semiHidden/>
    <w:unhideWhenUsed/>
    <w:rsid w:val="00E7158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7158D"/>
    <w:rPr>
      <w:rFonts w:ascii="Segoe UI" w:hAnsi="Segoe UI" w:cs="Segoe UI"/>
      <w:sz w:val="18"/>
      <w:szCs w:val="18"/>
    </w:rPr>
  </w:style>
  <w:style w:type="character" w:styleId="af0">
    <w:name w:val="Hyperlink"/>
    <w:basedOn w:val="a0"/>
    <w:uiPriority w:val="99"/>
    <w:unhideWhenUsed/>
    <w:rsid w:val="00A0530C"/>
    <w:rPr>
      <w:color w:val="0563C1" w:themeColor="hyperlink"/>
      <w:u w:val="single"/>
    </w:rPr>
  </w:style>
  <w:style w:type="paragraph" w:styleId="af1">
    <w:name w:val="footnote text"/>
    <w:basedOn w:val="a"/>
    <w:link w:val="af2"/>
    <w:uiPriority w:val="99"/>
    <w:semiHidden/>
    <w:unhideWhenUsed/>
    <w:rsid w:val="00C63ADA"/>
    <w:pPr>
      <w:spacing w:after="0" w:line="240" w:lineRule="auto"/>
    </w:pPr>
    <w:rPr>
      <w:sz w:val="20"/>
      <w:szCs w:val="20"/>
    </w:rPr>
  </w:style>
  <w:style w:type="character" w:customStyle="1" w:styleId="af2">
    <w:name w:val="Текст сноски Знак"/>
    <w:basedOn w:val="a0"/>
    <w:link w:val="af1"/>
    <w:uiPriority w:val="99"/>
    <w:semiHidden/>
    <w:rsid w:val="00C63ADA"/>
    <w:rPr>
      <w:sz w:val="20"/>
      <w:szCs w:val="20"/>
    </w:rPr>
  </w:style>
  <w:style w:type="character" w:styleId="af3">
    <w:name w:val="footnote reference"/>
    <w:basedOn w:val="a0"/>
    <w:uiPriority w:val="99"/>
    <w:semiHidden/>
    <w:unhideWhenUsed/>
    <w:rsid w:val="00C63ADA"/>
    <w:rPr>
      <w:vertAlign w:val="superscript"/>
    </w:rPr>
  </w:style>
  <w:style w:type="paragraph" w:styleId="3">
    <w:name w:val="Body Text Indent 3"/>
    <w:basedOn w:val="a"/>
    <w:link w:val="30"/>
    <w:uiPriority w:val="99"/>
    <w:unhideWhenUsed/>
    <w:rsid w:val="00C94760"/>
    <w:pPr>
      <w:spacing w:after="120"/>
      <w:ind w:left="283"/>
    </w:pPr>
    <w:rPr>
      <w:sz w:val="16"/>
      <w:szCs w:val="16"/>
    </w:rPr>
  </w:style>
  <w:style w:type="character" w:customStyle="1" w:styleId="30">
    <w:name w:val="Основной текст с отступом 3 Знак"/>
    <w:basedOn w:val="a0"/>
    <w:link w:val="3"/>
    <w:uiPriority w:val="99"/>
    <w:rsid w:val="00C94760"/>
    <w:rPr>
      <w:sz w:val="16"/>
      <w:szCs w:val="16"/>
    </w:rPr>
  </w:style>
  <w:style w:type="paragraph" w:styleId="af4">
    <w:name w:val="Body Text"/>
    <w:basedOn w:val="a"/>
    <w:link w:val="af5"/>
    <w:rsid w:val="00666A69"/>
    <w:pPr>
      <w:spacing w:after="120" w:line="240" w:lineRule="auto"/>
    </w:pPr>
    <w:rPr>
      <w:rFonts w:ascii="Times New Roman" w:eastAsia="Times New Roman" w:hAnsi="Times New Roman" w:cs="Times New Roman"/>
      <w:sz w:val="20"/>
      <w:szCs w:val="20"/>
      <w:lang w:eastAsia="ru-RU"/>
    </w:rPr>
  </w:style>
  <w:style w:type="character" w:customStyle="1" w:styleId="af5">
    <w:name w:val="Основной текст Знак"/>
    <w:basedOn w:val="a0"/>
    <w:link w:val="af4"/>
    <w:rsid w:val="00666A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1036201158">
      <w:bodyDiv w:val="1"/>
      <w:marLeft w:val="0"/>
      <w:marRight w:val="0"/>
      <w:marTop w:val="0"/>
      <w:marBottom w:val="0"/>
      <w:divBdr>
        <w:top w:val="none" w:sz="0" w:space="0" w:color="auto"/>
        <w:left w:val="none" w:sz="0" w:space="0" w:color="auto"/>
        <w:bottom w:val="none" w:sz="0" w:space="0" w:color="auto"/>
        <w:right w:val="none" w:sz="0" w:space="0" w:color="auto"/>
      </w:divBdr>
    </w:div>
    <w:div w:id="1420712235">
      <w:bodyDiv w:val="1"/>
      <w:marLeft w:val="0"/>
      <w:marRight w:val="0"/>
      <w:marTop w:val="0"/>
      <w:marBottom w:val="0"/>
      <w:divBdr>
        <w:top w:val="none" w:sz="0" w:space="0" w:color="auto"/>
        <w:left w:val="none" w:sz="0" w:space="0" w:color="auto"/>
        <w:bottom w:val="none" w:sz="0" w:space="0" w:color="auto"/>
        <w:right w:val="none" w:sz="0" w:space="0" w:color="auto"/>
      </w:divBdr>
    </w:div>
    <w:div w:id="1571117830">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katerininski.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VVDU5HPDTQC2-32-1337597</_dlc_DocId>
    <_dlc_DocIdUrl xmlns="a5444ea2-90b0-4ece-a612-f39e0dd9a22f">
      <Url>http://docs.bankspb.ru/dms/ERequests/_layouts/15/DocIdRedir.aspx?ID=VVDU5HPDTQC2-32-1337597</Url>
      <Description>VVDU5HPDTQC2-32-1337597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A929-CEE9-4064-B051-11671BB2F1F5}">
  <ds:schemaRefs>
    <ds:schemaRef ds:uri="http://schemas.microsoft.com/sharepoint/v3/contenttype/forms"/>
  </ds:schemaRefs>
</ds:datastoreItem>
</file>

<file path=customXml/itemProps2.xml><?xml version="1.0" encoding="utf-8"?>
<ds:datastoreItem xmlns:ds="http://schemas.openxmlformats.org/officeDocument/2006/customXml" ds:itemID="{70440BAF-BFD9-41CB-853B-B27267D6CBB1}">
  <ds:schemaRefs>
    <ds:schemaRef ds:uri="http://schemas.microsoft.com/sharepoint/events"/>
  </ds:schemaRefs>
</ds:datastoreItem>
</file>

<file path=customXml/itemProps3.xml><?xml version="1.0" encoding="utf-8"?>
<ds:datastoreItem xmlns:ds="http://schemas.openxmlformats.org/officeDocument/2006/customXml" ds:itemID="{1CCABC2C-8C45-4392-AEE2-6E147DCBF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C433B-35FD-443E-99CC-70AA0117177F}">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F13CBB0A-45C5-4940-8D48-7C0ADFC0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7230</Words>
  <Characters>41213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Филимонова</dc:creator>
  <cp:lastModifiedBy>Виктория Абубакирова</cp:lastModifiedBy>
  <cp:revision>17</cp:revision>
  <cp:lastPrinted>2019-06-06T13:22:00Z</cp:lastPrinted>
  <dcterms:created xsi:type="dcterms:W3CDTF">2021-09-03T14:49:00Z</dcterms:created>
  <dcterms:modified xsi:type="dcterms:W3CDTF">2022-06-30T14:31:00Z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0bca23b9-2a14-4290-b917-813200b889ef</vt:lpwstr>
  </property>
</Properties>
</file>