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65D86BE3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D530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2024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43B21DC3" w14:textId="77777777" w:rsidR="00D530ED" w:rsidRDefault="00D530ED" w:rsidP="00D530ED">
      <w:pPr>
        <w:ind w:firstLine="567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</w:p>
    <w:p w14:paraId="170C0896" w14:textId="232C8F51" w:rsidR="00D530ED" w:rsidRPr="00BD4368" w:rsidRDefault="00D530ED" w:rsidP="00D530ED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ответственностью Специализированный застройщик «ФРИЗ-ИНВЕСТ»</w:t>
      </w:r>
      <w:r w:rsidRPr="00BD4368">
        <w:rPr>
          <w:rFonts w:ascii="Times New Roman" w:hAnsi="Times New Roman"/>
          <w:snapToGrid w:val="0"/>
          <w:sz w:val="22"/>
          <w:szCs w:val="22"/>
        </w:rPr>
        <w:t> в лице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Лоцман Светланы Валерьевны, </w:t>
      </w:r>
      <w:r w:rsidRPr="00CD3099">
        <w:rPr>
          <w:rFonts w:ascii="Times New Roman" w:hAnsi="Times New Roman"/>
          <w:bCs/>
          <w:snapToGrid w:val="0"/>
          <w:sz w:val="22"/>
          <w:szCs w:val="22"/>
        </w:rPr>
        <w:t>действующей на основании доверенности 77 АГ 6387524 от 11.03.2021, удостоверенной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Юсовой Мариной Викторовной, временно исполняющей обязанности нотариуса города Москвы </w:t>
      </w:r>
      <w:proofErr w:type="spellStart"/>
      <w:r>
        <w:rPr>
          <w:rFonts w:ascii="Times New Roman" w:hAnsi="Times New Roman"/>
          <w:bCs/>
          <w:snapToGrid w:val="0"/>
          <w:sz w:val="22"/>
          <w:szCs w:val="22"/>
        </w:rPr>
        <w:t>Носкович</w:t>
      </w:r>
      <w:proofErr w:type="spellEnd"/>
      <w:r>
        <w:rPr>
          <w:rFonts w:ascii="Times New Roman" w:hAnsi="Times New Roman"/>
          <w:bCs/>
          <w:snapToGrid w:val="0"/>
          <w:sz w:val="22"/>
          <w:szCs w:val="22"/>
        </w:rPr>
        <w:t xml:space="preserve"> Светланы Анатольевны, зарегистрировано в реестре за № 77/2290-н/77-2021-1-285, 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с одной стороны, именуемое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3C60BAA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9C196B">
        <w:rPr>
          <w:rFonts w:ascii="Times New Roman" w:hAnsi="Times New Roman"/>
          <w:b/>
          <w:color w:val="FF0000"/>
          <w:sz w:val="22"/>
          <w:szCs w:val="22"/>
        </w:rPr>
        <w:t>ГР-1 или ГР-2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62297748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E94520" w:rsidRPr="00E94520">
        <w:rPr>
          <w:rFonts w:ascii="Times New Roman" w:hAnsi="Times New Roman"/>
          <w:b/>
          <w:sz w:val="22"/>
          <w:szCs w:val="22"/>
        </w:rPr>
        <w:t>нежилое помещение</w:t>
      </w:r>
      <w:r w:rsidR="00B86A9D" w:rsidRPr="00E62177">
        <w:rPr>
          <w:rFonts w:ascii="Times New Roman" w:hAnsi="Times New Roman"/>
          <w:b/>
          <w:sz w:val="22"/>
          <w:szCs w:val="22"/>
        </w:rPr>
        <w:t>,</w:t>
      </w:r>
      <w:r w:rsidR="00B86A9D" w:rsidRPr="00E62177">
        <w:rPr>
          <w:rFonts w:ascii="Times New Roman" w:hAnsi="Times New Roman"/>
          <w:sz w:val="22"/>
          <w:szCs w:val="22"/>
        </w:rPr>
        <w:t xml:space="preserve"> </w:t>
      </w:r>
      <w:r w:rsidR="00B86A9D" w:rsidRPr="00BD4368">
        <w:rPr>
          <w:rFonts w:ascii="Times New Roman" w:hAnsi="Times New Roman"/>
          <w:sz w:val="22"/>
          <w:szCs w:val="22"/>
        </w:rPr>
        <w:t>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</w:t>
      </w:r>
      <w:r w:rsidR="00B86A9D" w:rsidRPr="00BD4368">
        <w:rPr>
          <w:rFonts w:ascii="Times New Roman" w:eastAsia="Calibri" w:hAnsi="Times New Roman"/>
          <w:sz w:val="22"/>
          <w:szCs w:val="22"/>
        </w:rPr>
        <w:lastRenderedPageBreak/>
        <w:t>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5489305E" w14:textId="7C503808" w:rsidR="00E62177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3F106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</w:t>
      </w:r>
      <w:r w:rsidR="00E62177">
        <w:rPr>
          <w:rFonts w:ascii="Times New Roman" w:hAnsi="Times New Roman"/>
          <w:bCs/>
          <w:sz w:val="22"/>
          <w:szCs w:val="22"/>
        </w:rPr>
        <w:t>в целях исчисления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E62177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 w:rsidR="00E62177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документации.</w:t>
      </w:r>
    </w:p>
    <w:p w14:paraId="5E018B77" w14:textId="06997E61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1.6. </w:t>
      </w:r>
      <w:r w:rsidRPr="00E62177">
        <w:rPr>
          <w:rFonts w:ascii="Times New Roman" w:hAnsi="Times New Roman"/>
          <w:b/>
          <w:bCs/>
          <w:sz w:val="22"/>
          <w:szCs w:val="22"/>
        </w:rPr>
        <w:t>Фактическая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– устанавливается «</w:t>
      </w:r>
      <w:r w:rsidRPr="00E62177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09E718C8" w14:textId="75D34752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 w:rsidRPr="00E62177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– размер денежных средств, подлежащих уплате «</w:t>
      </w:r>
      <w:r w:rsidRPr="00E62177">
        <w:rPr>
          <w:rFonts w:ascii="Times New Roman" w:hAnsi="Times New Roman"/>
          <w:b/>
          <w:bCs/>
          <w:sz w:val="22"/>
          <w:szCs w:val="22"/>
        </w:rPr>
        <w:t>Участником</w:t>
      </w:r>
      <w:r>
        <w:rPr>
          <w:rFonts w:ascii="Times New Roman" w:hAnsi="Times New Roman"/>
          <w:bCs/>
          <w:sz w:val="22"/>
          <w:szCs w:val="22"/>
        </w:rPr>
        <w:t>» для строительства (создания)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E62177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 Договора.</w:t>
      </w:r>
    </w:p>
    <w:p w14:paraId="6BA4DE31" w14:textId="77777777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0CC53E1A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092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65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B0DFED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E7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27C552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42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0D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FACD73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34E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23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26F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D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B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C1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0A6DA89B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F9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bookmarkStart w:id="4" w:name="НомерСтМ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bookmarkEnd w:id="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A1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7965B68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D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C8E194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61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D75" w14:textId="151AAFAB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43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2FA70DB8" w14:textId="77777777" w:rsidR="006322EC" w:rsidRDefault="006322EC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6A6369C3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6322EC">
        <w:rPr>
          <w:rFonts w:ascii="Times New Roman" w:eastAsia="Calibri" w:hAnsi="Times New Roman"/>
          <w:sz w:val="22"/>
          <w:szCs w:val="22"/>
        </w:rPr>
        <w:t xml:space="preserve"> «</w:t>
      </w:r>
      <w:r w:rsidR="006322EC" w:rsidRPr="006322EC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5F4B2208" w:rsidR="00A6729E" w:rsidRPr="00BD4368" w:rsidRDefault="00554F24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="00A6729E"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4AFD1BB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</w:t>
      </w:r>
      <w:r w:rsidR="00554F24">
        <w:rPr>
          <w:rFonts w:ascii="Times New Roman" w:hAnsi="Times New Roman"/>
          <w:sz w:val="22"/>
          <w:szCs w:val="22"/>
        </w:rPr>
        <w:t>ционирования не устанавливается;</w:t>
      </w:r>
    </w:p>
    <w:p w14:paraId="356680B2" w14:textId="55F89A43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монтаж и допуск электроустановки </w:t>
      </w:r>
      <w:r w:rsidR="00554F24">
        <w:rPr>
          <w:rFonts w:ascii="Times New Roman" w:hAnsi="Times New Roman"/>
          <w:sz w:val="22"/>
          <w:szCs w:val="22"/>
        </w:rPr>
        <w:t>«</w:t>
      </w:r>
      <w:r w:rsidRPr="00554F24">
        <w:rPr>
          <w:rFonts w:ascii="Times New Roman" w:hAnsi="Times New Roman"/>
          <w:b/>
          <w:sz w:val="22"/>
          <w:szCs w:val="22"/>
        </w:rPr>
        <w:t>Объекта</w:t>
      </w:r>
      <w:r w:rsidR="00554F24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554F24">
        <w:rPr>
          <w:rFonts w:ascii="Times New Roman" w:hAnsi="Times New Roman"/>
          <w:sz w:val="22"/>
          <w:szCs w:val="22"/>
        </w:rPr>
        <w:t>.</w:t>
      </w:r>
    </w:p>
    <w:p w14:paraId="6F93FD75" w14:textId="3D42DC79" w:rsidR="00174D50" w:rsidRPr="00BD4368" w:rsidRDefault="00174D50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28DB6BCF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554F24">
        <w:rPr>
          <w:rFonts w:ascii="Times New Roman" w:hAnsi="Times New Roman"/>
          <w:sz w:val="22"/>
          <w:szCs w:val="22"/>
          <w:u w:val="single"/>
        </w:rPr>
        <w:t>19 октября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12D5696" w14:textId="74E64A2A" w:rsidR="008F15AB" w:rsidRPr="00E94520" w:rsidRDefault="004A1D14" w:rsidP="00D47F4D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94520">
        <w:rPr>
          <w:rFonts w:ascii="Times New Roman" w:hAnsi="Times New Roman"/>
          <w:sz w:val="22"/>
          <w:szCs w:val="22"/>
        </w:rPr>
        <w:t>Право собственности на «</w:t>
      </w:r>
      <w:r w:rsidRPr="00E94520">
        <w:rPr>
          <w:rFonts w:ascii="Times New Roman" w:hAnsi="Times New Roman"/>
          <w:b/>
          <w:sz w:val="22"/>
          <w:szCs w:val="22"/>
        </w:rPr>
        <w:t>Объект</w:t>
      </w:r>
      <w:r w:rsidRPr="00E94520">
        <w:rPr>
          <w:rFonts w:ascii="Times New Roman" w:hAnsi="Times New Roman"/>
          <w:sz w:val="22"/>
          <w:szCs w:val="22"/>
        </w:rPr>
        <w:t xml:space="preserve">» </w:t>
      </w:r>
      <w:r w:rsidR="007076CA" w:rsidRPr="00E94520">
        <w:rPr>
          <w:rFonts w:ascii="Times New Roman" w:hAnsi="Times New Roman"/>
          <w:sz w:val="22"/>
          <w:szCs w:val="22"/>
        </w:rPr>
        <w:t>возникает у «</w:t>
      </w:r>
      <w:r w:rsidR="007076CA" w:rsidRPr="00E94520">
        <w:rPr>
          <w:rFonts w:ascii="Times New Roman" w:hAnsi="Times New Roman"/>
          <w:b/>
          <w:sz w:val="22"/>
          <w:szCs w:val="22"/>
        </w:rPr>
        <w:t>Участника</w:t>
      </w:r>
      <w:r w:rsidR="007076CA" w:rsidRPr="00E94520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E94520">
        <w:rPr>
          <w:rFonts w:ascii="Times New Roman" w:hAnsi="Times New Roman"/>
          <w:b/>
          <w:sz w:val="22"/>
          <w:szCs w:val="22"/>
        </w:rPr>
        <w:t>Объект</w:t>
      </w:r>
      <w:r w:rsidR="007076CA" w:rsidRPr="00E94520">
        <w:rPr>
          <w:rFonts w:ascii="Times New Roman" w:hAnsi="Times New Roman"/>
          <w:sz w:val="22"/>
          <w:szCs w:val="22"/>
        </w:rPr>
        <w:t xml:space="preserve">» в уполномоченном органе, осуществляющем государственную регистрацию прав на недвижимое имущество и сделок с ним. </w:t>
      </w: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36D2CC76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554F24">
        <w:rPr>
          <w:rFonts w:ascii="Times New Roman" w:hAnsi="Times New Roman"/>
          <w:sz w:val="22"/>
          <w:szCs w:val="22"/>
        </w:rPr>
        <w:t>3.7-</w:t>
      </w:r>
      <w:r w:rsidR="00292B1B" w:rsidRPr="0071023B">
        <w:rPr>
          <w:rFonts w:ascii="Times New Roman" w:hAnsi="Times New Roman"/>
          <w:sz w:val="22"/>
          <w:szCs w:val="22"/>
        </w:rPr>
        <w:t>3.</w:t>
      </w:r>
      <w:r w:rsidR="0071023B" w:rsidRPr="0071023B">
        <w:rPr>
          <w:rFonts w:ascii="Times New Roman" w:hAnsi="Times New Roman"/>
          <w:sz w:val="22"/>
          <w:szCs w:val="22"/>
        </w:rPr>
        <w:t>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6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</w:t>
      </w:r>
      <w:r w:rsidRPr="00EA3FEA">
        <w:rPr>
          <w:rFonts w:ascii="Times New Roman" w:hAnsi="Times New Roman"/>
          <w:sz w:val="22"/>
          <w:szCs w:val="22"/>
        </w:rPr>
        <w:lastRenderedPageBreak/>
        <w:t xml:space="preserve">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5"/>
    <w:p w14:paraId="214E55D8" w14:textId="721C5972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 xml:space="preserve">, </w:t>
      </w:r>
      <w:r w:rsidR="00C870A0" w:rsidRPr="00C870A0">
        <w:rPr>
          <w:rFonts w:ascii="Times New Roman" w:hAnsi="Times New Roman"/>
          <w:sz w:val="22"/>
          <w:szCs w:val="22"/>
        </w:rPr>
        <w:t>подлежит измене</w:t>
      </w:r>
      <w:r w:rsidR="00554F24">
        <w:rPr>
          <w:rFonts w:ascii="Times New Roman" w:hAnsi="Times New Roman"/>
          <w:sz w:val="22"/>
          <w:szCs w:val="22"/>
        </w:rPr>
        <w:t>нию при условиях, указанных в п.3.8, п.3.9 Договора.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3F1069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73F129C4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>в размере ______ (_________) рублей</w:t>
      </w:r>
      <w:r w:rsidRPr="00F76739">
        <w:rPr>
          <w:rFonts w:ascii="Times New Roman" w:hAnsi="Times New Roman"/>
          <w:sz w:val="22"/>
          <w:szCs w:val="22"/>
        </w:rPr>
        <w:t>, и «</w:t>
      </w:r>
      <w:r w:rsidR="005129CB">
        <w:rPr>
          <w:rFonts w:ascii="Times New Roman" w:hAnsi="Times New Roman"/>
          <w:b/>
          <w:sz w:val="22"/>
          <w:szCs w:val="22"/>
        </w:rPr>
        <w:t>Фактическую площадь</w:t>
      </w:r>
      <w:r w:rsidRPr="00F76739">
        <w:rPr>
          <w:rFonts w:ascii="Times New Roman" w:hAnsi="Times New Roman"/>
          <w:b/>
          <w:sz w:val="22"/>
          <w:szCs w:val="22"/>
        </w:rPr>
        <w:t xml:space="preserve">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554F24">
        <w:rPr>
          <w:rFonts w:ascii="Times New Roman" w:hAnsi="Times New Roman"/>
          <w:sz w:val="22"/>
          <w:szCs w:val="22"/>
        </w:rPr>
        <w:t xml:space="preserve"> более чем на 1</w:t>
      </w:r>
      <w:r w:rsidR="00E94520">
        <w:rPr>
          <w:rFonts w:ascii="Times New Roman" w:hAnsi="Times New Roman"/>
          <w:sz w:val="22"/>
          <w:szCs w:val="22"/>
        </w:rPr>
        <w:t>,5 (Одна целая пять десятых) квадратных</w:t>
      </w:r>
      <w:r w:rsidR="005129CB">
        <w:rPr>
          <w:rFonts w:ascii="Times New Roman" w:hAnsi="Times New Roman"/>
          <w:sz w:val="22"/>
          <w:szCs w:val="22"/>
        </w:rPr>
        <w:t xml:space="preserve"> метр</w:t>
      </w:r>
      <w:r w:rsidR="00E94520">
        <w:rPr>
          <w:rFonts w:ascii="Times New Roman" w:hAnsi="Times New Roman"/>
          <w:sz w:val="22"/>
          <w:szCs w:val="22"/>
        </w:rPr>
        <w:t>а</w:t>
      </w:r>
      <w:r w:rsidR="00F76739" w:rsidRPr="00F76739">
        <w:rPr>
          <w:rFonts w:ascii="Times New Roman" w:hAnsi="Times New Roman"/>
          <w:sz w:val="22"/>
          <w:szCs w:val="22"/>
        </w:rPr>
        <w:t>.</w:t>
      </w:r>
    </w:p>
    <w:p w14:paraId="7A9A7F43" w14:textId="785B94B0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 w:rsidR="005129CB"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 xml:space="preserve">в размере _________ </w:t>
      </w:r>
      <w:proofErr w:type="gramStart"/>
      <w:r w:rsidRPr="005129CB">
        <w:rPr>
          <w:rFonts w:ascii="Times New Roman" w:hAnsi="Times New Roman"/>
          <w:sz w:val="22"/>
          <w:szCs w:val="22"/>
          <w:highlight w:val="yellow"/>
        </w:rPr>
        <w:t>( _</w:t>
      </w:r>
      <w:proofErr w:type="gramEnd"/>
      <w:r w:rsidRPr="005129CB">
        <w:rPr>
          <w:rFonts w:ascii="Times New Roman" w:hAnsi="Times New Roman"/>
          <w:sz w:val="22"/>
          <w:szCs w:val="22"/>
          <w:highlight w:val="yellow"/>
        </w:rPr>
        <w:t>_____________) рублей</w:t>
      </w:r>
      <w:r>
        <w:rPr>
          <w:rFonts w:ascii="Times New Roman" w:hAnsi="Times New Roman"/>
          <w:sz w:val="22"/>
          <w:szCs w:val="22"/>
        </w:rPr>
        <w:t>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C35F9C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4FD7AE8" w14:textId="210ECD58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4.2.2. </w:t>
      </w: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5FD13D56" w14:textId="0180FA7F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4.2.3.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</w:t>
      </w:r>
      <w:r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393461F7" w14:textId="77777777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4.2.4. </w:t>
      </w: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317A82DB" w14:textId="3F32492C" w:rsidR="00C30299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4.2.5. 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C30299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C30299" w:rsidRPr="00BD4368">
        <w:rPr>
          <w:rFonts w:ascii="Times New Roman" w:hAnsi="Times New Roman"/>
          <w:sz w:val="22"/>
          <w:szCs w:val="22"/>
        </w:rPr>
        <w:t>»</w:t>
      </w:r>
      <w:r w:rsidR="00C30299"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72DEAC4" w14:textId="21BA33A8" w:rsidR="00C35F9C" w:rsidRDefault="00C35F9C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4.2.6.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C35F9C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кредитной организации, осуществляющей проектное финансирование строительства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7148E7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7148E7">
        <w:rPr>
          <w:rFonts w:ascii="Times New Roman" w:hAnsi="Times New Roman"/>
          <w:b/>
          <w:sz w:val="22"/>
          <w:szCs w:val="22"/>
        </w:rPr>
        <w:t>«Застройщика»</w:t>
      </w:r>
      <w:r w:rsidRPr="007148E7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226C0E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26C0E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226C0E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226C0E">
        <w:rPr>
          <w:rFonts w:ascii="Times New Roman" w:hAnsi="Times New Roman"/>
          <w:sz w:val="22"/>
          <w:szCs w:val="22"/>
        </w:rPr>
        <w:t xml:space="preserve"> </w:t>
      </w:r>
      <w:r w:rsidR="003025AA" w:rsidRPr="00226C0E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226C0E">
        <w:rPr>
          <w:rFonts w:ascii="Times New Roman" w:hAnsi="Times New Roman"/>
          <w:b/>
          <w:sz w:val="22"/>
          <w:szCs w:val="22"/>
        </w:rPr>
        <w:t>Мн</w:t>
      </w:r>
      <w:r w:rsidR="007148E7" w:rsidRPr="00226C0E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226C0E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226C0E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226C0E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226C0E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226C0E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226C0E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26C0E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226C0E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226C0E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226C0E">
        <w:rPr>
          <w:rFonts w:ascii="Times New Roman" w:hAnsi="Times New Roman"/>
          <w:sz w:val="22"/>
          <w:szCs w:val="22"/>
        </w:rPr>
        <w:t>дате</w:t>
      </w:r>
      <w:r w:rsidR="00AB3694" w:rsidRPr="00226C0E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226C0E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226C0E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226C0E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C0E">
        <w:rPr>
          <w:rFonts w:ascii="Times New Roman" w:hAnsi="Times New Roman"/>
          <w:sz w:val="22"/>
          <w:szCs w:val="22"/>
        </w:rPr>
        <w:t xml:space="preserve">            </w:t>
      </w:r>
      <w:r w:rsidRPr="00226C0E">
        <w:rPr>
          <w:rFonts w:ascii="Times New Roman" w:hAnsi="Times New Roman"/>
          <w:b/>
          <w:sz w:val="22"/>
          <w:szCs w:val="22"/>
        </w:rPr>
        <w:t>«Застройщик»</w:t>
      </w:r>
      <w:r w:rsidRPr="00226C0E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226C0E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226C0E">
        <w:rPr>
          <w:rFonts w:ascii="Times New Roman" w:hAnsi="Times New Roman"/>
          <w:sz w:val="22"/>
          <w:szCs w:val="22"/>
        </w:rPr>
        <w:t xml:space="preserve"> досрочно. В передаточном</w:t>
      </w:r>
      <w:r w:rsidRPr="007148E7">
        <w:rPr>
          <w:rFonts w:ascii="Times New Roman" w:hAnsi="Times New Roman"/>
          <w:sz w:val="22"/>
          <w:szCs w:val="22"/>
        </w:rPr>
        <w:t xml:space="preserve">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7F5C7D9B" w14:textId="093D27B7" w:rsidR="00C35F9C" w:rsidRDefault="00C35F9C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вправе обратиться за их устранением к «</w:t>
      </w:r>
      <w:r w:rsidRPr="00C35F9C">
        <w:rPr>
          <w:rFonts w:ascii="Times New Roman" w:hAnsi="Times New Roman"/>
          <w:b/>
          <w:sz w:val="22"/>
          <w:szCs w:val="22"/>
        </w:rPr>
        <w:t>Застройщику</w:t>
      </w:r>
      <w:r>
        <w:rPr>
          <w:rFonts w:ascii="Times New Roman" w:hAnsi="Times New Roman"/>
          <w:sz w:val="22"/>
          <w:szCs w:val="22"/>
        </w:rPr>
        <w:t>», в соответствии с порядком, предусмотренным постановлением Правительства РФ от 29.12.2023 № 2380 «Об установлении особенностей передачи объекта долевого строительства участнику долевого строительства».</w:t>
      </w:r>
    </w:p>
    <w:p w14:paraId="4BAD7EB2" w14:textId="2D8F4898" w:rsidR="007D433A" w:rsidRPr="00C35F9C" w:rsidRDefault="007D433A" w:rsidP="00C35F9C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35F9C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C35F9C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C35F9C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C35F9C">
        <w:rPr>
          <w:rFonts w:ascii="Times New Roman" w:hAnsi="Times New Roman"/>
          <w:b/>
          <w:sz w:val="22"/>
          <w:szCs w:val="22"/>
        </w:rPr>
        <w:t>«Застройщика»</w:t>
      </w:r>
      <w:r w:rsidRPr="00C35F9C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C35F9C">
        <w:rPr>
          <w:rFonts w:ascii="Times New Roman" w:hAnsi="Times New Roman"/>
          <w:b/>
          <w:sz w:val="22"/>
          <w:szCs w:val="22"/>
        </w:rPr>
        <w:t>«Закона №214-ФЗ»</w:t>
      </w:r>
      <w:r w:rsidRPr="00C35F9C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C35F9C">
        <w:rPr>
          <w:rFonts w:ascii="Times New Roman" w:hAnsi="Times New Roman"/>
          <w:b/>
          <w:sz w:val="22"/>
          <w:szCs w:val="22"/>
        </w:rPr>
        <w:t>«Застройщиком»</w:t>
      </w:r>
      <w:r w:rsidRPr="00C35F9C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C35F9C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C35F9C">
        <w:rPr>
          <w:rFonts w:ascii="Times New Roman" w:hAnsi="Times New Roman"/>
          <w:sz w:val="22"/>
          <w:szCs w:val="22"/>
        </w:rPr>
        <w:t>абз</w:t>
      </w:r>
      <w:proofErr w:type="spellEnd"/>
      <w:r w:rsidRPr="00C35F9C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35CA0525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>5</w:t>
      </w:r>
      <w:r w:rsidR="00C35F9C">
        <w:rPr>
          <w:rFonts w:ascii="Times New Roman" w:eastAsia="Calibri" w:hAnsi="Times New Roman"/>
          <w:bCs/>
          <w:sz w:val="22"/>
          <w:szCs w:val="22"/>
        </w:rPr>
        <w:t>.8</w:t>
      </w:r>
      <w:r w:rsidRPr="00E00E24">
        <w:rPr>
          <w:rFonts w:ascii="Times New Roman" w:eastAsia="Calibri" w:hAnsi="Times New Roman"/>
          <w:bCs/>
          <w:sz w:val="22"/>
          <w:szCs w:val="22"/>
        </w:rPr>
        <w:t xml:space="preserve">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4DE7B5EA" w:rsidR="00174D50" w:rsidRPr="0050415E" w:rsidRDefault="00174D50" w:rsidP="0050415E">
      <w:pPr>
        <w:pStyle w:val="a7"/>
        <w:keepNext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415E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5C2A34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173FF4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39F8F5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173FF4">
        <w:rPr>
          <w:rFonts w:ascii="Times New Roman" w:hAnsi="Times New Roman"/>
          <w:sz w:val="22"/>
          <w:szCs w:val="22"/>
        </w:rPr>
        <w:t>8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4B49FBE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6BDD988D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173FF4">
        <w:rPr>
          <w:rFonts w:ascii="Times New Roman" w:hAnsi="Times New Roman"/>
          <w:sz w:val="22"/>
          <w:szCs w:val="22"/>
        </w:rPr>
        <w:t>ква, ул. Адмирала Макарова, д. 6, стр. 13</w:t>
      </w:r>
      <w:r w:rsidR="007D433A" w:rsidRPr="002A06DB">
        <w:rPr>
          <w:rFonts w:ascii="Times New Roman" w:hAnsi="Times New Roman"/>
          <w:sz w:val="22"/>
          <w:szCs w:val="22"/>
        </w:rPr>
        <w:t xml:space="preserve">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0E4B39B" w14:textId="77777777" w:rsidR="00294119" w:rsidRPr="00294119" w:rsidRDefault="00294119" w:rsidP="00294119">
      <w:pPr>
        <w:pStyle w:val="a7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right="100"/>
        <w:jc w:val="center"/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</w:pPr>
      <w:r w:rsidRPr="00294119">
        <w:rPr>
          <w:rFonts w:ascii="Times New Roman" w:hAnsi="Times New Roman"/>
          <w:b/>
          <w:bCs/>
          <w:snapToGrid w:val="0"/>
          <w:color w:val="FF0000"/>
          <w:sz w:val="22"/>
          <w:szCs w:val="22"/>
        </w:rPr>
        <w:t>ОСОБЫЕ УСЛОВИЯ</w:t>
      </w:r>
    </w:p>
    <w:p w14:paraId="50CB0ABD" w14:textId="77777777" w:rsidR="00294119" w:rsidRPr="00294119" w:rsidRDefault="00294119" w:rsidP="00294119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1867CECD" w14:textId="77777777" w:rsidR="00294119" w:rsidRPr="00294119" w:rsidRDefault="00294119" w:rsidP="00294119">
      <w:pPr>
        <w:ind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294119">
        <w:rPr>
          <w:rFonts w:ascii="Times New Roman" w:hAnsi="Times New Roman"/>
          <w:color w:val="FF0000"/>
          <w:sz w:val="22"/>
          <w:szCs w:val="22"/>
        </w:rPr>
        <w:t xml:space="preserve">    9.1.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 xml:space="preserve"> «Стороны»</w:t>
      </w:r>
      <w:r w:rsidRPr="00294119">
        <w:rPr>
          <w:rFonts w:ascii="Times New Roman" w:hAnsi="Times New Roman"/>
          <w:color w:val="FF0000"/>
          <w:sz w:val="22"/>
          <w:szCs w:val="22"/>
        </w:rPr>
        <w:t xml:space="preserve"> пришли к соглашению, что, в целях обеспечения безопасности и надлежащей эксплуатации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Объекта</w:t>
      </w:r>
      <w:r w:rsidRPr="00294119">
        <w:rPr>
          <w:rFonts w:ascii="Times New Roman" w:hAnsi="Times New Roman"/>
          <w:color w:val="FF0000"/>
          <w:sz w:val="22"/>
          <w:szCs w:val="22"/>
        </w:rPr>
        <w:t>»,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Участником</w:t>
      </w:r>
      <w:r w:rsidRPr="00294119">
        <w:rPr>
          <w:rFonts w:ascii="Times New Roman" w:hAnsi="Times New Roman"/>
          <w:color w:val="FF0000"/>
          <w:sz w:val="22"/>
          <w:szCs w:val="22"/>
        </w:rPr>
        <w:t>» в безусловном порядке соблюдаются следующие условия:</w:t>
      </w:r>
    </w:p>
    <w:p w14:paraId="617555A7" w14:textId="77777777" w:rsidR="00294119" w:rsidRPr="00294119" w:rsidRDefault="00294119" w:rsidP="00294119">
      <w:pPr>
        <w:ind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294119">
        <w:rPr>
          <w:rFonts w:ascii="Times New Roman" w:hAnsi="Times New Roman"/>
          <w:color w:val="FF0000"/>
          <w:sz w:val="22"/>
          <w:szCs w:val="22"/>
        </w:rPr>
        <w:t>-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Объект</w:t>
      </w:r>
      <w:r w:rsidRPr="00294119">
        <w:rPr>
          <w:rFonts w:ascii="Times New Roman" w:hAnsi="Times New Roman"/>
          <w:color w:val="FF0000"/>
          <w:sz w:val="22"/>
          <w:szCs w:val="22"/>
        </w:rPr>
        <w:t>» как нежилое помещение не может быть использован для ведения предпринимательской деятельности, кроме следующих видов: _____________________;</w:t>
      </w:r>
    </w:p>
    <w:p w14:paraId="6D63D6EF" w14:textId="77777777" w:rsidR="00294119" w:rsidRPr="00294119" w:rsidRDefault="00294119" w:rsidP="00294119">
      <w:pPr>
        <w:ind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294119">
        <w:rPr>
          <w:rFonts w:ascii="Times New Roman" w:hAnsi="Times New Roman"/>
          <w:color w:val="FF0000"/>
          <w:sz w:val="22"/>
          <w:szCs w:val="22"/>
        </w:rPr>
        <w:t>- помещения общего пользования здания, в котором находится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Объект</w:t>
      </w:r>
      <w:r w:rsidRPr="00294119">
        <w:rPr>
          <w:rFonts w:ascii="Times New Roman" w:hAnsi="Times New Roman"/>
          <w:color w:val="FF0000"/>
          <w:sz w:val="22"/>
          <w:szCs w:val="22"/>
        </w:rPr>
        <w:t>» (включая открытые участки кровли, не являющейся эксплуатируемой), прилегающие к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Объекту</w:t>
      </w:r>
      <w:r w:rsidRPr="00294119">
        <w:rPr>
          <w:rFonts w:ascii="Times New Roman" w:hAnsi="Times New Roman"/>
          <w:color w:val="FF0000"/>
          <w:sz w:val="22"/>
          <w:szCs w:val="22"/>
        </w:rPr>
        <w:t>» и не входящие в его состав, согласно настоящему Договору, не подлежат занятию и использованию отдельными «</w:t>
      </w:r>
      <w:r w:rsidRPr="00294119">
        <w:rPr>
          <w:rFonts w:ascii="Times New Roman" w:hAnsi="Times New Roman"/>
          <w:b/>
          <w:color w:val="FF0000"/>
          <w:sz w:val="22"/>
          <w:szCs w:val="22"/>
        </w:rPr>
        <w:t>Участниками</w:t>
      </w:r>
      <w:r w:rsidRPr="00294119">
        <w:rPr>
          <w:rFonts w:ascii="Times New Roman" w:hAnsi="Times New Roman"/>
          <w:color w:val="FF0000"/>
          <w:sz w:val="22"/>
          <w:szCs w:val="22"/>
        </w:rPr>
        <w:t>».</w:t>
      </w:r>
    </w:p>
    <w:p w14:paraId="1377323C" w14:textId="77777777" w:rsidR="00294119" w:rsidRDefault="00294119" w:rsidP="0029411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2116FAC" w14:textId="37C8FA70" w:rsidR="00104359" w:rsidRDefault="00E01AF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E01AF0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» руководствуются положениями Федерального Закона от 30.12.2004 № 214-ФЗ «Об участии в долевом строительстве </w:t>
      </w:r>
      <w:r>
        <w:rPr>
          <w:rFonts w:ascii="Times New Roman" w:hAnsi="Times New Roman"/>
          <w:sz w:val="22"/>
          <w:szCs w:val="22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0A6C9D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Споры между «Сторонами» передаются на разрешение в суд</w:t>
      </w:r>
      <w:r w:rsidR="00E01AF0">
        <w:rPr>
          <w:rFonts w:ascii="Times New Roman" w:hAnsi="Times New Roman"/>
          <w:sz w:val="22"/>
          <w:szCs w:val="22"/>
        </w:rPr>
        <w:t>, в том числе</w:t>
      </w:r>
      <w:r w:rsidRPr="00BD4368">
        <w:rPr>
          <w:rFonts w:ascii="Times New Roman" w:hAnsi="Times New Roman"/>
          <w:sz w:val="22"/>
          <w:szCs w:val="22"/>
        </w:rPr>
        <w:t xml:space="preserve">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57FC4D6E" w:rsidR="00174D50" w:rsidRPr="00BD4368" w:rsidRDefault="00E01AF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74D50" w:rsidRPr="00BD4368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="00174D50" w:rsidRPr="00BD4368">
        <w:rPr>
          <w:rFonts w:ascii="Times New Roman" w:hAnsi="Times New Roman"/>
          <w:sz w:val="22"/>
          <w:szCs w:val="22"/>
        </w:rPr>
        <w:t>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291F06BB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</w:t>
      </w:r>
      <w:r w:rsidR="00E01AF0">
        <w:rPr>
          <w:rFonts w:ascii="Times New Roman" w:hAnsi="Times New Roman"/>
          <w:noProof/>
          <w:snapToGrid w:val="0"/>
          <w:sz w:val="22"/>
          <w:szCs w:val="22"/>
        </w:rPr>
        <w:t xml:space="preserve">альным законом от 27.07.2006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. Настоящим Участник дает Застройщику свое согласие на образование земельных участков из земельного участка, </w:t>
      </w:r>
      <w:r w:rsidRPr="00BD4368">
        <w:rPr>
          <w:rFonts w:ascii="Times New Roman" w:hAnsi="Times New Roman"/>
          <w:sz w:val="22"/>
          <w:szCs w:val="22"/>
        </w:rPr>
        <w:lastRenderedPageBreak/>
        <w:t>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0A49BDA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9586D6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06AA272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5E6E3E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5C2E63F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107CF2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3A239C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19016E9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CBAD5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3C6453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859271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3C8ED7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140BBE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B745E4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A50FAA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FAD5328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75BE1B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AEE646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68E64C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BC60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8C4BE0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EBA0EE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2DA3B9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2BCB0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8522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3E1F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5D0344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72F5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83716C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470ABA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176E34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1CA834CA" w14:textId="419C5E4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F1243F8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225C110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A8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4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30956B5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3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2BB51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4B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3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0CDBD3E4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B94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E4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1857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1B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E2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E4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4027F6FC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7B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EC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0063E9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A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3CCE11D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CC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D92" w14:textId="2C34600E" w:rsidR="003F1069" w:rsidRDefault="00226C0E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C44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14A8FFDF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216A0C6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0CF439A5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79D915AB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8FA66D2" w14:textId="77777777" w:rsidR="00C63A5D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947776E" w14:textId="77777777" w:rsidR="00C63A5D" w:rsidRPr="00BD4368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1E929A2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AA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D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088D37E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A35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10DC6E7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84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F6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6942D0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172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F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A7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2C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8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AE4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66F10EC9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87CB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D9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5694615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50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2C38766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C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39E" w14:textId="63DAF1F9" w:rsidR="003F1069" w:rsidRDefault="00226C0E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 помещение</w:t>
            </w:r>
            <w:bookmarkStart w:id="9" w:name="_GoBack"/>
            <w:bookmarkEnd w:id="9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0B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3DE89DE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03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8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04359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3FF4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563"/>
    <w:rsid w:val="00210594"/>
    <w:rsid w:val="0022054E"/>
    <w:rsid w:val="00225CC4"/>
    <w:rsid w:val="00226C0E"/>
    <w:rsid w:val="0022796D"/>
    <w:rsid w:val="00233322"/>
    <w:rsid w:val="00242357"/>
    <w:rsid w:val="00243708"/>
    <w:rsid w:val="00270FCD"/>
    <w:rsid w:val="002740D5"/>
    <w:rsid w:val="00274924"/>
    <w:rsid w:val="002768FA"/>
    <w:rsid w:val="002773C2"/>
    <w:rsid w:val="00286837"/>
    <w:rsid w:val="002921A7"/>
    <w:rsid w:val="00292B1B"/>
    <w:rsid w:val="00292BA0"/>
    <w:rsid w:val="00294119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1069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0415E"/>
    <w:rsid w:val="005129CB"/>
    <w:rsid w:val="00520C0C"/>
    <w:rsid w:val="00530B2C"/>
    <w:rsid w:val="005328CE"/>
    <w:rsid w:val="00536F3B"/>
    <w:rsid w:val="005415C1"/>
    <w:rsid w:val="00542414"/>
    <w:rsid w:val="00554F2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22EC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196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07206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258A4"/>
    <w:rsid w:val="00C30299"/>
    <w:rsid w:val="00C35F9C"/>
    <w:rsid w:val="00C44BD3"/>
    <w:rsid w:val="00C45EB9"/>
    <w:rsid w:val="00C55226"/>
    <w:rsid w:val="00C57C4B"/>
    <w:rsid w:val="00C6244A"/>
    <w:rsid w:val="00C63A5D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767E"/>
    <w:rsid w:val="00CD2C0D"/>
    <w:rsid w:val="00CD3559"/>
    <w:rsid w:val="00CD3EC0"/>
    <w:rsid w:val="00CE1465"/>
    <w:rsid w:val="00CE4215"/>
    <w:rsid w:val="00CF072C"/>
    <w:rsid w:val="00CF116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30E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1AF0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62177"/>
    <w:rsid w:val="00E84C69"/>
    <w:rsid w:val="00E85CF8"/>
    <w:rsid w:val="00E87042"/>
    <w:rsid w:val="00E87A4B"/>
    <w:rsid w:val="00E94520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580E-0F2F-4D70-B33A-75B12845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38493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71</cp:revision>
  <cp:lastPrinted>2020-09-24T13:11:00Z</cp:lastPrinted>
  <dcterms:created xsi:type="dcterms:W3CDTF">2021-08-23T13:41:00Z</dcterms:created>
  <dcterms:modified xsi:type="dcterms:W3CDTF">2024-01-30T11:33:00Z</dcterms:modified>
</cp:coreProperties>
</file>