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49FA" w14:textId="68B0BBC8" w:rsidR="00995ACF" w:rsidRPr="00644078" w:rsidRDefault="00C9175F" w:rsidP="0084166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bookmarkStart w:id="0" w:name="bookmark0"/>
      <w:r w:rsidRPr="00644078">
        <w:rPr>
          <w:color w:val="auto"/>
          <w:sz w:val="22"/>
          <w:szCs w:val="22"/>
        </w:rPr>
        <w:t xml:space="preserve">Договор участия в долевом строительстве № </w:t>
      </w:r>
      <w:r w:rsidR="00494E8F" w:rsidRPr="00644078">
        <w:rPr>
          <w:color w:val="auto"/>
          <w:sz w:val="22"/>
          <w:szCs w:val="22"/>
        </w:rPr>
        <w:t>__</w:t>
      </w:r>
      <w:r w:rsidR="00C90A18" w:rsidRPr="00644078">
        <w:rPr>
          <w:color w:val="auto"/>
          <w:sz w:val="22"/>
          <w:szCs w:val="22"/>
        </w:rPr>
        <w:t>_______</w:t>
      </w:r>
      <w:r w:rsidR="00494E8F" w:rsidRPr="00644078">
        <w:rPr>
          <w:color w:val="auto"/>
          <w:sz w:val="22"/>
          <w:szCs w:val="22"/>
        </w:rPr>
        <w:t>__</w:t>
      </w:r>
    </w:p>
    <w:p w14:paraId="5F20C4F1" w14:textId="77777777" w:rsidR="00C90A18" w:rsidRPr="00644078" w:rsidRDefault="00C90A18" w:rsidP="0084166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</w:p>
    <w:p w14:paraId="3C0049FB" w14:textId="4F2D4564" w:rsidR="00767847" w:rsidRPr="00644078" w:rsidRDefault="00C9175F" w:rsidP="0084166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г. Рязань</w:t>
      </w:r>
      <w:r w:rsidRPr="00644078">
        <w:rPr>
          <w:color w:val="auto"/>
          <w:sz w:val="22"/>
          <w:szCs w:val="22"/>
        </w:rPr>
        <w:tab/>
      </w:r>
      <w:bookmarkEnd w:id="0"/>
      <w:r w:rsidR="00494E8F" w:rsidRPr="00644078">
        <w:rPr>
          <w:color w:val="auto"/>
          <w:sz w:val="22"/>
          <w:szCs w:val="22"/>
        </w:rPr>
        <w:t xml:space="preserve">   </w:t>
      </w:r>
      <w:r w:rsidR="00F865A9" w:rsidRPr="00644078">
        <w:rPr>
          <w:color w:val="auto"/>
          <w:sz w:val="22"/>
          <w:szCs w:val="22"/>
        </w:rPr>
        <w:t xml:space="preserve">       </w:t>
      </w:r>
      <w:r w:rsidR="00494E8F" w:rsidRPr="00644078">
        <w:rPr>
          <w:color w:val="auto"/>
          <w:sz w:val="22"/>
          <w:szCs w:val="22"/>
        </w:rPr>
        <w:t xml:space="preserve"> __________________</w:t>
      </w:r>
      <w:r w:rsidR="00C90A18" w:rsidRPr="00644078">
        <w:rPr>
          <w:color w:val="auto"/>
          <w:sz w:val="22"/>
          <w:szCs w:val="22"/>
        </w:rPr>
        <w:t>_____________________</w:t>
      </w:r>
    </w:p>
    <w:p w14:paraId="3C0049FC" w14:textId="77777777" w:rsidR="00171274" w:rsidRPr="00644078" w:rsidRDefault="00171274" w:rsidP="00430E87">
      <w:pPr>
        <w:pStyle w:val="10"/>
        <w:keepNext/>
        <w:keepLines/>
        <w:shd w:val="clear" w:color="auto" w:fill="auto"/>
        <w:tabs>
          <w:tab w:val="left" w:pos="4873"/>
        </w:tabs>
        <w:spacing w:after="0" w:line="240" w:lineRule="auto"/>
        <w:ind w:firstLine="567"/>
        <w:rPr>
          <w:color w:val="auto"/>
          <w:sz w:val="22"/>
          <w:szCs w:val="22"/>
        </w:rPr>
      </w:pPr>
    </w:p>
    <w:p w14:paraId="61E4C997" w14:textId="0D265EBC" w:rsidR="00430E87" w:rsidRPr="00644078" w:rsidRDefault="00CD5953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7421A7">
        <w:rPr>
          <w:b/>
          <w:bCs/>
          <w:color w:val="auto"/>
          <w:sz w:val="22"/>
          <w:szCs w:val="22"/>
        </w:rPr>
        <w:t>Общество с ограниченной ответственностью «Специализированный застройщик «Зеленый сад – Строй – 2»</w:t>
      </w:r>
      <w:r>
        <w:rPr>
          <w:bCs/>
          <w:color w:val="auto"/>
          <w:sz w:val="22"/>
          <w:szCs w:val="22"/>
        </w:rPr>
        <w:t xml:space="preserve"> (далее ООО «Специализированный застройщик «Зеленый сад</w:t>
      </w:r>
      <w:r w:rsidR="001F32F3">
        <w:rPr>
          <w:bCs/>
          <w:color w:val="auto"/>
          <w:sz w:val="22"/>
          <w:szCs w:val="22"/>
        </w:rPr>
        <w:t xml:space="preserve"> – </w:t>
      </w:r>
      <w:r>
        <w:rPr>
          <w:bCs/>
          <w:color w:val="auto"/>
          <w:sz w:val="22"/>
          <w:szCs w:val="22"/>
        </w:rPr>
        <w:t>Строй</w:t>
      </w:r>
      <w:r w:rsidR="001F32F3">
        <w:rPr>
          <w:bCs/>
          <w:color w:val="auto"/>
          <w:sz w:val="22"/>
          <w:szCs w:val="22"/>
        </w:rPr>
        <w:t xml:space="preserve"> – </w:t>
      </w:r>
      <w:r>
        <w:rPr>
          <w:bCs/>
          <w:color w:val="auto"/>
          <w:sz w:val="22"/>
          <w:szCs w:val="22"/>
        </w:rPr>
        <w:t>2»), зарегистрированное 05.06.2007</w:t>
      </w:r>
      <w:r w:rsidR="00430E87" w:rsidRPr="00644078">
        <w:rPr>
          <w:bCs/>
          <w:color w:val="auto"/>
          <w:sz w:val="22"/>
          <w:szCs w:val="22"/>
        </w:rPr>
        <w:t xml:space="preserve"> года, основной государственный регистрационный номер </w:t>
      </w:r>
      <w:r>
        <w:rPr>
          <w:bCs/>
          <w:color w:val="auto"/>
          <w:sz w:val="22"/>
          <w:szCs w:val="22"/>
        </w:rPr>
        <w:t>107621500194</w:t>
      </w:r>
      <w:r w:rsidRPr="00CD5953">
        <w:rPr>
          <w:bCs/>
          <w:color w:val="auto"/>
          <w:sz w:val="22"/>
          <w:szCs w:val="22"/>
        </w:rPr>
        <w:t>0</w:t>
      </w:r>
      <w:r w:rsidR="00430E87" w:rsidRPr="00644078">
        <w:rPr>
          <w:bCs/>
          <w:color w:val="auto"/>
          <w:sz w:val="22"/>
          <w:szCs w:val="22"/>
        </w:rPr>
        <w:t xml:space="preserve">, в лице директора </w:t>
      </w:r>
      <w:r>
        <w:rPr>
          <w:bCs/>
          <w:color w:val="auto"/>
          <w:sz w:val="22"/>
          <w:szCs w:val="22"/>
        </w:rPr>
        <w:t>по общим вопросам Управляющей компании ООО «Группа компаний «Зеленый сад»</w:t>
      </w:r>
      <w:r w:rsidR="00430E87" w:rsidRPr="00644078">
        <w:rPr>
          <w:bCs/>
          <w:color w:val="auto"/>
          <w:sz w:val="22"/>
          <w:szCs w:val="22"/>
        </w:rPr>
        <w:t>, действующего на основании Устава</w:t>
      </w:r>
      <w:r>
        <w:rPr>
          <w:bCs/>
          <w:color w:val="auto"/>
          <w:sz w:val="22"/>
          <w:szCs w:val="22"/>
        </w:rPr>
        <w:t xml:space="preserve"> и договора о передаче полномочий единоличного исполнительного органа ООО «Специализированный застройщик «Зеленый сад – Строй – 2» управляющему б/н от 05.09.2018 года</w:t>
      </w:r>
      <w:r w:rsidR="00430E87" w:rsidRPr="00644078">
        <w:rPr>
          <w:bCs/>
          <w:color w:val="auto"/>
          <w:sz w:val="22"/>
          <w:szCs w:val="22"/>
        </w:rPr>
        <w:t>, именуемое в дальнейшем «Застройщик», с одной стороны,</w:t>
      </w:r>
      <w:r w:rsidR="00430E87" w:rsidRPr="00644078">
        <w:rPr>
          <w:color w:val="auto"/>
          <w:sz w:val="22"/>
          <w:szCs w:val="22"/>
        </w:rPr>
        <w:t xml:space="preserve"> и _____________________________, дата рождения: ____________ года, паспорт: __________________________________, выдан ____________________________________________ года, зарегистрированный по адресу: _____________________________________________________, именуемый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18667DB9" w14:textId="77777777" w:rsidR="00430E87" w:rsidRPr="00644078" w:rsidRDefault="00430E87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</w:p>
    <w:p w14:paraId="21169161" w14:textId="77777777" w:rsidR="00430E87" w:rsidRPr="00644078" w:rsidRDefault="00430E87" w:rsidP="00430E8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84"/>
        </w:tabs>
        <w:spacing w:after="0" w:line="240" w:lineRule="auto"/>
        <w:ind w:left="4100"/>
        <w:jc w:val="both"/>
        <w:rPr>
          <w:color w:val="auto"/>
          <w:sz w:val="22"/>
          <w:szCs w:val="22"/>
        </w:rPr>
      </w:pPr>
      <w:bookmarkStart w:id="1" w:name="bookmark1"/>
      <w:r w:rsidRPr="00644078">
        <w:rPr>
          <w:color w:val="auto"/>
          <w:sz w:val="22"/>
          <w:szCs w:val="22"/>
        </w:rPr>
        <w:t>Понятия и термины</w:t>
      </w:r>
      <w:bookmarkEnd w:id="1"/>
    </w:p>
    <w:p w14:paraId="557CD7D4" w14:textId="77777777" w:rsidR="00430E87" w:rsidRPr="00644078" w:rsidRDefault="00430E87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1.</w:t>
      </w:r>
      <w:r w:rsidRPr="00644078">
        <w:rPr>
          <w:color w:val="auto"/>
          <w:sz w:val="22"/>
          <w:szCs w:val="22"/>
        </w:rPr>
        <w:t xml:space="preserve"> Для целей настоящего договора применяются следующие понятия и термины:</w:t>
      </w:r>
    </w:p>
    <w:p w14:paraId="3170BA01" w14:textId="450AC1D0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rStyle w:val="23"/>
          <w:color w:val="auto"/>
          <w:sz w:val="22"/>
          <w:szCs w:val="22"/>
        </w:rPr>
        <w:t xml:space="preserve">Объект недвижимости </w:t>
      </w:r>
      <w:r w:rsidRPr="00644078">
        <w:rPr>
          <w:color w:val="auto"/>
          <w:sz w:val="22"/>
          <w:szCs w:val="22"/>
        </w:rPr>
        <w:t xml:space="preserve">– Многоквартирный жилой дом с подземной автостоянкой и объектами обслуживания жилой застройки во встроенно-пристроенных помещениях по адресу: г. Рязань, ул. Медицинская, </w:t>
      </w:r>
      <w:r w:rsidR="008D685A" w:rsidRPr="00644078">
        <w:rPr>
          <w:color w:val="auto"/>
          <w:sz w:val="22"/>
          <w:szCs w:val="22"/>
          <w:lang w:val="en-US"/>
        </w:rPr>
        <w:t>I</w:t>
      </w:r>
      <w:r w:rsidR="008D685A" w:rsidRPr="00644078">
        <w:rPr>
          <w:color w:val="auto"/>
          <w:sz w:val="22"/>
          <w:szCs w:val="22"/>
        </w:rPr>
        <w:t xml:space="preserve"> этап строительства: количество этажей 17, общей площадью 34 042,6 </w:t>
      </w:r>
      <w:proofErr w:type="spellStart"/>
      <w:r w:rsidR="008D685A" w:rsidRPr="00644078">
        <w:rPr>
          <w:color w:val="auto"/>
          <w:sz w:val="22"/>
          <w:szCs w:val="22"/>
        </w:rPr>
        <w:t>кв.м</w:t>
      </w:r>
      <w:proofErr w:type="spellEnd"/>
      <w:r w:rsidR="008D685A" w:rsidRPr="00644078">
        <w:rPr>
          <w:color w:val="auto"/>
          <w:sz w:val="22"/>
          <w:szCs w:val="22"/>
        </w:rPr>
        <w:t>,</w:t>
      </w:r>
      <w:r w:rsidRPr="00644078">
        <w:rPr>
          <w:color w:val="auto"/>
          <w:sz w:val="22"/>
          <w:szCs w:val="22"/>
        </w:rPr>
        <w:t xml:space="preserve"> материал наружных стен - керамические блоки, поэтажных перекрытий - монолитный железобетон, класс </w:t>
      </w:r>
      <w:proofErr w:type="spellStart"/>
      <w:r w:rsidRPr="00644078">
        <w:rPr>
          <w:color w:val="auto"/>
          <w:sz w:val="22"/>
          <w:szCs w:val="22"/>
        </w:rPr>
        <w:t>энергоэффективности</w:t>
      </w:r>
      <w:proofErr w:type="spellEnd"/>
      <w:r w:rsidRPr="00644078">
        <w:rPr>
          <w:color w:val="auto"/>
          <w:sz w:val="22"/>
          <w:szCs w:val="22"/>
        </w:rPr>
        <w:t xml:space="preserve"> - В, сейсмостойкость - не требуется, строящийся с привлечением денежных средств участников долевого строительства.</w:t>
      </w:r>
    </w:p>
    <w:p w14:paraId="7D887315" w14:textId="6E63A6C7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color w:val="auto"/>
          <w:sz w:val="22"/>
          <w:szCs w:val="22"/>
        </w:rPr>
      </w:pPr>
      <w:r w:rsidRPr="00644078">
        <w:rPr>
          <w:rStyle w:val="23"/>
          <w:color w:val="auto"/>
          <w:sz w:val="22"/>
          <w:szCs w:val="22"/>
        </w:rPr>
        <w:t xml:space="preserve">Объект долевого строительства </w:t>
      </w:r>
      <w:r w:rsidRPr="00644078">
        <w:rPr>
          <w:color w:val="auto"/>
          <w:sz w:val="22"/>
          <w:szCs w:val="22"/>
        </w:rPr>
        <w:t>-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31A33AF" w14:textId="15BB64C1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Многоквартирный жилой дом с подземной автостоянкой и объектами обслуживания жилой застройки во вст</w:t>
      </w:r>
      <w:r w:rsidR="00C24336">
        <w:rPr>
          <w:color w:val="auto"/>
          <w:sz w:val="22"/>
          <w:szCs w:val="22"/>
        </w:rPr>
        <w:t>роенно-пристроенных помещениях</w:t>
      </w:r>
      <w:r w:rsidR="008D685A">
        <w:rPr>
          <w:color w:val="auto"/>
          <w:sz w:val="22"/>
          <w:szCs w:val="22"/>
        </w:rPr>
        <w:t xml:space="preserve"> </w:t>
      </w:r>
      <w:r w:rsidR="008D685A" w:rsidRPr="00644078">
        <w:rPr>
          <w:color w:val="auto"/>
          <w:sz w:val="22"/>
          <w:szCs w:val="22"/>
        </w:rPr>
        <w:t>(</w:t>
      </w:r>
      <w:r w:rsidR="008D685A" w:rsidRPr="00644078">
        <w:rPr>
          <w:color w:val="auto"/>
          <w:sz w:val="22"/>
          <w:szCs w:val="22"/>
          <w:lang w:val="en-US"/>
        </w:rPr>
        <w:t>I</w:t>
      </w:r>
      <w:r w:rsidR="008D685A">
        <w:rPr>
          <w:color w:val="auto"/>
          <w:sz w:val="22"/>
          <w:szCs w:val="22"/>
        </w:rPr>
        <w:t>-й этап</w:t>
      </w:r>
      <w:r w:rsidR="008D685A" w:rsidRPr="00644078">
        <w:rPr>
          <w:color w:val="auto"/>
          <w:sz w:val="22"/>
          <w:szCs w:val="22"/>
        </w:rPr>
        <w:t xml:space="preserve"> строительства),</w:t>
      </w:r>
      <w:r w:rsidRPr="00644078">
        <w:rPr>
          <w:color w:val="auto"/>
          <w:sz w:val="22"/>
          <w:szCs w:val="22"/>
        </w:rPr>
        <w:t xml:space="preserve"> расположенный на земельном участке с кадастровым номером 62:29:0030009:879 по адресу: г. Рязань, ул. Медицинская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58AD9548" w14:textId="18A8945F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Участник ознакомлен с тем, что Многоквартирный жилой дом с подземной автостоянкой и объектами обслуживания жилой застройки во вст</w:t>
      </w:r>
      <w:r w:rsidR="00C24336">
        <w:rPr>
          <w:color w:val="auto"/>
          <w:sz w:val="22"/>
          <w:szCs w:val="22"/>
        </w:rPr>
        <w:t>роенно-пристроенных помещениях</w:t>
      </w:r>
      <w:r w:rsidR="008D685A">
        <w:rPr>
          <w:color w:val="auto"/>
          <w:sz w:val="22"/>
          <w:szCs w:val="22"/>
        </w:rPr>
        <w:t xml:space="preserve"> </w:t>
      </w:r>
      <w:r w:rsidR="008D685A" w:rsidRPr="00644078">
        <w:rPr>
          <w:color w:val="auto"/>
          <w:sz w:val="22"/>
          <w:szCs w:val="22"/>
        </w:rPr>
        <w:t>(</w:t>
      </w:r>
      <w:r w:rsidR="008D685A" w:rsidRPr="00644078">
        <w:rPr>
          <w:color w:val="auto"/>
          <w:sz w:val="22"/>
          <w:szCs w:val="22"/>
          <w:lang w:val="en-US"/>
        </w:rPr>
        <w:t>I</w:t>
      </w:r>
      <w:r w:rsidR="008D685A">
        <w:rPr>
          <w:color w:val="auto"/>
          <w:sz w:val="22"/>
          <w:szCs w:val="22"/>
        </w:rPr>
        <w:t>-й этап</w:t>
      </w:r>
      <w:r w:rsidR="008D685A" w:rsidRPr="00644078">
        <w:rPr>
          <w:color w:val="auto"/>
          <w:sz w:val="22"/>
          <w:szCs w:val="22"/>
        </w:rPr>
        <w:t xml:space="preserve"> строительства),</w:t>
      </w:r>
      <w:r w:rsidRPr="00644078">
        <w:rPr>
          <w:color w:val="auto"/>
          <w:sz w:val="22"/>
          <w:szCs w:val="22"/>
        </w:rPr>
        <w:t>, расположенный на земельном участке с кадастровым номером 62:29:0030009:879 по адресу: г. Рязань, ул. Медицинская (адрес строительный),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4817B4AA" w14:textId="77777777" w:rsidR="00430E87" w:rsidRPr="00644078" w:rsidRDefault="00430E87" w:rsidP="00430E87">
      <w:pPr>
        <w:pStyle w:val="20"/>
        <w:shd w:val="clear" w:color="auto" w:fill="auto"/>
        <w:spacing w:before="0" w:after="0" w:line="240" w:lineRule="auto"/>
        <w:ind w:left="709"/>
        <w:rPr>
          <w:color w:val="auto"/>
          <w:sz w:val="22"/>
          <w:szCs w:val="22"/>
        </w:rPr>
      </w:pPr>
    </w:p>
    <w:p w14:paraId="1644D63B" w14:textId="77777777" w:rsidR="00430E87" w:rsidRPr="00644078" w:rsidRDefault="00430E87" w:rsidP="00430E8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74"/>
        </w:tabs>
        <w:spacing w:after="0" w:line="240" w:lineRule="auto"/>
        <w:ind w:left="3380"/>
        <w:jc w:val="both"/>
        <w:rPr>
          <w:color w:val="auto"/>
          <w:sz w:val="22"/>
          <w:szCs w:val="22"/>
        </w:rPr>
      </w:pPr>
      <w:bookmarkStart w:id="2" w:name="bookmark2"/>
      <w:r w:rsidRPr="00644078">
        <w:rPr>
          <w:color w:val="auto"/>
          <w:sz w:val="22"/>
          <w:szCs w:val="22"/>
        </w:rPr>
        <w:t>Правовое обоснование договора</w:t>
      </w:r>
      <w:bookmarkEnd w:id="2"/>
    </w:p>
    <w:p w14:paraId="1FC79EF2" w14:textId="77777777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after="0" w:line="240" w:lineRule="auto"/>
        <w:ind w:firstLine="80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48295B37" w14:textId="77777777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Правовым основанием для заключения настоящего договора является:</w:t>
      </w:r>
    </w:p>
    <w:p w14:paraId="7D6B1383" w14:textId="153C8713" w:rsidR="00430E87" w:rsidRDefault="001F32F3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П</w:t>
      </w:r>
      <w:r w:rsidR="00430E87" w:rsidRPr="00644078">
        <w:rPr>
          <w:color w:val="auto"/>
          <w:sz w:val="22"/>
          <w:szCs w:val="22"/>
        </w:rPr>
        <w:t xml:space="preserve">раво собственности на земельный участок, с кадастровым (условным) номером: 62:29:0030009:879, категория земель: земли населенных пунктов, разрешенное использование: Многоквартирные жилые дома (5-12 этажей), площадью 22554+/-53 </w:t>
      </w:r>
      <w:proofErr w:type="spellStart"/>
      <w:r w:rsidR="00430E87" w:rsidRPr="00644078">
        <w:rPr>
          <w:color w:val="auto"/>
          <w:sz w:val="22"/>
          <w:szCs w:val="22"/>
        </w:rPr>
        <w:t>кв.м</w:t>
      </w:r>
      <w:proofErr w:type="spellEnd"/>
      <w:r w:rsidR="00430E87" w:rsidRPr="00644078">
        <w:rPr>
          <w:color w:val="auto"/>
          <w:sz w:val="22"/>
          <w:szCs w:val="22"/>
        </w:rPr>
        <w:t xml:space="preserve">., адрес (местонахождение): Рязанская область, г. Рязань, р-н </w:t>
      </w:r>
      <w:proofErr w:type="spellStart"/>
      <w:r w:rsidR="00430E87" w:rsidRPr="00644078">
        <w:rPr>
          <w:color w:val="auto"/>
          <w:sz w:val="22"/>
          <w:szCs w:val="22"/>
        </w:rPr>
        <w:t>Приокский</w:t>
      </w:r>
      <w:proofErr w:type="spellEnd"/>
      <w:r w:rsidR="00430E87" w:rsidRPr="00644078">
        <w:rPr>
          <w:color w:val="auto"/>
          <w:sz w:val="22"/>
          <w:szCs w:val="22"/>
        </w:rPr>
        <w:t xml:space="preserve"> (Московский район). Право собственности на земельный участок зарегистрировано Управлением Федеральной службы государственной регистрации, кадастра и картографии по Рязанской области, о чем 09.02.2017 в Едином государственном реестре прав на недвижимое имущество и сделок с ним сделана запись регистрации № </w:t>
      </w:r>
      <w:r w:rsidR="007421A7">
        <w:rPr>
          <w:color w:val="auto"/>
          <w:sz w:val="22"/>
          <w:szCs w:val="22"/>
        </w:rPr>
        <w:t>62:29:0030009:879-62/001/2017-1;</w:t>
      </w:r>
    </w:p>
    <w:p w14:paraId="44526498" w14:textId="3D7B5389" w:rsidR="007421A7" w:rsidRPr="00644078" w:rsidRDefault="001F32F3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Д</w:t>
      </w:r>
      <w:r w:rsidR="007421A7">
        <w:rPr>
          <w:color w:val="auto"/>
          <w:sz w:val="22"/>
          <w:szCs w:val="22"/>
        </w:rPr>
        <w:t xml:space="preserve">оговор аренды земельного участка б/н от 28 июня 2021 года. Ограничение права собственности (временное владение и пользование </w:t>
      </w:r>
      <w:r w:rsidR="007421A7">
        <w:rPr>
          <w:bCs/>
          <w:color w:val="auto"/>
          <w:sz w:val="22"/>
          <w:szCs w:val="22"/>
        </w:rPr>
        <w:t xml:space="preserve">ООО «Специализированный застройщик «Зеленый сад-Строй-2») </w:t>
      </w:r>
      <w:r w:rsidR="007421A7">
        <w:rPr>
          <w:color w:val="auto"/>
          <w:sz w:val="22"/>
          <w:szCs w:val="22"/>
        </w:rPr>
        <w:t xml:space="preserve">на земельный участок </w:t>
      </w:r>
      <w:r w:rsidR="007421A7" w:rsidRPr="00644078">
        <w:rPr>
          <w:color w:val="auto"/>
          <w:sz w:val="22"/>
          <w:szCs w:val="22"/>
        </w:rPr>
        <w:t xml:space="preserve">с кадастровым номером 62:29:0030009:879 зарегистрировано Управлением Федеральной службы государственной регистрации, кадастра и </w:t>
      </w:r>
      <w:r w:rsidR="007421A7" w:rsidRPr="00644078">
        <w:rPr>
          <w:color w:val="auto"/>
          <w:sz w:val="22"/>
          <w:szCs w:val="22"/>
        </w:rPr>
        <w:lastRenderedPageBreak/>
        <w:t>картографи</w:t>
      </w:r>
      <w:r w:rsidR="007421A7">
        <w:rPr>
          <w:color w:val="auto"/>
          <w:sz w:val="22"/>
          <w:szCs w:val="22"/>
        </w:rPr>
        <w:t>и по Рязанской области, о чем 30.06</w:t>
      </w:r>
      <w:r>
        <w:rPr>
          <w:color w:val="auto"/>
          <w:sz w:val="22"/>
          <w:szCs w:val="22"/>
        </w:rPr>
        <w:t>.2021</w:t>
      </w:r>
      <w:r w:rsidR="007421A7" w:rsidRPr="00644078">
        <w:rPr>
          <w:color w:val="auto"/>
          <w:sz w:val="22"/>
          <w:szCs w:val="22"/>
        </w:rPr>
        <w:t xml:space="preserve"> в Едином государственном реестре прав на недвижимое имущество и сделок с ним сделана запись регистрации № </w:t>
      </w:r>
      <w:r w:rsidR="005618B2">
        <w:rPr>
          <w:color w:val="auto"/>
          <w:sz w:val="22"/>
          <w:szCs w:val="22"/>
        </w:rPr>
        <w:t>62:29:0030009:879-62/048/2021-2</w:t>
      </w:r>
      <w:r>
        <w:rPr>
          <w:color w:val="auto"/>
          <w:sz w:val="22"/>
          <w:szCs w:val="22"/>
        </w:rPr>
        <w:t>.</w:t>
      </w:r>
    </w:p>
    <w:p w14:paraId="6FC99BEE" w14:textId="77777777" w:rsidR="00430E87" w:rsidRPr="00644078" w:rsidRDefault="00430E87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- Разрешение на строительство от 23.10.2020 года №62-29-38-2020, выданное Администрацией города Рязани.</w:t>
      </w:r>
    </w:p>
    <w:p w14:paraId="59B918AC" w14:textId="246FECC7" w:rsidR="00430E87" w:rsidRDefault="00430E87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  <w:lang w:eastAsia="en-US" w:bidi="en-US"/>
        </w:rPr>
      </w:pPr>
      <w:r w:rsidRPr="00644078">
        <w:rPr>
          <w:color w:val="auto"/>
          <w:sz w:val="22"/>
          <w:szCs w:val="22"/>
        </w:rPr>
        <w:t xml:space="preserve">- Проектная декларация, размещенная в сети Интернет на официальном сайте Застройщика: </w:t>
      </w:r>
      <w:hyperlink r:id="rId8" w:history="1"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www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green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-</w:t>
        </w:r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garden</w:t>
        </w:r>
        <w:r w:rsidRPr="00644078">
          <w:rPr>
            <w:rStyle w:val="a3"/>
            <w:color w:val="auto"/>
            <w:sz w:val="22"/>
            <w:szCs w:val="22"/>
            <w:lang w:eastAsia="en-US" w:bidi="en-US"/>
          </w:rPr>
          <w:t>.</w:t>
        </w:r>
        <w:proofErr w:type="spellStart"/>
        <w:r w:rsidRPr="00644078">
          <w:rPr>
            <w:rStyle w:val="a3"/>
            <w:color w:val="auto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644078">
        <w:rPr>
          <w:color w:val="auto"/>
          <w:sz w:val="22"/>
          <w:szCs w:val="22"/>
          <w:lang w:eastAsia="en-US" w:bidi="en-US"/>
        </w:rPr>
        <w:t xml:space="preserve">, </w:t>
      </w:r>
      <w:proofErr w:type="spellStart"/>
      <w:r w:rsidRPr="00644078">
        <w:rPr>
          <w:color w:val="auto"/>
          <w:sz w:val="22"/>
          <w:szCs w:val="22"/>
          <w:lang w:eastAsia="en-US" w:bidi="en-US"/>
        </w:rPr>
        <w:t>наш.дом.рф</w:t>
      </w:r>
      <w:proofErr w:type="spellEnd"/>
      <w:r w:rsidRPr="00644078">
        <w:rPr>
          <w:color w:val="auto"/>
          <w:sz w:val="22"/>
          <w:szCs w:val="22"/>
          <w:lang w:eastAsia="en-US" w:bidi="en-US"/>
        </w:rPr>
        <w:t>.</w:t>
      </w:r>
    </w:p>
    <w:p w14:paraId="017500E2" w14:textId="77777777" w:rsidR="001F32F3" w:rsidRPr="00644078" w:rsidRDefault="001F32F3" w:rsidP="00430E87">
      <w:pPr>
        <w:pStyle w:val="20"/>
        <w:shd w:val="clear" w:color="auto" w:fill="auto"/>
        <w:spacing w:before="0" w:after="0" w:line="240" w:lineRule="auto"/>
        <w:ind w:firstLine="660"/>
        <w:rPr>
          <w:color w:val="auto"/>
          <w:sz w:val="22"/>
          <w:szCs w:val="22"/>
          <w:lang w:eastAsia="en-US" w:bidi="en-US"/>
        </w:rPr>
      </w:pPr>
    </w:p>
    <w:p w14:paraId="2CF463A4" w14:textId="77777777" w:rsidR="00430E87" w:rsidRPr="00644078" w:rsidRDefault="00430E87" w:rsidP="00430E87">
      <w:pPr>
        <w:pStyle w:val="20"/>
        <w:numPr>
          <w:ilvl w:val="0"/>
          <w:numId w:val="1"/>
        </w:numPr>
        <w:shd w:val="clear" w:color="auto" w:fill="auto"/>
        <w:tabs>
          <w:tab w:val="left" w:pos="4454"/>
        </w:tabs>
        <w:spacing w:before="0" w:after="0" w:line="240" w:lineRule="auto"/>
        <w:ind w:left="4160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Предмет Договора</w:t>
      </w:r>
    </w:p>
    <w:p w14:paraId="1758A289" w14:textId="03A26E1C" w:rsidR="00430E87" w:rsidRPr="00644078" w:rsidRDefault="00430E87" w:rsidP="00430E87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760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 настоящему Договору Застройщик обязуется своими силами и (или) с привлечением других лиц построить многоквартирный жилой дом с подземной автостоянкой и объектами обслуживания жилой застройки во вст</w:t>
      </w:r>
      <w:r w:rsidR="00C24336">
        <w:rPr>
          <w:color w:val="auto"/>
          <w:sz w:val="22"/>
          <w:szCs w:val="22"/>
        </w:rPr>
        <w:t>роенно-пристроенных помещениях</w:t>
      </w:r>
      <w:r w:rsidR="008D685A">
        <w:rPr>
          <w:color w:val="auto"/>
          <w:sz w:val="22"/>
          <w:szCs w:val="22"/>
        </w:rPr>
        <w:t xml:space="preserve"> </w:t>
      </w:r>
      <w:r w:rsidR="008D685A" w:rsidRPr="00644078">
        <w:rPr>
          <w:color w:val="auto"/>
          <w:sz w:val="22"/>
          <w:szCs w:val="22"/>
        </w:rPr>
        <w:t>(</w:t>
      </w:r>
      <w:r w:rsidR="008D685A" w:rsidRPr="00644078">
        <w:rPr>
          <w:color w:val="auto"/>
          <w:sz w:val="22"/>
          <w:szCs w:val="22"/>
          <w:lang w:val="en-US"/>
        </w:rPr>
        <w:t>I</w:t>
      </w:r>
      <w:r w:rsidR="008D685A">
        <w:rPr>
          <w:color w:val="auto"/>
          <w:sz w:val="22"/>
          <w:szCs w:val="22"/>
        </w:rPr>
        <w:t>-й этап</w:t>
      </w:r>
      <w:r w:rsidR="008D685A">
        <w:rPr>
          <w:color w:val="auto"/>
          <w:sz w:val="22"/>
          <w:szCs w:val="22"/>
        </w:rPr>
        <w:t xml:space="preserve"> строительства)</w:t>
      </w:r>
      <w:bookmarkStart w:id="3" w:name="_GoBack"/>
      <w:bookmarkEnd w:id="3"/>
      <w:r w:rsidRPr="00644078">
        <w:rPr>
          <w:color w:val="auto"/>
          <w:sz w:val="22"/>
          <w:szCs w:val="22"/>
        </w:rPr>
        <w:t>, расположенный на земельном участке с кадастровым номером 62:29:0030009:879 по адресу: г. Рязань, ул. Медицинская (адрес строительный), 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долевого строительства.</w:t>
      </w:r>
    </w:p>
    <w:p w14:paraId="3C004A0F" w14:textId="77777777" w:rsidR="00767847" w:rsidRPr="00644078" w:rsidRDefault="00C9175F" w:rsidP="00430E8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Объект долевого участия:</w:t>
      </w:r>
    </w:p>
    <w:p w14:paraId="3C004A10" w14:textId="464A9EF8" w:rsidR="00767847" w:rsidRPr="00644078" w:rsidRDefault="00356126" w:rsidP="00430E8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Квартира: №</w:t>
      </w:r>
      <w:r w:rsidR="004A02FF" w:rsidRPr="00644078">
        <w:rPr>
          <w:color w:val="auto"/>
          <w:sz w:val="22"/>
          <w:szCs w:val="22"/>
        </w:rPr>
        <w:t>_</w:t>
      </w:r>
      <w:r w:rsidR="00841667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="00C9175F" w:rsidRPr="00644078">
        <w:rPr>
          <w:color w:val="auto"/>
          <w:sz w:val="22"/>
          <w:szCs w:val="22"/>
        </w:rPr>
        <w:t xml:space="preserve"> (номер строительный), наз</w:t>
      </w:r>
      <w:r w:rsidRPr="00644078">
        <w:rPr>
          <w:color w:val="auto"/>
          <w:sz w:val="22"/>
          <w:szCs w:val="22"/>
        </w:rPr>
        <w:t>начение: жилое помещение, этаж:</w:t>
      </w:r>
      <w:r w:rsidR="00841667" w:rsidRPr="00644078">
        <w:rPr>
          <w:color w:val="auto"/>
          <w:sz w:val="22"/>
          <w:szCs w:val="22"/>
        </w:rPr>
        <w:t xml:space="preserve"> _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="00C9175F" w:rsidRPr="00644078">
        <w:rPr>
          <w:color w:val="auto"/>
          <w:sz w:val="22"/>
          <w:szCs w:val="22"/>
        </w:rPr>
        <w:t>,</w:t>
      </w:r>
    </w:p>
    <w:p w14:paraId="3C004A11" w14:textId="3E9860CA" w:rsidR="00767847" w:rsidRPr="00644078" w:rsidRDefault="00C9175F" w:rsidP="00430E8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подъезд:</w:t>
      </w:r>
      <w:r w:rsidR="00841667" w:rsidRPr="00644078">
        <w:rPr>
          <w:color w:val="auto"/>
          <w:sz w:val="22"/>
          <w:szCs w:val="22"/>
        </w:rPr>
        <w:t xml:space="preserve"> </w:t>
      </w:r>
      <w:r w:rsidR="004A02FF" w:rsidRPr="00644078">
        <w:rPr>
          <w:color w:val="auto"/>
          <w:sz w:val="22"/>
          <w:szCs w:val="22"/>
        </w:rPr>
        <w:t>_</w:t>
      </w:r>
      <w:r w:rsidR="00841667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>.</w:t>
      </w:r>
    </w:p>
    <w:p w14:paraId="3C004A12" w14:textId="245025B8" w:rsidR="00767847" w:rsidRPr="00644078" w:rsidRDefault="00C9175F" w:rsidP="00430E8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Общая пр</w:t>
      </w:r>
      <w:r w:rsidR="00356126" w:rsidRPr="00644078">
        <w:rPr>
          <w:color w:val="auto"/>
          <w:sz w:val="22"/>
          <w:szCs w:val="22"/>
        </w:rPr>
        <w:t xml:space="preserve">оектная площадь (без лоджии): </w:t>
      </w:r>
      <w:r w:rsidR="00C90A18" w:rsidRPr="00644078">
        <w:rPr>
          <w:color w:val="auto"/>
          <w:sz w:val="22"/>
          <w:szCs w:val="22"/>
        </w:rPr>
        <w:t>_</w:t>
      </w:r>
      <w:r w:rsidR="004A02FF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 xml:space="preserve">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>.,</w:t>
      </w:r>
    </w:p>
    <w:p w14:paraId="3C004A13" w14:textId="17A304BD" w:rsidR="00767847" w:rsidRPr="00644078" w:rsidRDefault="00C9175F" w:rsidP="00430E8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Количество комнат: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>,</w:t>
      </w:r>
    </w:p>
    <w:p w14:paraId="3C004A14" w14:textId="3DD245A6" w:rsidR="00767847" w:rsidRPr="00644078" w:rsidRDefault="00C9175F" w:rsidP="00430E8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</w:t>
      </w:r>
      <w:r w:rsidR="00356126" w:rsidRPr="00644078">
        <w:rPr>
          <w:color w:val="auto"/>
          <w:sz w:val="22"/>
          <w:szCs w:val="22"/>
        </w:rPr>
        <w:t xml:space="preserve">бщая проектная площадь комнат: </w:t>
      </w:r>
      <w:r w:rsidR="00C90A18" w:rsidRPr="00644078">
        <w:rPr>
          <w:color w:val="auto"/>
          <w:sz w:val="22"/>
          <w:szCs w:val="22"/>
        </w:rPr>
        <w:t>_</w:t>
      </w:r>
      <w:r w:rsidR="004A02FF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 xml:space="preserve">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>.</w:t>
      </w:r>
    </w:p>
    <w:p w14:paraId="3C004A15" w14:textId="59D6DDC1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Наименование помещения: </w:t>
      </w:r>
      <w:r w:rsidR="00356126" w:rsidRPr="00644078">
        <w:rPr>
          <w:color w:val="auto"/>
          <w:sz w:val="22"/>
          <w:szCs w:val="22"/>
        </w:rPr>
        <w:t xml:space="preserve">комната </w:t>
      </w:r>
      <w:r w:rsidR="004A02FF" w:rsidRPr="00644078">
        <w:rPr>
          <w:color w:val="auto"/>
          <w:sz w:val="22"/>
          <w:szCs w:val="22"/>
        </w:rPr>
        <w:t>__</w:t>
      </w:r>
      <w:r w:rsidR="00356126" w:rsidRPr="00644078">
        <w:rPr>
          <w:color w:val="auto"/>
          <w:sz w:val="22"/>
          <w:szCs w:val="22"/>
        </w:rPr>
        <w:t xml:space="preserve">, проектной площадью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 xml:space="preserve">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>.</w:t>
      </w:r>
    </w:p>
    <w:p w14:paraId="3C004A16" w14:textId="7E4F99BF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Количество помещений вспомогательного использования: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="00356126" w:rsidRPr="00644078">
        <w:rPr>
          <w:color w:val="auto"/>
          <w:sz w:val="22"/>
          <w:szCs w:val="22"/>
        </w:rPr>
        <w:t xml:space="preserve"> </w:t>
      </w:r>
      <w:proofErr w:type="spellStart"/>
      <w:r w:rsidR="00356126" w:rsidRPr="00644078">
        <w:rPr>
          <w:color w:val="auto"/>
          <w:sz w:val="22"/>
          <w:szCs w:val="22"/>
        </w:rPr>
        <w:t>кв.м</w:t>
      </w:r>
      <w:proofErr w:type="spellEnd"/>
      <w:r w:rsidR="00356126" w:rsidRPr="00644078">
        <w:rPr>
          <w:color w:val="auto"/>
          <w:sz w:val="22"/>
          <w:szCs w:val="22"/>
        </w:rPr>
        <w:t xml:space="preserve">., в количестве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 xml:space="preserve"> шт.; Наименование помещения: кухня, проектной</w:t>
      </w:r>
      <w:r w:rsidR="00356126" w:rsidRPr="00644078">
        <w:rPr>
          <w:color w:val="auto"/>
          <w:sz w:val="22"/>
          <w:szCs w:val="22"/>
        </w:rPr>
        <w:t xml:space="preserve"> площадью </w:t>
      </w:r>
      <w:r w:rsidR="00C90A18" w:rsidRPr="00644078">
        <w:rPr>
          <w:color w:val="auto"/>
          <w:sz w:val="22"/>
          <w:szCs w:val="22"/>
        </w:rPr>
        <w:t>_</w:t>
      </w:r>
      <w:r w:rsidR="004A02FF" w:rsidRPr="00644078">
        <w:rPr>
          <w:color w:val="auto"/>
          <w:sz w:val="22"/>
          <w:szCs w:val="22"/>
        </w:rPr>
        <w:t>_</w:t>
      </w:r>
      <w:r w:rsidRPr="00644078">
        <w:rPr>
          <w:color w:val="auto"/>
          <w:sz w:val="22"/>
          <w:szCs w:val="22"/>
        </w:rPr>
        <w:t xml:space="preserve">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 xml:space="preserve">., коридор, проектной площадью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 xml:space="preserve">_ </w:t>
      </w:r>
      <w:proofErr w:type="spellStart"/>
      <w:r w:rsidR="00C90A18" w:rsidRPr="00644078">
        <w:rPr>
          <w:color w:val="auto"/>
          <w:sz w:val="22"/>
          <w:szCs w:val="22"/>
        </w:rPr>
        <w:t>кв</w:t>
      </w:r>
      <w:r w:rsidRPr="00644078">
        <w:rPr>
          <w:color w:val="auto"/>
          <w:sz w:val="22"/>
          <w:szCs w:val="22"/>
        </w:rPr>
        <w:t>.м</w:t>
      </w:r>
      <w:proofErr w:type="spellEnd"/>
      <w:r w:rsidRPr="00644078">
        <w:rPr>
          <w:color w:val="auto"/>
          <w:sz w:val="22"/>
          <w:szCs w:val="22"/>
        </w:rPr>
        <w:t>., санузел, проектной площадью</w:t>
      </w:r>
      <w:r w:rsidR="00356126" w:rsidRPr="00644078">
        <w:rPr>
          <w:color w:val="auto"/>
          <w:sz w:val="22"/>
          <w:szCs w:val="22"/>
        </w:rPr>
        <w:t xml:space="preserve"> </w:t>
      </w:r>
      <w:r w:rsidR="004A02FF" w:rsidRPr="00644078">
        <w:rPr>
          <w:color w:val="auto"/>
          <w:sz w:val="22"/>
          <w:szCs w:val="22"/>
        </w:rPr>
        <w:t>_</w:t>
      </w:r>
      <w:r w:rsidR="00C90A18" w:rsidRPr="00644078">
        <w:rPr>
          <w:color w:val="auto"/>
          <w:sz w:val="22"/>
          <w:szCs w:val="22"/>
        </w:rPr>
        <w:t>_</w:t>
      </w:r>
      <w:r w:rsidR="00356126" w:rsidRPr="00644078">
        <w:rPr>
          <w:color w:val="auto"/>
          <w:sz w:val="22"/>
          <w:szCs w:val="22"/>
        </w:rPr>
        <w:t xml:space="preserve"> </w:t>
      </w:r>
      <w:proofErr w:type="spellStart"/>
      <w:r w:rsidR="00356126" w:rsidRPr="00644078">
        <w:rPr>
          <w:color w:val="auto"/>
          <w:sz w:val="22"/>
          <w:szCs w:val="22"/>
        </w:rPr>
        <w:t>кв.м</w:t>
      </w:r>
      <w:proofErr w:type="spellEnd"/>
      <w:r w:rsidR="00356126" w:rsidRPr="00644078">
        <w:rPr>
          <w:color w:val="auto"/>
          <w:sz w:val="22"/>
          <w:szCs w:val="22"/>
        </w:rPr>
        <w:t xml:space="preserve">. </w:t>
      </w:r>
      <w:r w:rsidRPr="00644078">
        <w:rPr>
          <w:color w:val="auto"/>
          <w:sz w:val="22"/>
          <w:szCs w:val="22"/>
        </w:rPr>
        <w:t xml:space="preserve">(далее - Объект долевого строительства). 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 (комнат, помещений вспомогательного использования, лоджии), местоположение объекта долевого строительства на этаже объекта недвижимости отображен в Приложении </w:t>
      </w:r>
      <w:r w:rsidRPr="00644078">
        <w:rPr>
          <w:color w:val="auto"/>
          <w:sz w:val="22"/>
          <w:szCs w:val="22"/>
          <w:lang w:eastAsia="en-US" w:bidi="en-US"/>
        </w:rPr>
        <w:t>№</w:t>
      </w:r>
      <w:r w:rsidR="00F97C41" w:rsidRPr="00644078">
        <w:rPr>
          <w:color w:val="auto"/>
          <w:sz w:val="22"/>
          <w:szCs w:val="22"/>
          <w:lang w:eastAsia="en-US" w:bidi="en-US"/>
        </w:rPr>
        <w:t>1</w:t>
      </w:r>
      <w:r w:rsidRPr="00644078">
        <w:rPr>
          <w:color w:val="auto"/>
          <w:sz w:val="22"/>
          <w:szCs w:val="22"/>
          <w:lang w:eastAsia="en-US" w:bidi="en-US"/>
        </w:rPr>
        <w:t xml:space="preserve">, </w:t>
      </w:r>
      <w:r w:rsidRPr="00644078">
        <w:rPr>
          <w:color w:val="auto"/>
          <w:sz w:val="22"/>
          <w:szCs w:val="22"/>
        </w:rPr>
        <w:t>являющемся неотъемлемой частью настоящего договора.</w:t>
      </w:r>
    </w:p>
    <w:p w14:paraId="3C004A17" w14:textId="77777777" w:rsidR="00767847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 момента регистрации настоящего договора у Участника считается находящимся в залоге земельный участок, указанный в п.3.1. настоящего договора.</w:t>
      </w:r>
    </w:p>
    <w:p w14:paraId="3C004A18" w14:textId="77777777" w:rsidR="00767847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3C004A19" w14:textId="77777777" w:rsidR="00767847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23062356" w14:textId="77777777" w:rsidR="00841667" w:rsidRPr="00644078" w:rsidRDefault="00841667" w:rsidP="00841667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left="567"/>
        <w:rPr>
          <w:color w:val="auto"/>
          <w:sz w:val="22"/>
          <w:szCs w:val="22"/>
        </w:rPr>
      </w:pPr>
    </w:p>
    <w:p w14:paraId="3C004A1A" w14:textId="77777777" w:rsidR="00767847" w:rsidRPr="00644078" w:rsidRDefault="00C9175F" w:rsidP="00841667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3498"/>
        </w:tabs>
        <w:spacing w:before="0" w:after="0" w:line="240" w:lineRule="auto"/>
        <w:ind w:firstLine="567"/>
        <w:jc w:val="center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Цена Договора и порядок ее оплаты</w:t>
      </w:r>
    </w:p>
    <w:p w14:paraId="3C004A1C" w14:textId="77777777" w:rsidR="00A405CA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Цена настоящего Договора составляет </w:t>
      </w:r>
      <w:r w:rsidR="004A02FF" w:rsidRPr="00644078">
        <w:rPr>
          <w:color w:val="auto"/>
          <w:sz w:val="22"/>
          <w:szCs w:val="22"/>
        </w:rPr>
        <w:t>__________________</w:t>
      </w:r>
      <w:r w:rsidR="00710F07" w:rsidRPr="00644078">
        <w:rPr>
          <w:color w:val="auto"/>
          <w:sz w:val="22"/>
          <w:szCs w:val="22"/>
        </w:rPr>
        <w:t xml:space="preserve"> </w:t>
      </w:r>
      <w:r w:rsidRPr="00644078">
        <w:rPr>
          <w:color w:val="auto"/>
          <w:sz w:val="22"/>
          <w:szCs w:val="22"/>
        </w:rPr>
        <w:t>(</w:t>
      </w:r>
      <w:r w:rsidR="004A02FF" w:rsidRPr="00644078">
        <w:rPr>
          <w:color w:val="auto"/>
          <w:sz w:val="22"/>
          <w:szCs w:val="22"/>
        </w:rPr>
        <w:t>__________________</w:t>
      </w:r>
      <w:r w:rsidRPr="00644078">
        <w:rPr>
          <w:color w:val="auto"/>
          <w:sz w:val="22"/>
          <w:szCs w:val="22"/>
        </w:rPr>
        <w:t>) рублей.</w:t>
      </w:r>
    </w:p>
    <w:p w14:paraId="3C004A1D" w14:textId="77777777" w:rsidR="00767847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РФ.</w:t>
      </w:r>
    </w:p>
    <w:p w14:paraId="3C004A1E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Указанная цена сформирована исходя из стоимости одного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 xml:space="preserve">, проектной площади объекта долевого строительства в сумме </w:t>
      </w:r>
      <w:r w:rsidR="004A02FF" w:rsidRPr="00644078">
        <w:rPr>
          <w:color w:val="auto"/>
          <w:sz w:val="22"/>
          <w:szCs w:val="22"/>
        </w:rPr>
        <w:t>______________</w:t>
      </w:r>
      <w:r w:rsidR="00710F07" w:rsidRPr="00644078">
        <w:rPr>
          <w:color w:val="auto"/>
          <w:sz w:val="22"/>
          <w:szCs w:val="22"/>
        </w:rPr>
        <w:t xml:space="preserve"> (</w:t>
      </w:r>
      <w:r w:rsidR="004A02FF" w:rsidRPr="00644078">
        <w:rPr>
          <w:color w:val="auto"/>
          <w:sz w:val="22"/>
          <w:szCs w:val="22"/>
        </w:rPr>
        <w:t>_____________________________</w:t>
      </w:r>
      <w:r w:rsidRPr="00644078">
        <w:rPr>
          <w:color w:val="auto"/>
          <w:sz w:val="22"/>
          <w:szCs w:val="22"/>
        </w:rPr>
        <w:t>) рублей, с учетом понижающего коэффициента, предусмотренного действующим законодательством.</w:t>
      </w:r>
    </w:p>
    <w:p w14:paraId="3C004A1F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Цена договора рассчитана по следующей формуле:</w:t>
      </w:r>
    </w:p>
    <w:p w14:paraId="3C004A20" w14:textId="77777777" w:rsidR="00A863D7" w:rsidRPr="00644078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  <w:lang w:val="en-US"/>
        </w:rPr>
        <w:t>P</w:t>
      </w:r>
      <w:proofErr w:type="gramStart"/>
      <w:r w:rsidRPr="00644078">
        <w:rPr>
          <w:color w:val="auto"/>
          <w:sz w:val="22"/>
          <w:szCs w:val="22"/>
        </w:rPr>
        <w:t>=(</w:t>
      </w:r>
      <w:proofErr w:type="gramEnd"/>
      <w:r w:rsidRPr="00644078">
        <w:rPr>
          <w:color w:val="auto"/>
          <w:sz w:val="22"/>
          <w:szCs w:val="22"/>
          <w:lang w:val="en-US"/>
        </w:rPr>
        <w:t>S</w:t>
      </w:r>
      <w:r w:rsidRPr="00644078">
        <w:rPr>
          <w:color w:val="auto"/>
          <w:sz w:val="22"/>
          <w:szCs w:val="22"/>
        </w:rPr>
        <w:t>1*</w:t>
      </w:r>
      <w:r w:rsidRPr="00644078">
        <w:rPr>
          <w:color w:val="auto"/>
          <w:sz w:val="22"/>
          <w:szCs w:val="22"/>
          <w:lang w:val="en-US"/>
        </w:rPr>
        <w:t>K</w:t>
      </w:r>
      <w:r w:rsidRPr="00644078">
        <w:rPr>
          <w:color w:val="auto"/>
          <w:sz w:val="22"/>
          <w:szCs w:val="22"/>
        </w:rPr>
        <w:t>+</w:t>
      </w:r>
      <w:r w:rsidRPr="00644078">
        <w:rPr>
          <w:color w:val="auto"/>
          <w:sz w:val="22"/>
          <w:szCs w:val="22"/>
          <w:lang w:val="en-US"/>
        </w:rPr>
        <w:t>S</w:t>
      </w:r>
      <w:r w:rsidRPr="00644078">
        <w:rPr>
          <w:color w:val="auto"/>
          <w:sz w:val="22"/>
          <w:szCs w:val="22"/>
        </w:rPr>
        <w:t>)*</w:t>
      </w:r>
      <w:r w:rsidRPr="00644078">
        <w:rPr>
          <w:color w:val="auto"/>
          <w:sz w:val="22"/>
          <w:szCs w:val="22"/>
          <w:lang w:val="en-US"/>
        </w:rPr>
        <w:t>Q</w:t>
      </w:r>
      <w:r w:rsidRPr="00644078">
        <w:rPr>
          <w:color w:val="auto"/>
          <w:sz w:val="22"/>
          <w:szCs w:val="22"/>
        </w:rPr>
        <w:t xml:space="preserve"> </w:t>
      </w:r>
    </w:p>
    <w:p w14:paraId="3C004A21" w14:textId="77777777" w:rsidR="00767847" w:rsidRPr="00644078" w:rsidRDefault="00A863D7" w:rsidP="00841667">
      <w:pPr>
        <w:pStyle w:val="20"/>
        <w:shd w:val="clear" w:color="auto" w:fill="auto"/>
        <w:spacing w:before="0" w:after="0" w:line="240" w:lineRule="auto"/>
        <w:ind w:firstLine="567"/>
        <w:jc w:val="left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где Р- цена </w:t>
      </w:r>
      <w:r w:rsidR="00C9175F" w:rsidRPr="00644078">
        <w:rPr>
          <w:color w:val="auto"/>
          <w:sz w:val="22"/>
          <w:szCs w:val="22"/>
        </w:rPr>
        <w:t>договора,</w:t>
      </w:r>
    </w:p>
    <w:p w14:paraId="3C004A22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  <w:lang w:val="en-US" w:eastAsia="en-US" w:bidi="en-US"/>
        </w:rPr>
        <w:t>Q</w:t>
      </w:r>
      <w:r w:rsidRPr="00644078">
        <w:rPr>
          <w:color w:val="auto"/>
          <w:sz w:val="22"/>
          <w:szCs w:val="22"/>
          <w:lang w:eastAsia="en-US" w:bidi="en-US"/>
        </w:rPr>
        <w:t xml:space="preserve">- </w:t>
      </w:r>
      <w:proofErr w:type="gramStart"/>
      <w:r w:rsidR="007B7425" w:rsidRPr="00644078">
        <w:rPr>
          <w:color w:val="auto"/>
          <w:sz w:val="22"/>
          <w:szCs w:val="22"/>
        </w:rPr>
        <w:t>стоимость</w:t>
      </w:r>
      <w:proofErr w:type="gramEnd"/>
      <w:r w:rsidRPr="00644078">
        <w:rPr>
          <w:color w:val="auto"/>
          <w:sz w:val="22"/>
          <w:szCs w:val="22"/>
        </w:rPr>
        <w:t xml:space="preserve"> за 1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>.</w:t>
      </w:r>
    </w:p>
    <w:p w14:paraId="3C004A23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  <w:lang w:val="en-US" w:eastAsia="en-US" w:bidi="en-US"/>
        </w:rPr>
        <w:t>S</w:t>
      </w:r>
      <w:r w:rsidRPr="00644078">
        <w:rPr>
          <w:color w:val="auto"/>
          <w:sz w:val="22"/>
          <w:szCs w:val="22"/>
          <w:lang w:eastAsia="en-US" w:bidi="en-US"/>
        </w:rPr>
        <w:t xml:space="preserve">- </w:t>
      </w:r>
      <w:proofErr w:type="gramStart"/>
      <w:r w:rsidRPr="00644078">
        <w:rPr>
          <w:color w:val="auto"/>
          <w:sz w:val="22"/>
          <w:szCs w:val="22"/>
        </w:rPr>
        <w:t>общая</w:t>
      </w:r>
      <w:proofErr w:type="gramEnd"/>
      <w:r w:rsidRPr="00644078">
        <w:rPr>
          <w:color w:val="auto"/>
          <w:sz w:val="22"/>
          <w:szCs w:val="22"/>
        </w:rPr>
        <w:t xml:space="preserve"> проектная площадь помещения;</w:t>
      </w:r>
    </w:p>
    <w:p w14:paraId="3C004A24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  <w:lang w:val="en-US" w:eastAsia="en-US" w:bidi="en-US"/>
        </w:rPr>
        <w:t>S</w:t>
      </w:r>
      <w:r w:rsidRPr="00644078">
        <w:rPr>
          <w:color w:val="auto"/>
          <w:sz w:val="22"/>
          <w:szCs w:val="22"/>
          <w:lang w:eastAsia="en-US" w:bidi="en-US"/>
        </w:rPr>
        <w:t xml:space="preserve">1- </w:t>
      </w:r>
      <w:r w:rsidRPr="00644078">
        <w:rPr>
          <w:color w:val="auto"/>
          <w:sz w:val="22"/>
          <w:szCs w:val="22"/>
        </w:rPr>
        <w:t>площадь лоджии;</w:t>
      </w:r>
    </w:p>
    <w:p w14:paraId="3C004A25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К- понижающий коэффициент, предусмотренный Приказом Минстроя России от 25.11.2016 №854/</w:t>
      </w:r>
      <w:proofErr w:type="spellStart"/>
      <w:r w:rsidRPr="00644078">
        <w:rPr>
          <w:color w:val="auto"/>
          <w:sz w:val="22"/>
          <w:szCs w:val="22"/>
        </w:rPr>
        <w:t>пр</w:t>
      </w:r>
      <w:proofErr w:type="spellEnd"/>
      <w:r w:rsidRPr="00644078">
        <w:rPr>
          <w:color w:val="auto"/>
          <w:sz w:val="22"/>
          <w:szCs w:val="22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помещения»;</w:t>
      </w:r>
    </w:p>
    <w:p w14:paraId="3C004A26" w14:textId="77777777" w:rsidR="00767847" w:rsidRPr="00644078" w:rsidRDefault="00C9175F" w:rsidP="00841667">
      <w:pPr>
        <w:pStyle w:val="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Цена Договора включает в себя стоимость доли в праве общей долевой собственности на </w:t>
      </w:r>
      <w:r w:rsidRPr="00644078">
        <w:rPr>
          <w:color w:val="auto"/>
          <w:sz w:val="22"/>
          <w:szCs w:val="22"/>
        </w:rPr>
        <w:lastRenderedPageBreak/>
        <w:t>общее имущество в объекте недвижимости.</w:t>
      </w:r>
    </w:p>
    <w:p w14:paraId="3C004A27" w14:textId="77777777" w:rsidR="00767847" w:rsidRPr="00644078" w:rsidRDefault="00C9175F" w:rsidP="0084166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Между сторонами согласовано, что цена, указанная в п.4.1 настоящего Договора подлежит</w:t>
      </w:r>
      <w:r w:rsidR="00E864A7" w:rsidRPr="00644078">
        <w:rPr>
          <w:color w:val="auto"/>
          <w:sz w:val="22"/>
          <w:szCs w:val="22"/>
        </w:rPr>
        <w:t xml:space="preserve"> </w:t>
      </w:r>
      <w:r w:rsidRPr="00644078">
        <w:rPr>
          <w:color w:val="auto"/>
          <w:sz w:val="22"/>
          <w:szCs w:val="22"/>
        </w:rPr>
        <w:t xml:space="preserve">изменению только в соответствии с </w:t>
      </w:r>
      <w:r w:rsidR="000C3896" w:rsidRPr="00644078">
        <w:rPr>
          <w:color w:val="auto"/>
          <w:sz w:val="22"/>
          <w:szCs w:val="22"/>
        </w:rPr>
        <w:t>п</w:t>
      </w:r>
      <w:r w:rsidRPr="00644078">
        <w:rPr>
          <w:color w:val="auto"/>
          <w:sz w:val="22"/>
          <w:szCs w:val="22"/>
        </w:rPr>
        <w:t>п.5.7</w:t>
      </w:r>
      <w:r w:rsidR="000C3896" w:rsidRPr="00644078">
        <w:rPr>
          <w:color w:val="auto"/>
          <w:sz w:val="22"/>
          <w:szCs w:val="22"/>
        </w:rPr>
        <w:t>, 10.1</w:t>
      </w:r>
      <w:r w:rsidRPr="00644078">
        <w:rPr>
          <w:color w:val="auto"/>
          <w:sz w:val="22"/>
          <w:szCs w:val="22"/>
        </w:rPr>
        <w:t xml:space="preserve"> настоящего договора.</w:t>
      </w:r>
    </w:p>
    <w:p w14:paraId="3C004A28" w14:textId="77777777" w:rsidR="0050462B" w:rsidRPr="00644078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>-счет, открываемый в __________________ (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>-агентом, с учетом следующего:</w:t>
      </w:r>
    </w:p>
    <w:p w14:paraId="1EA6C64C" w14:textId="77777777" w:rsidR="00C90A18" w:rsidRPr="00644078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9" w14:textId="77777777" w:rsidR="0050462B" w:rsidRPr="00644078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proofErr w:type="spellStart"/>
      <w:r w:rsidRPr="00644078">
        <w:rPr>
          <w:b/>
          <w:color w:val="auto"/>
          <w:sz w:val="22"/>
          <w:szCs w:val="22"/>
        </w:rPr>
        <w:t>Эскроу</w:t>
      </w:r>
      <w:proofErr w:type="spellEnd"/>
      <w:r w:rsidRPr="00644078">
        <w:rPr>
          <w:b/>
          <w:color w:val="auto"/>
          <w:sz w:val="22"/>
          <w:szCs w:val="22"/>
        </w:rPr>
        <w:t>-агент</w:t>
      </w:r>
      <w:r w:rsidRPr="00644078">
        <w:rPr>
          <w:color w:val="auto"/>
          <w:sz w:val="22"/>
          <w:szCs w:val="22"/>
        </w:rPr>
        <w:t xml:space="preserve">: _________________________________ (сокращенное наименование__________________), место нахождения: __________________________, адрес электронной почты: _________________________, номер телефона ________________________________ </w:t>
      </w:r>
    </w:p>
    <w:p w14:paraId="7F12241A" w14:textId="77777777" w:rsidR="00C90A18" w:rsidRPr="00644078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A" w14:textId="338D1D7C" w:rsidR="0050462B" w:rsidRPr="00644078" w:rsidRDefault="0050462B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Депонент:</w:t>
      </w:r>
      <w:r w:rsidR="001F32F3">
        <w:rPr>
          <w:color w:val="auto"/>
          <w:sz w:val="22"/>
          <w:szCs w:val="22"/>
        </w:rPr>
        <w:t xml:space="preserve"> _________________________</w:t>
      </w:r>
      <w:r w:rsidR="00426D51" w:rsidRPr="00644078">
        <w:rPr>
          <w:color w:val="auto"/>
          <w:sz w:val="22"/>
          <w:szCs w:val="22"/>
        </w:rPr>
        <w:t>__________________________________</w:t>
      </w:r>
      <w:r w:rsidRPr="00644078">
        <w:rPr>
          <w:color w:val="auto"/>
          <w:sz w:val="22"/>
          <w:szCs w:val="22"/>
        </w:rPr>
        <w:t>__________</w:t>
      </w:r>
    </w:p>
    <w:p w14:paraId="74E8B64E" w14:textId="77777777" w:rsidR="00C90A18" w:rsidRPr="00644078" w:rsidRDefault="00C90A18" w:rsidP="0084166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C" w14:textId="0E868211" w:rsidR="0050462B" w:rsidRDefault="0050462B" w:rsidP="007421A7">
      <w:pPr>
        <w:pStyle w:val="220"/>
        <w:tabs>
          <w:tab w:val="left" w:pos="1135"/>
        </w:tabs>
        <w:spacing w:before="0" w:after="0" w:line="240" w:lineRule="auto"/>
        <w:ind w:firstLine="567"/>
        <w:rPr>
          <w:bCs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Бенефициар:</w:t>
      </w:r>
      <w:r w:rsidRPr="00644078">
        <w:rPr>
          <w:color w:val="auto"/>
          <w:sz w:val="22"/>
          <w:szCs w:val="22"/>
        </w:rPr>
        <w:t xml:space="preserve"> </w:t>
      </w:r>
      <w:r w:rsidR="007421A7">
        <w:rPr>
          <w:bCs/>
          <w:color w:val="auto"/>
          <w:sz w:val="22"/>
          <w:szCs w:val="22"/>
        </w:rPr>
        <w:t>ООО «Специализированный застройщик «Зеленый сад – Строй – 2»</w:t>
      </w:r>
    </w:p>
    <w:p w14:paraId="593891ED" w14:textId="77777777" w:rsidR="007421A7" w:rsidRPr="00644078" w:rsidRDefault="007421A7" w:rsidP="007421A7">
      <w:pPr>
        <w:pStyle w:val="220"/>
        <w:tabs>
          <w:tab w:val="left" w:pos="1135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</w:p>
    <w:p w14:paraId="3C004A2D" w14:textId="60F7FC52" w:rsidR="0050462B" w:rsidRPr="00644078" w:rsidRDefault="0050462B" w:rsidP="00841667">
      <w:pPr>
        <w:pStyle w:val="220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Депонируемая </w:t>
      </w:r>
      <w:proofErr w:type="gramStart"/>
      <w:r w:rsidRPr="00644078">
        <w:rPr>
          <w:b/>
          <w:color w:val="auto"/>
          <w:sz w:val="22"/>
          <w:szCs w:val="22"/>
        </w:rPr>
        <w:t>сумма:_</w:t>
      </w:r>
      <w:proofErr w:type="gramEnd"/>
      <w:r w:rsidRPr="00644078">
        <w:rPr>
          <w:b/>
          <w:color w:val="auto"/>
          <w:sz w:val="22"/>
          <w:szCs w:val="22"/>
        </w:rPr>
        <w:t>______________</w:t>
      </w:r>
      <w:r w:rsidRPr="00644078">
        <w:rPr>
          <w:color w:val="auto"/>
          <w:sz w:val="22"/>
          <w:szCs w:val="22"/>
        </w:rPr>
        <w:t xml:space="preserve"> (___________________________________) рублей.</w:t>
      </w:r>
    </w:p>
    <w:p w14:paraId="3C004A2E" w14:textId="77777777" w:rsidR="0050462B" w:rsidRPr="00644078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C004A2F" w14:textId="77777777" w:rsidR="0050462B" w:rsidRPr="00644078" w:rsidRDefault="0050462B" w:rsidP="00841667">
      <w:pPr>
        <w:pStyle w:val="220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644078">
        <w:rPr>
          <w:b/>
          <w:color w:val="auto"/>
          <w:sz w:val="22"/>
          <w:szCs w:val="22"/>
        </w:rPr>
        <w:t>эскроу</w:t>
      </w:r>
      <w:proofErr w:type="spellEnd"/>
      <w:r w:rsidRPr="00644078">
        <w:rPr>
          <w:b/>
          <w:color w:val="auto"/>
          <w:sz w:val="22"/>
          <w:szCs w:val="22"/>
        </w:rPr>
        <w:t>:</w:t>
      </w:r>
      <w:r w:rsidRPr="00644078">
        <w:rPr>
          <w:color w:val="auto"/>
          <w:sz w:val="22"/>
          <w:szCs w:val="22"/>
        </w:rPr>
        <w:t xml:space="preserve"> до «___» _____________ 20___ г. в следующем порядке:</w:t>
      </w:r>
    </w:p>
    <w:p w14:paraId="3C004A30" w14:textId="6AB7FF78" w:rsidR="0050462B" w:rsidRPr="00644078" w:rsidRDefault="0050462B" w:rsidP="00841667">
      <w:pPr>
        <w:tabs>
          <w:tab w:val="left" w:pos="1095"/>
        </w:tabs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644078">
        <w:rPr>
          <w:rFonts w:ascii="Arial" w:hAnsi="Arial" w:cs="Arial"/>
          <w:color w:val="auto"/>
          <w:sz w:val="22"/>
          <w:szCs w:val="22"/>
        </w:rPr>
        <w:t xml:space="preserve">Сумма в размере </w:t>
      </w:r>
      <w:r w:rsidR="00570F94" w:rsidRPr="00644078">
        <w:rPr>
          <w:rFonts w:ascii="Arial" w:hAnsi="Arial" w:cs="Arial"/>
          <w:color w:val="auto"/>
          <w:sz w:val="22"/>
          <w:szCs w:val="22"/>
        </w:rPr>
        <w:t>_______</w:t>
      </w:r>
      <w:r w:rsidRPr="00644078">
        <w:rPr>
          <w:rFonts w:ascii="Arial" w:hAnsi="Arial" w:cs="Arial"/>
          <w:color w:val="auto"/>
          <w:sz w:val="22"/>
          <w:szCs w:val="22"/>
        </w:rPr>
        <w:t>______ (</w:t>
      </w:r>
      <w:r w:rsidR="00570F94" w:rsidRPr="00644078">
        <w:rPr>
          <w:rFonts w:ascii="Arial" w:hAnsi="Arial" w:cs="Arial"/>
          <w:color w:val="auto"/>
          <w:sz w:val="22"/>
          <w:szCs w:val="22"/>
        </w:rPr>
        <w:t>____________</w:t>
      </w:r>
      <w:r w:rsidRPr="00644078">
        <w:rPr>
          <w:rFonts w:ascii="Arial" w:hAnsi="Arial" w:cs="Arial"/>
          <w:color w:val="auto"/>
          <w:sz w:val="22"/>
          <w:szCs w:val="22"/>
        </w:rPr>
        <w:t>____________) рублей оплачивается Участником за счет собственных средс</w:t>
      </w:r>
      <w:r w:rsidR="009325A3" w:rsidRPr="00644078">
        <w:rPr>
          <w:rFonts w:ascii="Arial" w:hAnsi="Arial" w:cs="Arial"/>
          <w:color w:val="auto"/>
          <w:sz w:val="22"/>
          <w:szCs w:val="22"/>
        </w:rPr>
        <w:t>тв до ___</w:t>
      </w:r>
      <w:proofErr w:type="gramStart"/>
      <w:r w:rsidR="009325A3" w:rsidRPr="00644078">
        <w:rPr>
          <w:rFonts w:ascii="Arial" w:hAnsi="Arial" w:cs="Arial"/>
          <w:color w:val="auto"/>
          <w:sz w:val="22"/>
          <w:szCs w:val="22"/>
        </w:rPr>
        <w:t>_  _</w:t>
      </w:r>
      <w:proofErr w:type="gramEnd"/>
      <w:r w:rsidR="009325A3" w:rsidRPr="00644078">
        <w:rPr>
          <w:rFonts w:ascii="Arial" w:hAnsi="Arial" w:cs="Arial"/>
          <w:color w:val="auto"/>
          <w:sz w:val="22"/>
          <w:szCs w:val="22"/>
        </w:rPr>
        <w:t>______________ 20___</w:t>
      </w:r>
      <w:r w:rsidR="001F32F3">
        <w:rPr>
          <w:rFonts w:ascii="Arial" w:hAnsi="Arial" w:cs="Arial"/>
          <w:color w:val="auto"/>
          <w:sz w:val="22"/>
          <w:szCs w:val="22"/>
        </w:rPr>
        <w:t xml:space="preserve"> года.</w:t>
      </w:r>
      <w:r w:rsidRPr="00644078">
        <w:rPr>
          <w:rFonts w:ascii="Arial" w:hAnsi="Arial" w:cs="Arial"/>
          <w:color w:val="auto"/>
          <w:sz w:val="22"/>
          <w:szCs w:val="22"/>
        </w:rPr>
        <w:tab/>
      </w:r>
      <w:r w:rsidRPr="00644078">
        <w:rPr>
          <w:rFonts w:ascii="Arial" w:hAnsi="Arial" w:cs="Arial"/>
          <w:color w:val="auto"/>
          <w:sz w:val="22"/>
          <w:szCs w:val="22"/>
        </w:rPr>
        <w:tab/>
      </w:r>
      <w:r w:rsidRPr="00644078">
        <w:rPr>
          <w:rFonts w:ascii="Arial" w:hAnsi="Arial" w:cs="Arial"/>
          <w:color w:val="auto"/>
          <w:sz w:val="22"/>
          <w:szCs w:val="22"/>
        </w:rPr>
        <w:tab/>
      </w:r>
    </w:p>
    <w:p w14:paraId="3C004A31" w14:textId="77777777" w:rsidR="0050462B" w:rsidRPr="00644078" w:rsidRDefault="0050462B" w:rsidP="00841667">
      <w:pPr>
        <w:pStyle w:val="220"/>
        <w:numPr>
          <w:ilvl w:val="1"/>
          <w:numId w:val="1"/>
        </w:numPr>
        <w:tabs>
          <w:tab w:val="left" w:pos="993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счет, указанный в п.4.4. настоящего Договора.</w:t>
      </w:r>
    </w:p>
    <w:p w14:paraId="3C004A32" w14:textId="77777777" w:rsidR="0050462B" w:rsidRPr="00644078" w:rsidRDefault="0050462B" w:rsidP="00841667">
      <w:pPr>
        <w:pStyle w:val="220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Проценты на сумму денежных средств, находящихся на счете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-агентом по счету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>, не выплачивается.</w:t>
      </w:r>
    </w:p>
    <w:p w14:paraId="3C004A33" w14:textId="77777777" w:rsidR="0050462B" w:rsidRPr="00644078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3C004A34" w14:textId="77777777" w:rsidR="0050462B" w:rsidRPr="00644078" w:rsidRDefault="0050462B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C004A35" w14:textId="77777777" w:rsidR="00A405CA" w:rsidRPr="00644078" w:rsidRDefault="00A405CA" w:rsidP="00841667">
      <w:pPr>
        <w:pStyle w:val="220"/>
        <w:shd w:val="clear" w:color="auto" w:fill="auto"/>
        <w:tabs>
          <w:tab w:val="left" w:pos="3593"/>
        </w:tabs>
        <w:spacing w:before="0" w:after="0" w:line="240" w:lineRule="auto"/>
        <w:ind w:firstLine="567"/>
        <w:rPr>
          <w:b/>
          <w:color w:val="auto"/>
          <w:sz w:val="22"/>
          <w:szCs w:val="22"/>
        </w:rPr>
      </w:pPr>
      <w:bookmarkStart w:id="4" w:name="bookmark7"/>
    </w:p>
    <w:p w14:paraId="3C004A36" w14:textId="77777777" w:rsidR="00A405CA" w:rsidRPr="00644078" w:rsidRDefault="00A405CA" w:rsidP="00841667">
      <w:pPr>
        <w:pStyle w:val="220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3593"/>
        </w:tabs>
        <w:spacing w:before="0" w:after="0" w:line="240" w:lineRule="auto"/>
        <w:ind w:firstLine="567"/>
        <w:jc w:val="center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Права и обязанности Застройщика</w:t>
      </w:r>
    </w:p>
    <w:p w14:paraId="3C004A38" w14:textId="77777777" w:rsidR="00A405CA" w:rsidRPr="00644078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3C004A39" w14:textId="77777777" w:rsidR="00A405CA" w:rsidRPr="00644078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декларации. При этом между Застройщиком и Участником согласовано, что Застройщик, в случае производственной или иной необходимости, вправе в одностороннем порядке продлить указанный срок.</w:t>
      </w:r>
    </w:p>
    <w:p w14:paraId="3C004A3A" w14:textId="6D370CB0" w:rsidR="00A405CA" w:rsidRPr="00644078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В срок до </w:t>
      </w:r>
      <w:r w:rsidR="0036393D" w:rsidRPr="0036393D">
        <w:rPr>
          <w:color w:val="auto"/>
          <w:sz w:val="22"/>
          <w:szCs w:val="22"/>
        </w:rPr>
        <w:t>31</w:t>
      </w:r>
      <w:r w:rsidR="00DD0729" w:rsidRPr="0036393D">
        <w:rPr>
          <w:color w:val="auto"/>
          <w:sz w:val="22"/>
          <w:szCs w:val="22"/>
        </w:rPr>
        <w:t>.12</w:t>
      </w:r>
      <w:r w:rsidRPr="0036393D">
        <w:rPr>
          <w:color w:val="auto"/>
          <w:sz w:val="22"/>
          <w:szCs w:val="22"/>
        </w:rPr>
        <w:t>.202</w:t>
      </w:r>
      <w:r w:rsidR="0036393D" w:rsidRPr="0036393D">
        <w:rPr>
          <w:color w:val="auto"/>
          <w:sz w:val="22"/>
          <w:szCs w:val="22"/>
        </w:rPr>
        <w:t>4</w:t>
      </w:r>
      <w:r w:rsidRPr="0036393D">
        <w:rPr>
          <w:color w:val="auto"/>
          <w:sz w:val="22"/>
          <w:szCs w:val="22"/>
        </w:rPr>
        <w:t xml:space="preserve"> года </w:t>
      </w:r>
      <w:r w:rsidRPr="00644078">
        <w:rPr>
          <w:color w:val="auto"/>
          <w:sz w:val="22"/>
          <w:szCs w:val="22"/>
        </w:rPr>
        <w:t>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3C004A3B" w14:textId="77777777" w:rsidR="00A405CA" w:rsidRPr="00644078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3C004A3C" w14:textId="77777777" w:rsidR="00A405CA" w:rsidRPr="00644078" w:rsidRDefault="00A405CA" w:rsidP="00841667">
      <w:pPr>
        <w:pStyle w:val="220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Застройщик,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</w:t>
      </w:r>
      <w:r w:rsidRPr="00644078">
        <w:rPr>
          <w:color w:val="auto"/>
          <w:sz w:val="22"/>
          <w:szCs w:val="22"/>
        </w:rPr>
        <w:lastRenderedPageBreak/>
        <w:t>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3C004A3D" w14:textId="578E1D1A" w:rsidR="00A405CA" w:rsidRPr="00644078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fontstyle01"/>
          <w:rFonts w:ascii="Arial" w:hAnsi="Arial"/>
          <w:color w:val="auto"/>
        </w:rPr>
      </w:pPr>
      <w:r w:rsidRPr="00644078">
        <w:rPr>
          <w:b/>
          <w:color w:val="auto"/>
          <w:sz w:val="22"/>
          <w:szCs w:val="22"/>
        </w:rPr>
        <w:t>5.6.</w:t>
      </w:r>
      <w:r w:rsidRPr="00644078">
        <w:rPr>
          <w:color w:val="auto"/>
          <w:sz w:val="22"/>
          <w:szCs w:val="22"/>
        </w:rPr>
        <w:t xml:space="preserve"> </w:t>
      </w:r>
      <w:r w:rsidRPr="00644078">
        <w:rPr>
          <w:rStyle w:val="fontstyle01"/>
          <w:rFonts w:ascii="Arial" w:hAnsi="Arial"/>
          <w:color w:val="auto"/>
        </w:rPr>
        <w:t xml:space="preserve">За обусловленную Договором цену Застройщик выполняет в квартире следующие работы: </w:t>
      </w:r>
    </w:p>
    <w:p w14:paraId="510ACC61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Установку входной неутепленной металлической двери;</w:t>
      </w:r>
    </w:p>
    <w:p w14:paraId="264F9841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Установку оконных конструкций в соответствии с проектом. Проектом не предусмотрена возможность замены оконных и витражных профилей или их дополнительное утепление, в том числе и после ввода объекта в эксплуатацию. Регулировка окон, в случае необходимости производиться Застройщиком бесплатно, в течение 3 месяцев, с момента подписания акта-приема передачи, в рамках гарантийного обслуживания, не является дефектом и основанием отказа от подписания Участником акта приема-передачи квартиры. Гарантия на конструкции распространяется при условии регулярного технического обслуживания изделий, которое подразумевает по собой предоставляемые производителем услуги, которые проводятся на регулярной основе 2 раза в год. Комплекс работ по обслуживанию окон включает проверку всех элементов конструкции, смазку уплотнителей и механизмов открывания, а также ремонт и замену вышедших из строя элементов фурнитуры;</w:t>
      </w:r>
    </w:p>
    <w:p w14:paraId="5690C87C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 xml:space="preserve">- Установку контролера «Умный дом» с возможностью управления освещением и доступом к функционалу системы «Антитеррор» (подробная информация о функционале «Умный дом» и системе «Антитеррор» размещена на сайте www.зеленый </w:t>
      </w:r>
      <w:proofErr w:type="spellStart"/>
      <w:r w:rsidRPr="00644078">
        <w:rPr>
          <w:rStyle w:val="fontstyle01"/>
          <w:rFonts w:ascii="Arial" w:eastAsia="Arial" w:hAnsi="Arial" w:cs="Arial"/>
          <w:color w:val="auto"/>
        </w:rPr>
        <w:t>сад.рф</w:t>
      </w:r>
      <w:proofErr w:type="spellEnd"/>
      <w:r w:rsidRPr="00644078">
        <w:rPr>
          <w:rStyle w:val="fontstyle01"/>
          <w:rFonts w:ascii="Arial" w:eastAsia="Arial" w:hAnsi="Arial" w:cs="Arial"/>
          <w:color w:val="auto"/>
        </w:rPr>
        <w:t>);</w:t>
      </w:r>
    </w:p>
    <w:p w14:paraId="0B6812D8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Установку газового котла для поквартирного отопления, с возможностью управления через функционал «Умный дом»;</w:t>
      </w:r>
    </w:p>
    <w:p w14:paraId="32A79B1F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Установку стояков холодной воды и канализации;</w:t>
      </w:r>
    </w:p>
    <w:p w14:paraId="62F6C602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Установку приборов учета расхода: холодной воды, газа, электроэнергии (прибор учета расхода электроэнергии установлен в этажном щитке), с возможностью передачи данных через функционал «Умный дом»;</w:t>
      </w:r>
    </w:p>
    <w:p w14:paraId="30171B16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Монтаж систем поквартирного отопления (разводка отопления по квартире из полимерных материалов) и газоснабжения;</w:t>
      </w:r>
    </w:p>
    <w:p w14:paraId="0176E51A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Монтаж системы электроснабжения для подключения газового котла и газоанализатора;</w:t>
      </w:r>
    </w:p>
    <w:p w14:paraId="493FBC35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Стяжку пола (кроме санузла, лоджии, балкона);</w:t>
      </w:r>
    </w:p>
    <w:p w14:paraId="2D242C13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>- Устройство системы связи с возможностью доступа к общедомовым системам через функционал «Умный дом»;</w:t>
      </w:r>
    </w:p>
    <w:p w14:paraId="5FBBACA4" w14:textId="77777777" w:rsidR="00431037" w:rsidRPr="00644078" w:rsidRDefault="00431037" w:rsidP="00431037">
      <w:pPr>
        <w:tabs>
          <w:tab w:val="left" w:pos="0"/>
        </w:tabs>
        <w:spacing w:line="245" w:lineRule="exact"/>
        <w:ind w:firstLine="567"/>
        <w:jc w:val="both"/>
        <w:rPr>
          <w:rStyle w:val="fontstyle01"/>
          <w:rFonts w:ascii="Arial" w:eastAsia="Arial" w:hAnsi="Arial" w:cs="Arial"/>
          <w:color w:val="auto"/>
        </w:rPr>
      </w:pPr>
      <w:r w:rsidRPr="00644078">
        <w:rPr>
          <w:rStyle w:val="fontstyle01"/>
          <w:rFonts w:ascii="Arial" w:eastAsia="Arial" w:hAnsi="Arial" w:cs="Arial"/>
          <w:color w:val="auto"/>
        </w:rPr>
        <w:t xml:space="preserve">- Монтаж кабеля для организации доступа в интернет и </w:t>
      </w:r>
      <w:proofErr w:type="spellStart"/>
      <w:r w:rsidRPr="00644078">
        <w:rPr>
          <w:rStyle w:val="fontstyle01"/>
          <w:rFonts w:ascii="Arial" w:eastAsia="Arial" w:hAnsi="Arial" w:cs="Arial"/>
          <w:color w:val="auto"/>
        </w:rPr>
        <w:t>Wi-Fi</w:t>
      </w:r>
      <w:proofErr w:type="spellEnd"/>
      <w:r w:rsidRPr="00644078">
        <w:rPr>
          <w:rStyle w:val="fontstyle01"/>
          <w:rFonts w:ascii="Arial" w:eastAsia="Arial" w:hAnsi="Arial" w:cs="Arial"/>
          <w:color w:val="auto"/>
        </w:rPr>
        <w:t xml:space="preserve"> роутера.</w:t>
      </w:r>
    </w:p>
    <w:p w14:paraId="3560E024" w14:textId="383F55A8" w:rsidR="009325A3" w:rsidRPr="00644078" w:rsidRDefault="009325A3" w:rsidP="0050743E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b/>
          <w:bCs/>
          <w:color w:val="auto"/>
          <w:sz w:val="22"/>
          <w:szCs w:val="22"/>
        </w:rPr>
        <w:t>5.6.1.</w:t>
      </w:r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 Застройщик не производит следующие работы:</w:t>
      </w:r>
    </w:p>
    <w:p w14:paraId="60838524" w14:textId="77777777" w:rsidR="009325A3" w:rsidRPr="00644078" w:rsidRDefault="009325A3" w:rsidP="009325A3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>-_Оштукатуривание внутренних поверхностей;</w:t>
      </w:r>
    </w:p>
    <w:p w14:paraId="30979B88" w14:textId="77777777" w:rsidR="009325A3" w:rsidRPr="00644078" w:rsidRDefault="009325A3" w:rsidP="009325A3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>-_Улучшенную отделку стен, полов и потолков;</w:t>
      </w:r>
    </w:p>
    <w:p w14:paraId="433687FF" w14:textId="77777777" w:rsidR="009325A3" w:rsidRPr="00644078" w:rsidRDefault="009325A3" w:rsidP="009325A3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>-_Оклейку обоев, устройство напольных покрытий;</w:t>
      </w:r>
    </w:p>
    <w:p w14:paraId="1E0C2871" w14:textId="77777777" w:rsidR="009325A3" w:rsidRPr="00644078" w:rsidRDefault="009325A3" w:rsidP="009325A3">
      <w:pPr>
        <w:tabs>
          <w:tab w:val="left" w:pos="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- Разводку электропроводки по квартире, установку и подключение осветительных приборов, сантехнического оборудования (люстр, ванн, компактов, раковин, смесителей, разводки горячей и холодной воды и т.п.), за исключением вводного щита и </w:t>
      </w:r>
      <w:proofErr w:type="gramStart"/>
      <w:r w:rsidRPr="00644078">
        <w:rPr>
          <w:rFonts w:ascii="Arial" w:eastAsia="Arial" w:hAnsi="Arial" w:cs="Arial"/>
          <w:color w:val="auto"/>
          <w:sz w:val="22"/>
          <w:szCs w:val="22"/>
        </w:rPr>
        <w:t>электропроводки для подключения газового котла</w:t>
      </w:r>
      <w:proofErr w:type="gramEnd"/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 и газоанализатора;</w:t>
      </w:r>
    </w:p>
    <w:p w14:paraId="5378329E" w14:textId="466A427C" w:rsidR="009325A3" w:rsidRPr="00644078" w:rsidRDefault="009325A3" w:rsidP="009325A3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- Установку встроенных шкафов, антресолей, подоконных досок, внутренних верных блоков, газовой плиты. Вышеуказанные работы, могут быть произведены Застройщиком за дополнительную плату, в рамках программы «Быстрый ремонт». Полный перечень работ, стоимость и условия указанной программы размещены на сайте www.зеленый </w:t>
      </w:r>
      <w:proofErr w:type="spellStart"/>
      <w:r w:rsidRPr="00644078">
        <w:rPr>
          <w:rFonts w:ascii="Arial" w:eastAsia="Arial" w:hAnsi="Arial" w:cs="Arial"/>
          <w:color w:val="auto"/>
          <w:sz w:val="22"/>
          <w:szCs w:val="22"/>
        </w:rPr>
        <w:t>сад.рф</w:t>
      </w:r>
      <w:proofErr w:type="spellEnd"/>
      <w:r w:rsidRPr="00644078">
        <w:rPr>
          <w:rFonts w:ascii="Arial" w:eastAsia="Arial" w:hAnsi="Arial" w:cs="Arial"/>
          <w:color w:val="auto"/>
          <w:sz w:val="22"/>
          <w:szCs w:val="22"/>
        </w:rPr>
        <w:t>. в разделе «Отделка квартир». _</w:t>
      </w:r>
    </w:p>
    <w:p w14:paraId="453AC0BF" w14:textId="77777777" w:rsidR="009325A3" w:rsidRPr="00644078" w:rsidRDefault="009325A3" w:rsidP="009325A3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644078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5.6.2.</w:t>
      </w:r>
      <w:r w:rsidRPr="0064407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 64,65 руб./месяц за 1 м</w:t>
      </w:r>
      <w:r w:rsidRPr="00644078">
        <w:rPr>
          <w:rFonts w:ascii="Arial" w:eastAsia="Arial" w:hAnsi="Arial" w:cs="Arial"/>
          <w:bCs/>
          <w:iCs/>
          <w:color w:val="auto"/>
          <w:sz w:val="22"/>
          <w:szCs w:val="22"/>
          <w:vertAlign w:val="superscript"/>
        </w:rPr>
        <w:t>2</w:t>
      </w:r>
      <w:r w:rsidRPr="0064407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площади помещения.</w:t>
      </w:r>
    </w:p>
    <w:p w14:paraId="7A01480F" w14:textId="77777777" w:rsidR="009325A3" w:rsidRPr="00644078" w:rsidRDefault="009325A3" w:rsidP="009325A3">
      <w:pPr>
        <w:tabs>
          <w:tab w:val="left" w:pos="0"/>
          <w:tab w:val="left" w:pos="1090"/>
        </w:tabs>
        <w:spacing w:line="245" w:lineRule="exact"/>
        <w:ind w:firstLine="567"/>
        <w:jc w:val="both"/>
        <w:rPr>
          <w:rFonts w:ascii="Arial" w:eastAsia="Arial" w:hAnsi="Arial" w:cs="Arial"/>
          <w:bCs/>
          <w:iCs/>
          <w:color w:val="auto"/>
          <w:sz w:val="22"/>
          <w:szCs w:val="22"/>
        </w:rPr>
      </w:pPr>
      <w:r w:rsidRPr="00644078">
        <w:rPr>
          <w:rFonts w:ascii="Arial" w:eastAsia="Arial" w:hAnsi="Arial" w:cs="Arial"/>
          <w:b/>
          <w:bCs/>
          <w:iCs/>
          <w:color w:val="auto"/>
          <w:sz w:val="22"/>
          <w:szCs w:val="22"/>
        </w:rPr>
        <w:t>5.6.3.</w:t>
      </w:r>
      <w:r w:rsidRPr="00644078">
        <w:rPr>
          <w:rFonts w:ascii="Arial" w:eastAsia="Arial" w:hAnsi="Arial" w:cs="Arial"/>
          <w:bCs/>
          <w:iCs/>
          <w:color w:val="auto"/>
          <w:sz w:val="22"/>
          <w:szCs w:val="22"/>
        </w:rPr>
        <w:t xml:space="preserve"> После ввода в 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1E365E23" w14:textId="77777777" w:rsidR="009325A3" w:rsidRPr="00644078" w:rsidRDefault="009325A3" w:rsidP="009325A3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- Охрана территории многоквартирного жилого дома - 2,68 </w:t>
      </w:r>
      <w:r w:rsidRPr="00644078">
        <w:rPr>
          <w:rFonts w:ascii="Arial" w:eastAsia="Arial" w:hAnsi="Arial" w:cs="Arial"/>
          <w:bCs/>
          <w:iCs/>
          <w:color w:val="auto"/>
          <w:sz w:val="22"/>
          <w:szCs w:val="22"/>
        </w:rPr>
        <w:t>руб./месяц</w:t>
      </w: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;</w:t>
      </w:r>
    </w:p>
    <w:p w14:paraId="26C633C4" w14:textId="77777777" w:rsidR="009325A3" w:rsidRPr="00644078" w:rsidRDefault="009325A3" w:rsidP="009325A3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ремонт системы видеонаблюдения - 150 рублей с квартиры;</w:t>
      </w:r>
    </w:p>
    <w:p w14:paraId="1CBCB1E2" w14:textId="77777777" w:rsidR="009325A3" w:rsidRPr="00644078" w:rsidRDefault="009325A3" w:rsidP="009325A3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- Техническое обслуживание и ремонт системы </w:t>
      </w:r>
      <w:proofErr w:type="spellStart"/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домофонизации</w:t>
      </w:r>
      <w:proofErr w:type="spellEnd"/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 xml:space="preserve"> - 120 рублей с квартиры;</w:t>
      </w:r>
    </w:p>
    <w:p w14:paraId="0E00F01D" w14:textId="77777777" w:rsidR="009325A3" w:rsidRPr="00644078" w:rsidRDefault="009325A3" w:rsidP="009325A3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Улучшенная уборка снега, ежегодно в период с 01.11 по 30.04 - 1,39 рублей с квартиры;</w:t>
      </w:r>
    </w:p>
    <w:p w14:paraId="5508472D" w14:textId="77777777" w:rsidR="009325A3" w:rsidRPr="00644078" w:rsidRDefault="009325A3" w:rsidP="009325A3">
      <w:pPr>
        <w:tabs>
          <w:tab w:val="left" w:pos="0"/>
          <w:tab w:val="left" w:pos="1090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- Техническое обслуживание и ремонт системы «Умный дом - 350 рублей с квартиры.</w:t>
      </w:r>
    </w:p>
    <w:p w14:paraId="399F5D7E" w14:textId="77777777" w:rsidR="009325A3" w:rsidRPr="00644078" w:rsidRDefault="009325A3" w:rsidP="009325A3">
      <w:pPr>
        <w:tabs>
          <w:tab w:val="left" w:pos="0"/>
          <w:tab w:val="left" w:pos="1086"/>
        </w:tabs>
        <w:ind w:firstLine="567"/>
        <w:jc w:val="both"/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</w:pPr>
      <w:r w:rsidRPr="00644078">
        <w:rPr>
          <w:rFonts w:ascii="Arial" w:eastAsia="Arial" w:hAnsi="Arial" w:cs="Arial"/>
          <w:bCs/>
          <w:color w:val="auto"/>
          <w:sz w:val="22"/>
          <w:szCs w:val="22"/>
        </w:rPr>
        <w:t xml:space="preserve">  Указанные услуги </w:t>
      </w:r>
      <w:r w:rsidRPr="00644078">
        <w:rPr>
          <w:rFonts w:ascii="Arial" w:eastAsia="Times New Roman" w:hAnsi="Arial" w:cs="Arial"/>
          <w:bCs/>
          <w:color w:val="auto"/>
          <w:sz w:val="22"/>
          <w:szCs w:val="22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3C004A4A" w14:textId="0E46E7B5" w:rsidR="00A405CA" w:rsidRPr="00644078" w:rsidRDefault="009325A3" w:rsidP="00D13A5C">
      <w:pPr>
        <w:pStyle w:val="220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Fonts w:eastAsia="Times New Roman"/>
          <w:color w:val="auto"/>
          <w:sz w:val="22"/>
          <w:szCs w:val="22"/>
          <w:lang w:bidi="ar-SA"/>
        </w:rPr>
      </w:pPr>
      <w:r w:rsidRPr="00644078">
        <w:rPr>
          <w:rFonts w:eastAsia="Times New Roman"/>
          <w:b/>
          <w:color w:val="auto"/>
          <w:sz w:val="22"/>
          <w:szCs w:val="22"/>
          <w:lang w:bidi="ar-SA"/>
        </w:rPr>
        <w:t>5.7</w:t>
      </w:r>
      <w:r w:rsidR="00D13A5C" w:rsidRPr="00644078">
        <w:rPr>
          <w:rFonts w:eastAsia="Times New Roman"/>
          <w:b/>
          <w:color w:val="auto"/>
          <w:sz w:val="22"/>
          <w:szCs w:val="22"/>
          <w:lang w:bidi="ar-SA"/>
        </w:rPr>
        <w:t>.</w:t>
      </w:r>
      <w:r w:rsidR="00D13A5C" w:rsidRPr="00644078">
        <w:rPr>
          <w:rFonts w:eastAsia="Times New Roman"/>
          <w:color w:val="auto"/>
          <w:sz w:val="22"/>
          <w:szCs w:val="22"/>
          <w:lang w:bidi="ar-SA"/>
        </w:rPr>
        <w:t xml:space="preserve"> </w:t>
      </w:r>
      <w:r w:rsidR="00A405CA" w:rsidRPr="00644078">
        <w:rPr>
          <w:color w:val="auto"/>
          <w:sz w:val="22"/>
          <w:szCs w:val="22"/>
        </w:rPr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3C004A4B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произвести перерасчет договорной цены с учетом работ по перепланировке/переустройству </w:t>
      </w:r>
      <w:r w:rsidRPr="00644078">
        <w:rPr>
          <w:color w:val="auto"/>
          <w:sz w:val="22"/>
          <w:szCs w:val="22"/>
        </w:rPr>
        <w:lastRenderedPageBreak/>
        <w:t xml:space="preserve">объекта долевого строительства, являющегося предметом настоящего договора, в </w:t>
      </w:r>
      <w:proofErr w:type="spellStart"/>
      <w:r w:rsidRPr="00644078">
        <w:rPr>
          <w:color w:val="auto"/>
          <w:sz w:val="22"/>
          <w:szCs w:val="22"/>
        </w:rPr>
        <w:t>т.ч</w:t>
      </w:r>
      <w:proofErr w:type="spellEnd"/>
      <w:r w:rsidRPr="00644078">
        <w:rPr>
          <w:color w:val="auto"/>
          <w:sz w:val="22"/>
          <w:szCs w:val="22"/>
        </w:rPr>
        <w:t>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3C004A4C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3C004A4D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согласовать, при необходимости, исходно-разрешительную документацию в государственных надзорных органах;</w:t>
      </w:r>
    </w:p>
    <w:p w14:paraId="3C004A4E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сообщать Участнику по его требованию все сведения о ходе исполнения обязательств;</w:t>
      </w:r>
    </w:p>
    <w:p w14:paraId="3C004A4F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произвести работы по перепланировке/переустройству.</w:t>
      </w:r>
    </w:p>
    <w:p w14:paraId="3C004A50" w14:textId="4B93D265" w:rsidR="00A405CA" w:rsidRPr="00644078" w:rsidRDefault="009325A3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5.8</w:t>
      </w:r>
      <w:r w:rsidR="00A405CA" w:rsidRPr="00644078">
        <w:rPr>
          <w:b/>
          <w:color w:val="auto"/>
          <w:sz w:val="22"/>
          <w:szCs w:val="22"/>
        </w:rPr>
        <w:t>.</w:t>
      </w:r>
      <w:r w:rsidR="00A405CA" w:rsidRPr="00644078">
        <w:rPr>
          <w:color w:val="auto"/>
          <w:sz w:val="22"/>
          <w:szCs w:val="22"/>
        </w:rPr>
        <w:t xml:space="preserve">  Застройщик вправе без получения согласования Участника вносить любые изменения в проектную документацию на строительство объекта, в том числе изменение этажности Объекта недвижимости, количество квартир и нежилых помещений в нем, изменение площади Объекта </w:t>
      </w:r>
      <w:r w:rsidR="00E66A06" w:rsidRPr="00644078">
        <w:rPr>
          <w:color w:val="auto"/>
          <w:sz w:val="22"/>
          <w:szCs w:val="22"/>
        </w:rPr>
        <w:t>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="00A405CA" w:rsidRPr="00644078">
        <w:rPr>
          <w:color w:val="auto"/>
          <w:sz w:val="22"/>
          <w:szCs w:val="22"/>
        </w:rPr>
        <w:t>. Изменения указанных условий, не признаются Сторонами изменениями существенных условий договора и не являются основанием для расторжения настоящего договора.</w:t>
      </w:r>
    </w:p>
    <w:p w14:paraId="3C004A51" w14:textId="439C97C4" w:rsidR="00A405CA" w:rsidRPr="00644078" w:rsidRDefault="009325A3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5.9</w:t>
      </w:r>
      <w:r w:rsidR="00A405CA" w:rsidRPr="00644078">
        <w:rPr>
          <w:b/>
          <w:color w:val="auto"/>
          <w:sz w:val="22"/>
          <w:szCs w:val="22"/>
        </w:rPr>
        <w:t xml:space="preserve">. </w:t>
      </w:r>
      <w:r w:rsidR="00A405CA" w:rsidRPr="00644078">
        <w:rPr>
          <w:color w:val="auto"/>
          <w:sz w:val="22"/>
          <w:szCs w:val="22"/>
        </w:rPr>
        <w:tab/>
        <w:t xml:space="preserve"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 </w:t>
      </w:r>
    </w:p>
    <w:p w14:paraId="3C004A52" w14:textId="19BE7652" w:rsidR="00A405CA" w:rsidRPr="00644078" w:rsidRDefault="009325A3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5.10</w:t>
      </w:r>
      <w:r w:rsidR="00A405CA" w:rsidRPr="00644078">
        <w:rPr>
          <w:b/>
          <w:color w:val="auto"/>
          <w:sz w:val="22"/>
          <w:szCs w:val="22"/>
        </w:rPr>
        <w:t>.</w:t>
      </w:r>
      <w:r w:rsidR="00A405CA" w:rsidRPr="00644078">
        <w:rPr>
          <w:color w:val="auto"/>
          <w:sz w:val="22"/>
          <w:szCs w:val="22"/>
        </w:rPr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3C004A53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</w:t>
      </w:r>
      <w:r w:rsidRPr="00644078">
        <w:rPr>
          <w:color w:val="auto"/>
          <w:sz w:val="22"/>
          <w:szCs w:val="22"/>
        </w:rPr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3C004A54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</w:t>
      </w:r>
      <w:r w:rsidRPr="00644078">
        <w:rPr>
          <w:color w:val="auto"/>
          <w:sz w:val="22"/>
          <w:szCs w:val="22"/>
        </w:rPr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3C004A55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</w:t>
      </w:r>
      <w:r w:rsidRPr="00644078">
        <w:rPr>
          <w:color w:val="auto"/>
          <w:sz w:val="22"/>
          <w:szCs w:val="22"/>
        </w:rPr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3C004A56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</w:t>
      </w:r>
      <w:r w:rsidRPr="00644078">
        <w:rPr>
          <w:color w:val="auto"/>
          <w:sz w:val="22"/>
          <w:szCs w:val="22"/>
        </w:rPr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3C004A57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</w:t>
      </w:r>
      <w:r w:rsidRPr="00644078">
        <w:rPr>
          <w:color w:val="auto"/>
          <w:sz w:val="22"/>
          <w:szCs w:val="22"/>
        </w:rPr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3C004A58" w14:textId="77777777" w:rsidR="00A405CA" w:rsidRPr="00644078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3C004A59" w14:textId="77777777" w:rsidR="00A405CA" w:rsidRPr="00644078" w:rsidRDefault="00A405CA" w:rsidP="00841667">
      <w:pPr>
        <w:pStyle w:val="2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</w:p>
    <w:p w14:paraId="3C004A5A" w14:textId="77777777" w:rsidR="00A405CA" w:rsidRPr="00644078" w:rsidRDefault="00A405CA" w:rsidP="00841667">
      <w:pPr>
        <w:pStyle w:val="220"/>
        <w:numPr>
          <w:ilvl w:val="0"/>
          <w:numId w:val="19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left="0" w:firstLine="567"/>
        <w:jc w:val="center"/>
        <w:rPr>
          <w:b/>
          <w:color w:val="auto"/>
          <w:sz w:val="22"/>
          <w:szCs w:val="22"/>
        </w:rPr>
      </w:pPr>
      <w:r w:rsidRPr="00644078">
        <w:rPr>
          <w:b/>
          <w:color w:val="auto"/>
          <w:sz w:val="22"/>
          <w:szCs w:val="22"/>
        </w:rPr>
        <w:t>Права и обязанности Участника</w:t>
      </w:r>
    </w:p>
    <w:p w14:paraId="3C004A5C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срок, указанный в п. 4.4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3C004A5D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случае,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числе п.4.4. договора.</w:t>
      </w:r>
    </w:p>
    <w:p w14:paraId="3C004A5E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Оплачивать расходы, связанные с регистрацией настоящего Договора, дополнительных соглашений к нему в части, </w:t>
      </w:r>
      <w:proofErr w:type="spellStart"/>
      <w:r w:rsidRPr="00644078">
        <w:rPr>
          <w:color w:val="auto"/>
          <w:sz w:val="22"/>
          <w:szCs w:val="22"/>
        </w:rPr>
        <w:t>касаемой</w:t>
      </w:r>
      <w:proofErr w:type="spellEnd"/>
      <w:r w:rsidRPr="00644078">
        <w:rPr>
          <w:color w:val="auto"/>
          <w:sz w:val="22"/>
          <w:szCs w:val="22"/>
        </w:rPr>
        <w:t xml:space="preserve"> Участника, а также расходы на изготовление технического и кадастрового паспорта.</w:t>
      </w:r>
    </w:p>
    <w:p w14:paraId="3C004A5F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Оплачивать:</w:t>
      </w:r>
    </w:p>
    <w:p w14:paraId="3C004A60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</w:t>
      </w:r>
      <w:r w:rsidRPr="00644078">
        <w:rPr>
          <w:color w:val="auto"/>
          <w:sz w:val="22"/>
          <w:szCs w:val="22"/>
        </w:rPr>
        <w:lastRenderedPageBreak/>
        <w:t>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3C004A61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3C004A62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3C004A63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Требовать исполнения Застройщиком обязательств по настоящему Договору.</w:t>
      </w:r>
    </w:p>
    <w:p w14:paraId="3C004A64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Получать информацию от Застройщика о ходе строительства.</w:t>
      </w:r>
    </w:p>
    <w:p w14:paraId="3C004A65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3C004A66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При этом,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3C004A67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письменно,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3C004A68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Участник обязуется не нарушать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которые влекут за собой нарушение архитектурного облика дома, а также прав автора. Участник несет ответственность за указанные наращения в соответствии с действующим законодательством РФ.</w:t>
      </w:r>
    </w:p>
    <w:p w14:paraId="3C004A69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0D68054E" w14:textId="77777777" w:rsidR="00C90A18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 обязуется уведомить нового собственника о принятых обязательствах по настоящему договору. Участник также уведомляет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</w:p>
    <w:p w14:paraId="77A14DA8" w14:textId="6AA02ED1" w:rsidR="00C90A18" w:rsidRPr="00644078" w:rsidRDefault="00C90A18" w:rsidP="00841667">
      <w:pPr>
        <w:pStyle w:val="220"/>
        <w:shd w:val="clear" w:color="auto" w:fill="auto"/>
        <w:tabs>
          <w:tab w:val="left" w:pos="121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 принятия решения Участника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8 000 (восемь тысяч) рублей, в том числе НДС 20%.</w:t>
      </w:r>
    </w:p>
    <w:p w14:paraId="3C004A6B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3C004A6C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В случае,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</w:t>
      </w:r>
      <w:r w:rsidRPr="00644078">
        <w:rPr>
          <w:color w:val="auto"/>
          <w:sz w:val="22"/>
          <w:szCs w:val="22"/>
        </w:rPr>
        <w:lastRenderedPageBreak/>
        <w:t>качества такого объекта, или с иными недостатками, которые делают его непригодным для предусмотренного договором использования, Участник вправе потребовать от Застройщика по своему выбору исполнения любого из следующих действий:</w:t>
      </w:r>
    </w:p>
    <w:p w14:paraId="3C004A6D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• безвозмездного устранения недостатков:</w:t>
      </w:r>
    </w:p>
    <w:p w14:paraId="3C004A6E" w14:textId="77777777" w:rsidR="00A405CA" w:rsidRPr="00644078" w:rsidRDefault="00A405CA" w:rsidP="00841667">
      <w:pPr>
        <w:pStyle w:val="220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3C004A6F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3C004A70" w14:textId="77777777" w:rsidR="00A405CA" w:rsidRPr="00644078" w:rsidRDefault="00A405CA" w:rsidP="00841667">
      <w:pPr>
        <w:pStyle w:val="21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Fonts w:ascii="Arial" w:hAnsi="Arial" w:cs="Arial"/>
          <w:color w:val="auto"/>
          <w:sz w:val="22"/>
          <w:szCs w:val="22"/>
        </w:rPr>
      </w:pPr>
    </w:p>
    <w:p w14:paraId="3C004A71" w14:textId="77777777" w:rsidR="00A405CA" w:rsidRPr="00644078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851"/>
          <w:tab w:val="left" w:pos="1354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5" w:name="bookmark3"/>
      <w:r w:rsidRPr="00644078">
        <w:rPr>
          <w:color w:val="auto"/>
          <w:sz w:val="22"/>
          <w:szCs w:val="22"/>
        </w:rPr>
        <w:t>Государственная регистрация настоящего договора и права собственности</w:t>
      </w:r>
      <w:bookmarkEnd w:id="5"/>
    </w:p>
    <w:p w14:paraId="3C004A73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 Застройщик принимает на себя обязательства по производству указанных действий от имени и за счет Участника.</w:t>
      </w:r>
    </w:p>
    <w:p w14:paraId="3C004A74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При этом указанное обязательство Застройщика возникает с момента получения от Участника долевого строительства нотариально удостоверенной доверенности на имя представителя Застройщика, реквизиты которого передаются Участнику при подписании настоящего договора. </w:t>
      </w:r>
    </w:p>
    <w:p w14:paraId="3C004A75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Расходы, связанные с оплатой государственной пошлины, Стороны несут в части их </w:t>
      </w:r>
      <w:proofErr w:type="spellStart"/>
      <w:r w:rsidRPr="00644078">
        <w:rPr>
          <w:color w:val="auto"/>
          <w:sz w:val="22"/>
          <w:szCs w:val="22"/>
        </w:rPr>
        <w:t>касаемой</w:t>
      </w:r>
      <w:proofErr w:type="spellEnd"/>
      <w:r w:rsidRPr="00644078">
        <w:rPr>
          <w:color w:val="auto"/>
          <w:sz w:val="22"/>
          <w:szCs w:val="22"/>
        </w:rPr>
        <w:t>.</w:t>
      </w:r>
    </w:p>
    <w:p w14:paraId="3C004A76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Застройщик обязан исполнить обязательство по передачи на регистрацию настоящего договора в срок не более 21 рабочего дня с момента получения от Участника документов, указанных в п. 7.1. настоящего договора. Обязанность Застройщика по передачи документов на регистрацию права собственности участника на объект долевого строительства возникает при условии исполнения Участником условий и обязательств, предусмотренных настоящим договором в установленные сроки и в полном объеме. Указанное обязательство Застройщик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3C004A77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 завершении регистрации Застройщик передает экземпляры договора Участнику нарочно в офисе Застройщика. Иногородним Участникам Застройщик направляет документы в адрес, указанный в настоящем договоре, путем направления почтовой корреспонденции - письмом с объявленной ценностью с описью вложения.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4D26FFD2" w14:textId="77777777" w:rsidR="00841667" w:rsidRPr="00644078" w:rsidRDefault="00841667" w:rsidP="00841667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  <w:sz w:val="22"/>
          <w:szCs w:val="22"/>
        </w:rPr>
      </w:pPr>
    </w:p>
    <w:p w14:paraId="3C004A78" w14:textId="77777777" w:rsidR="00A405CA" w:rsidRPr="00644078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6" w:name="bookmark4"/>
      <w:r w:rsidRPr="00644078">
        <w:rPr>
          <w:color w:val="auto"/>
          <w:sz w:val="22"/>
          <w:szCs w:val="22"/>
        </w:rPr>
        <w:t>Обеспечение исполнения Застройщиком обязательств по договору</w:t>
      </w:r>
      <w:bookmarkEnd w:id="6"/>
    </w:p>
    <w:p w14:paraId="3C004A7A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644078">
        <w:rPr>
          <w:color w:val="auto"/>
          <w:sz w:val="22"/>
          <w:szCs w:val="22"/>
        </w:rPr>
        <w:t>эскроу</w:t>
      </w:r>
      <w:proofErr w:type="spellEnd"/>
      <w:r w:rsidRPr="00644078">
        <w:rPr>
          <w:color w:val="auto"/>
          <w:sz w:val="22"/>
          <w:szCs w:val="22"/>
        </w:rPr>
        <w:t xml:space="preserve">, открытые в уполномоченном банке в соответствии со статьей 15.5 Федерального закона от 30.12.2004 </w:t>
      </w:r>
      <w:r w:rsidRPr="00644078">
        <w:rPr>
          <w:color w:val="auto"/>
          <w:sz w:val="22"/>
          <w:szCs w:val="22"/>
          <w:lang w:val="en-US" w:eastAsia="en-US" w:bidi="en-US"/>
        </w:rPr>
        <w:t>N</w:t>
      </w:r>
      <w:r w:rsidRPr="00644078">
        <w:rPr>
          <w:color w:val="auto"/>
          <w:sz w:val="22"/>
          <w:szCs w:val="22"/>
          <w:lang w:eastAsia="en-US" w:bidi="en-US"/>
        </w:rPr>
        <w:t xml:space="preserve"> </w:t>
      </w:r>
      <w:r w:rsidRPr="00644078">
        <w:rPr>
          <w:color w:val="auto"/>
          <w:sz w:val="22"/>
          <w:szCs w:val="22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6C310011" w14:textId="77777777" w:rsidR="00841667" w:rsidRPr="00644078" w:rsidRDefault="00841667" w:rsidP="00841667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  <w:sz w:val="22"/>
          <w:szCs w:val="22"/>
        </w:rPr>
      </w:pPr>
    </w:p>
    <w:p w14:paraId="3C004A7B" w14:textId="77777777" w:rsidR="00A405CA" w:rsidRPr="00644078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7" w:name="bookmark5"/>
      <w:r w:rsidRPr="00644078">
        <w:rPr>
          <w:color w:val="auto"/>
          <w:sz w:val="22"/>
          <w:szCs w:val="22"/>
        </w:rPr>
        <w:t>Ответственность сторон</w:t>
      </w:r>
      <w:bookmarkEnd w:id="7"/>
    </w:p>
    <w:p w14:paraId="3C004A7D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3C004A7E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 нарушения Участником п.6.5, настоящего Договора, Застройщик не несет ответственности за возможные последствия, явившиеся результатом указанного нарушения.</w:t>
      </w:r>
    </w:p>
    <w:p w14:paraId="657DD430" w14:textId="77777777" w:rsidR="00841667" w:rsidRPr="00644078" w:rsidRDefault="00841667" w:rsidP="00841667">
      <w:pPr>
        <w:pStyle w:val="220"/>
        <w:shd w:val="clear" w:color="auto" w:fill="auto"/>
        <w:tabs>
          <w:tab w:val="left" w:pos="1088"/>
        </w:tabs>
        <w:spacing w:before="0" w:after="0" w:line="240" w:lineRule="auto"/>
        <w:ind w:left="567"/>
        <w:rPr>
          <w:color w:val="auto"/>
          <w:sz w:val="22"/>
          <w:szCs w:val="22"/>
        </w:rPr>
      </w:pPr>
    </w:p>
    <w:p w14:paraId="3C004A7F" w14:textId="77777777" w:rsidR="00A405CA" w:rsidRPr="00644078" w:rsidRDefault="00A405CA" w:rsidP="00841667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after="0" w:line="240" w:lineRule="auto"/>
        <w:ind w:left="0" w:firstLine="567"/>
        <w:jc w:val="center"/>
        <w:rPr>
          <w:color w:val="auto"/>
          <w:sz w:val="22"/>
          <w:szCs w:val="22"/>
        </w:rPr>
      </w:pPr>
      <w:bookmarkStart w:id="8" w:name="bookmark6"/>
      <w:r w:rsidRPr="00644078">
        <w:rPr>
          <w:color w:val="auto"/>
          <w:sz w:val="22"/>
          <w:szCs w:val="22"/>
        </w:rPr>
        <w:t>Прочие условия</w:t>
      </w:r>
      <w:bookmarkEnd w:id="8"/>
    </w:p>
    <w:p w14:paraId="3C004A81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644078">
        <w:rPr>
          <w:color w:val="auto"/>
          <w:sz w:val="22"/>
          <w:szCs w:val="22"/>
        </w:rPr>
        <w:t>кв.м</w:t>
      </w:r>
      <w:proofErr w:type="spellEnd"/>
      <w:r w:rsidRPr="00644078">
        <w:rPr>
          <w:color w:val="auto"/>
          <w:sz w:val="22"/>
          <w:szCs w:val="22"/>
        </w:rPr>
        <w:t>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строительства.</w:t>
      </w:r>
    </w:p>
    <w:p w14:paraId="3C004A82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9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Несогласие Участника с изменением договорной цены и его отказ от подписания </w:t>
      </w:r>
      <w:r w:rsidRPr="00644078">
        <w:rPr>
          <w:color w:val="auto"/>
          <w:sz w:val="22"/>
          <w:szCs w:val="22"/>
        </w:rPr>
        <w:lastRenderedPageBreak/>
        <w:t>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3C004A83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644078">
        <w:rPr>
          <w:color w:val="auto"/>
          <w:sz w:val="22"/>
          <w:szCs w:val="22"/>
        </w:rPr>
        <w:t>т.ч</w:t>
      </w:r>
      <w:proofErr w:type="spellEnd"/>
      <w:r w:rsidRPr="00644078">
        <w:rPr>
          <w:color w:val="auto"/>
          <w:sz w:val="22"/>
          <w:szCs w:val="22"/>
        </w:rPr>
        <w:t xml:space="preserve">. информацию с использованием торговой марки «Зеленый сад», путем направления Застройщиком за его счет писем, телефонограмм, </w:t>
      </w:r>
      <w:r w:rsidRPr="00644078">
        <w:rPr>
          <w:color w:val="auto"/>
          <w:sz w:val="22"/>
          <w:szCs w:val="22"/>
          <w:lang w:val="en-US" w:eastAsia="en-US" w:bidi="en-US"/>
        </w:rPr>
        <w:t>SMS</w:t>
      </w:r>
      <w:r w:rsidRPr="00644078">
        <w:rPr>
          <w:color w:val="auto"/>
          <w:sz w:val="22"/>
          <w:szCs w:val="22"/>
        </w:rPr>
        <w:t>- сообщений, сообщений на электронную почту Участнику по следующим реквизитам: _________________________</w:t>
      </w:r>
      <w:r w:rsidRPr="00644078">
        <w:rPr>
          <w:color w:val="auto"/>
          <w:sz w:val="22"/>
          <w:szCs w:val="22"/>
          <w:shd w:val="clear" w:color="auto" w:fill="FFFFFF"/>
        </w:rPr>
        <w:t>.</w:t>
      </w:r>
    </w:p>
    <w:p w14:paraId="3C004A84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3C004A85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Гарантийный срок для объекта долевого строительства составляет пять лет с момента передачи объекта Участнику.</w:t>
      </w:r>
    </w:p>
    <w:p w14:paraId="3C004A86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3C004A87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3C004A88" w14:textId="77777777" w:rsidR="00A405CA" w:rsidRPr="00644078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Не признается дефектом и основанием для отказа от приема Участником квартиры наличие в передаваемом Объекте:</w:t>
      </w:r>
    </w:p>
    <w:p w14:paraId="3C004A89" w14:textId="77777777" w:rsidR="00A405CA" w:rsidRPr="00644078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а) Неотрегулированных оконных конструкций;</w:t>
      </w:r>
    </w:p>
    <w:p w14:paraId="3C004A8A" w14:textId="77777777" w:rsidR="00A405CA" w:rsidRPr="00644078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б) Зазубрин и царапин на проемах вентиляционных каналов;</w:t>
      </w:r>
    </w:p>
    <w:p w14:paraId="5C76B958" w14:textId="77777777" w:rsidR="00644078" w:rsidRPr="00644078" w:rsidRDefault="00644078" w:rsidP="00644078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в) Образование конденсата на ограждающей конструкции вследствие нарушения температурно-влажностного режима и режима проветривания; </w:t>
      </w:r>
    </w:p>
    <w:p w14:paraId="51B15669" w14:textId="77777777" w:rsidR="00644078" w:rsidRPr="00644078" w:rsidRDefault="00644078" w:rsidP="00644078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г) Любые иные дефекты, не отраженные в акте технического осмотра объекта долевого строительства, за исключением скрытых.</w:t>
      </w:r>
    </w:p>
    <w:p w14:paraId="3C004A8D" w14:textId="77777777" w:rsidR="00A405CA" w:rsidRPr="00644078" w:rsidRDefault="00A405CA" w:rsidP="00841667">
      <w:pPr>
        <w:pStyle w:val="220"/>
        <w:shd w:val="clear" w:color="auto" w:fill="auto"/>
        <w:tabs>
          <w:tab w:val="left" w:pos="1231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 xml:space="preserve">В случае необходимости работы по устранению недостатков, указанных в под. </w:t>
      </w:r>
      <w:proofErr w:type="gramStart"/>
      <w:r w:rsidRPr="00644078">
        <w:rPr>
          <w:color w:val="auto"/>
          <w:sz w:val="22"/>
          <w:szCs w:val="22"/>
        </w:rPr>
        <w:t>а-в выполняются</w:t>
      </w:r>
      <w:proofErr w:type="gramEnd"/>
      <w:r w:rsidRPr="00644078">
        <w:rPr>
          <w:color w:val="auto"/>
          <w:sz w:val="22"/>
          <w:szCs w:val="22"/>
        </w:rPr>
        <w:t xml:space="preserve"> Застройщиком бесплатно в течение 3-х месяцев с момента подписания акта приема-передачи в рамках гарантийного обслуживания.</w:t>
      </w:r>
    </w:p>
    <w:p w14:paraId="3C004A8E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Участник выражает свое согласие на:</w:t>
      </w:r>
    </w:p>
    <w:p w14:paraId="3C004A8F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3C004A90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№214-ФЗ;</w:t>
      </w:r>
    </w:p>
    <w:p w14:paraId="3C004A91" w14:textId="77777777" w:rsidR="00A405CA" w:rsidRPr="00644078" w:rsidRDefault="00A405CA" w:rsidP="00841667">
      <w:pPr>
        <w:pStyle w:val="220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3C004A92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3C004A93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Сообщения и уведомления, осуществляемые в порядке, предусмотренном ФЗ № 214-ФЗ:</w:t>
      </w:r>
    </w:p>
    <w:p w14:paraId="3C004A94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3C004A95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вручается Участнику лично под расписку.</w:t>
      </w:r>
    </w:p>
    <w:p w14:paraId="3C004A96" w14:textId="77777777" w:rsidR="00A405CA" w:rsidRPr="00644078" w:rsidRDefault="00A405CA" w:rsidP="00841667">
      <w:pPr>
        <w:pStyle w:val="ad"/>
        <w:numPr>
          <w:ilvl w:val="1"/>
          <w:numId w:val="19"/>
        </w:numPr>
        <w:ind w:left="0" w:firstLine="567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644078">
        <w:rPr>
          <w:rFonts w:ascii="Arial" w:eastAsia="Arial" w:hAnsi="Arial" w:cs="Arial"/>
          <w:color w:val="auto"/>
          <w:sz w:val="22"/>
          <w:szCs w:val="22"/>
        </w:rPr>
        <w:t>эскроу</w:t>
      </w:r>
      <w:proofErr w:type="spellEnd"/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, денежные средства со счета </w:t>
      </w:r>
      <w:proofErr w:type="spellStart"/>
      <w:r w:rsidRPr="00644078">
        <w:rPr>
          <w:rFonts w:ascii="Arial" w:eastAsia="Arial" w:hAnsi="Arial" w:cs="Arial"/>
          <w:color w:val="auto"/>
          <w:sz w:val="22"/>
          <w:szCs w:val="22"/>
        </w:rPr>
        <w:t>эскроу</w:t>
      </w:r>
      <w:proofErr w:type="spellEnd"/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</w:t>
      </w:r>
      <w:r w:rsidRPr="00644078">
        <w:rPr>
          <w:rFonts w:ascii="Arial" w:eastAsia="Arial" w:hAnsi="Arial" w:cs="Arial"/>
          <w:color w:val="auto"/>
          <w:sz w:val="22"/>
          <w:szCs w:val="22"/>
        </w:rPr>
        <w:lastRenderedPageBreak/>
        <w:t xml:space="preserve">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644078">
        <w:rPr>
          <w:rFonts w:ascii="Arial" w:eastAsia="Arial" w:hAnsi="Arial" w:cs="Arial"/>
          <w:color w:val="auto"/>
          <w:sz w:val="22"/>
          <w:szCs w:val="22"/>
        </w:rPr>
        <w:t>эскроу</w:t>
      </w:r>
      <w:proofErr w:type="spellEnd"/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644078">
        <w:rPr>
          <w:rFonts w:ascii="Arial" w:eastAsia="Arial" w:hAnsi="Arial" w:cs="Arial"/>
          <w:color w:val="auto"/>
          <w:sz w:val="22"/>
          <w:szCs w:val="22"/>
        </w:rPr>
        <w:t>эскроу</w:t>
      </w:r>
      <w:proofErr w:type="spellEnd"/>
      <w:r w:rsidRPr="00644078">
        <w:rPr>
          <w:rFonts w:ascii="Arial" w:eastAsia="Arial" w:hAnsi="Arial" w:cs="Arial"/>
          <w:color w:val="auto"/>
          <w:sz w:val="22"/>
          <w:szCs w:val="22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3C004A97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C004A98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3C004A99" w14:textId="6C32CEF3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Уведомление со стороны Застройщика, за исключением уведомлени</w:t>
      </w:r>
      <w:r w:rsidR="00644078" w:rsidRPr="00644078">
        <w:rPr>
          <w:color w:val="auto"/>
          <w:sz w:val="22"/>
          <w:szCs w:val="22"/>
        </w:rPr>
        <w:t>й, направляемых согласно п. 10.10. - 10.11</w:t>
      </w:r>
      <w:r w:rsidRPr="00644078">
        <w:rPr>
          <w:color w:val="auto"/>
          <w:sz w:val="22"/>
          <w:szCs w:val="22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3C004A9A" w14:textId="77777777" w:rsidR="00A405CA" w:rsidRPr="00644078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3 (трех) 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3C004A9B" w14:textId="2B7FD475" w:rsidR="00A405CA" w:rsidRPr="00477A05" w:rsidRDefault="00A405CA" w:rsidP="00841667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Застройщик вправе вносить любые изменения в проектную документацию, в том числе изменение этажности Объекта недвижимости, количества квартир и нежилых помещений в нем, изменени</w:t>
      </w:r>
      <w:r w:rsidR="005D04D5" w:rsidRPr="00644078">
        <w:rPr>
          <w:color w:val="auto"/>
          <w:sz w:val="22"/>
          <w:szCs w:val="22"/>
        </w:rPr>
        <w:t>е площади Объекта недвижимости, изменения количества блок-секций Объекта недвижимости и иных его технико-экономических показателей; изменения площади земельного участка под застройку Объекта недвижимости (в том числе увеличения площади земельного участка), изменения кадастрового номера земельного участка</w:t>
      </w:r>
      <w:r w:rsidRPr="00644078">
        <w:rPr>
          <w:color w:val="auto"/>
          <w:sz w:val="22"/>
          <w:szCs w:val="22"/>
        </w:rPr>
        <w:t xml:space="preserve">. Изменения указанных условий, не </w:t>
      </w:r>
      <w:r w:rsidRPr="00477A05">
        <w:rPr>
          <w:color w:val="auto"/>
          <w:sz w:val="22"/>
          <w:szCs w:val="22"/>
        </w:rPr>
        <w:t xml:space="preserve">признаются Сторонами изменениями существенных условий договора и не являются основанием для расторжения настоящего договора. </w:t>
      </w:r>
    </w:p>
    <w:p w14:paraId="54CC0C45" w14:textId="3B5D8BFC" w:rsidR="00477A05" w:rsidRPr="00477A05" w:rsidRDefault="00477A05" w:rsidP="00477A05">
      <w:pPr>
        <w:pStyle w:val="220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  <w:sz w:val="22"/>
          <w:szCs w:val="22"/>
        </w:rPr>
      </w:pPr>
      <w:r w:rsidRPr="00477A05">
        <w:rPr>
          <w:color w:val="auto"/>
          <w:sz w:val="22"/>
          <w:szCs w:val="22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способами, предусмотренными настоящим Договором (см. </w:t>
      </w:r>
      <w:proofErr w:type="spellStart"/>
      <w:r w:rsidRPr="00477A05">
        <w:rPr>
          <w:color w:val="auto"/>
          <w:sz w:val="22"/>
          <w:szCs w:val="22"/>
        </w:rPr>
        <w:t>п.п</w:t>
      </w:r>
      <w:proofErr w:type="spellEnd"/>
      <w:r w:rsidRPr="00477A05">
        <w:rPr>
          <w:color w:val="auto"/>
          <w:sz w:val="22"/>
          <w:szCs w:val="22"/>
        </w:rPr>
        <w:t>. 10,3, 10.15 Договора). Если разногласия и споры не могут быть разрешены Сторонами в указанных выше случаях, то они разрешаются в порядке и сроки, предусмотренные действующим законодательством, в суде общей юрисдикции – Рязанском районном суде Рязанской области (для физических лиц) либо Арбитражном суде Рязанской области (для юридических лиц и индивидуальных предпринимателей) (договорная подсудность).</w:t>
      </w:r>
    </w:p>
    <w:p w14:paraId="3C004A9C" w14:textId="77777777" w:rsidR="00A405CA" w:rsidRPr="00644078" w:rsidRDefault="00A405CA" w:rsidP="00841667">
      <w:pPr>
        <w:pStyle w:val="220"/>
        <w:shd w:val="clear" w:color="auto" w:fill="auto"/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Приложения:</w:t>
      </w:r>
    </w:p>
    <w:p w14:paraId="3C004A9D" w14:textId="77777777" w:rsidR="00A405CA" w:rsidRDefault="00A405CA" w:rsidP="00841667">
      <w:pPr>
        <w:pStyle w:val="220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План этажа</w:t>
      </w:r>
    </w:p>
    <w:p w14:paraId="3C004A9E" w14:textId="77777777" w:rsidR="00767847" w:rsidRPr="00644078" w:rsidRDefault="00C9175F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  <w:sz w:val="22"/>
          <w:szCs w:val="22"/>
        </w:rPr>
      </w:pPr>
      <w:r w:rsidRPr="00644078">
        <w:rPr>
          <w:color w:val="auto"/>
          <w:sz w:val="22"/>
          <w:szCs w:val="22"/>
        </w:rPr>
        <w:t>Подписи сторон:</w:t>
      </w:r>
      <w:bookmarkEnd w:id="4"/>
    </w:p>
    <w:p w14:paraId="3C004A9F" w14:textId="77777777" w:rsidR="00710F07" w:rsidRPr="00644078" w:rsidRDefault="00710F07" w:rsidP="00841667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color w:val="auto"/>
          <w:sz w:val="22"/>
          <w:szCs w:val="22"/>
        </w:rPr>
      </w:pPr>
    </w:p>
    <w:p w14:paraId="36868ACA" w14:textId="5BBD29A8" w:rsidR="00430E87" w:rsidRPr="00644078" w:rsidRDefault="001F32F3" w:rsidP="00430E87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ООО</w:t>
      </w:r>
      <w:r>
        <w:rPr>
          <w:bCs w:val="0"/>
          <w:color w:val="auto"/>
          <w:sz w:val="22"/>
          <w:szCs w:val="22"/>
        </w:rPr>
        <w:t xml:space="preserve"> «Специализированный застройщик «Зеленый сад – Строй – 2</w:t>
      </w:r>
      <w:r>
        <w:rPr>
          <w:color w:val="auto"/>
          <w:sz w:val="22"/>
          <w:szCs w:val="22"/>
        </w:rPr>
        <w:t>»</w:t>
      </w:r>
    </w:p>
    <w:p w14:paraId="522111ED" w14:textId="1AE678BC" w:rsidR="00430E87" w:rsidRPr="001F32F3" w:rsidRDefault="00430E87" w:rsidP="00430E87">
      <w:pPr>
        <w:pStyle w:val="10"/>
        <w:keepNext/>
        <w:keepLines/>
        <w:shd w:val="clear" w:color="auto" w:fill="auto"/>
        <w:spacing w:after="0" w:line="245" w:lineRule="exact"/>
        <w:jc w:val="both"/>
        <w:rPr>
          <w:b w:val="0"/>
          <w:color w:val="auto"/>
          <w:sz w:val="22"/>
          <w:szCs w:val="22"/>
        </w:rPr>
      </w:pPr>
      <w:r w:rsidRPr="001F32F3">
        <w:rPr>
          <w:b w:val="0"/>
          <w:color w:val="auto"/>
          <w:sz w:val="22"/>
          <w:szCs w:val="22"/>
        </w:rPr>
        <w:t xml:space="preserve">ОГРН </w:t>
      </w:r>
      <w:r w:rsidR="001F32F3" w:rsidRPr="001F32F3">
        <w:rPr>
          <w:b w:val="0"/>
          <w:color w:val="auto"/>
          <w:sz w:val="22"/>
          <w:szCs w:val="22"/>
        </w:rPr>
        <w:t>1076215001940</w:t>
      </w:r>
    </w:p>
    <w:p w14:paraId="3CEB9971" w14:textId="21281CD2" w:rsidR="00430E87" w:rsidRPr="00644078" w:rsidRDefault="00430E87" w:rsidP="00430E87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ИНН </w:t>
      </w:r>
      <w:r w:rsidR="001F32F3" w:rsidRPr="001F32F3">
        <w:rPr>
          <w:b w:val="0"/>
          <w:color w:val="auto"/>
          <w:sz w:val="22"/>
          <w:szCs w:val="22"/>
        </w:rPr>
        <w:t>6215020174</w:t>
      </w:r>
      <w:r w:rsidR="001F32F3">
        <w:rPr>
          <w:b w:val="0"/>
          <w:color w:val="auto"/>
          <w:sz w:val="22"/>
          <w:szCs w:val="22"/>
        </w:rPr>
        <w:t>, КПП 623401001</w:t>
      </w:r>
    </w:p>
    <w:p w14:paraId="59B997E6" w14:textId="1745E3CC" w:rsidR="00430E87" w:rsidRDefault="00430E87" w:rsidP="00430E87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р/с </w:t>
      </w:r>
      <w:r w:rsidR="001F32F3" w:rsidRPr="001F32F3">
        <w:rPr>
          <w:b w:val="0"/>
          <w:color w:val="auto"/>
          <w:sz w:val="22"/>
          <w:szCs w:val="22"/>
        </w:rPr>
        <w:t>40702810053000103261</w:t>
      </w:r>
      <w:r w:rsidRPr="00644078">
        <w:rPr>
          <w:b w:val="0"/>
          <w:color w:val="auto"/>
          <w:sz w:val="22"/>
          <w:szCs w:val="22"/>
        </w:rPr>
        <w:t xml:space="preserve"> В РЯЗАНСКОМ ОТДЕЛЕНИИ № 8606 ПАО СБЕРБАНК</w:t>
      </w:r>
    </w:p>
    <w:p w14:paraId="570A60A2" w14:textId="12C74A2A" w:rsidR="001F32F3" w:rsidRPr="00644078" w:rsidRDefault="001F32F3" w:rsidP="00430E87">
      <w:pPr>
        <w:pStyle w:val="3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БИК </w:t>
      </w:r>
      <w:r w:rsidRPr="001F32F3">
        <w:rPr>
          <w:b w:val="0"/>
          <w:color w:val="auto"/>
          <w:sz w:val="22"/>
          <w:szCs w:val="22"/>
        </w:rPr>
        <w:t>046126614</w:t>
      </w:r>
      <w:r>
        <w:rPr>
          <w:b w:val="0"/>
          <w:color w:val="auto"/>
          <w:sz w:val="22"/>
          <w:szCs w:val="22"/>
        </w:rPr>
        <w:t xml:space="preserve">, к/с </w:t>
      </w:r>
      <w:r w:rsidRPr="001F32F3">
        <w:rPr>
          <w:b w:val="0"/>
          <w:color w:val="auto"/>
          <w:sz w:val="22"/>
          <w:szCs w:val="22"/>
        </w:rPr>
        <w:t>30101810500000000614</w:t>
      </w:r>
    </w:p>
    <w:p w14:paraId="02145C69" w14:textId="574BF013" w:rsidR="00430E87" w:rsidRPr="00644078" w:rsidRDefault="00430E87" w:rsidP="00430E87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 xml:space="preserve">адрес: 390006, г. Рязань, </w:t>
      </w:r>
      <w:proofErr w:type="spellStart"/>
      <w:r w:rsidRPr="00644078">
        <w:rPr>
          <w:b w:val="0"/>
          <w:color w:val="auto"/>
          <w:sz w:val="22"/>
          <w:szCs w:val="22"/>
        </w:rPr>
        <w:t>Солотчинское</w:t>
      </w:r>
      <w:proofErr w:type="spellEnd"/>
      <w:r w:rsidRPr="00644078">
        <w:rPr>
          <w:b w:val="0"/>
          <w:color w:val="auto"/>
          <w:sz w:val="22"/>
          <w:szCs w:val="22"/>
        </w:rPr>
        <w:t xml:space="preserve"> шоссе, д. 2, э</w:t>
      </w:r>
      <w:r w:rsidR="001F32F3">
        <w:rPr>
          <w:b w:val="0"/>
          <w:color w:val="auto"/>
          <w:sz w:val="22"/>
          <w:szCs w:val="22"/>
        </w:rPr>
        <w:t>таж 1, помещение Н6, кабинет 2</w:t>
      </w:r>
    </w:p>
    <w:p w14:paraId="6229D6C0" w14:textId="77777777" w:rsidR="00430E87" w:rsidRPr="00644078" w:rsidRDefault="00430E87" w:rsidP="00430E87">
      <w:pPr>
        <w:pStyle w:val="30"/>
        <w:rPr>
          <w:b w:val="0"/>
          <w:color w:val="auto"/>
          <w:sz w:val="22"/>
          <w:szCs w:val="22"/>
        </w:rPr>
      </w:pPr>
      <w:r w:rsidRPr="00644078">
        <w:rPr>
          <w:b w:val="0"/>
          <w:color w:val="auto"/>
          <w:sz w:val="22"/>
          <w:szCs w:val="22"/>
        </w:rPr>
        <w:t>тел: 8(4912) 77-77-70</w:t>
      </w:r>
    </w:p>
    <w:p w14:paraId="7A205CD7" w14:textId="77777777" w:rsidR="00430E87" w:rsidRPr="00644078" w:rsidRDefault="00430E87" w:rsidP="00430E87">
      <w:pPr>
        <w:pStyle w:val="30"/>
        <w:rPr>
          <w:color w:val="auto"/>
          <w:sz w:val="22"/>
          <w:szCs w:val="22"/>
        </w:rPr>
      </w:pPr>
    </w:p>
    <w:p w14:paraId="19B1D8E6" w14:textId="77777777" w:rsidR="00430E87" w:rsidRPr="00644078" w:rsidRDefault="00430E87" w:rsidP="00430E87">
      <w:pPr>
        <w:pStyle w:val="30"/>
        <w:rPr>
          <w:color w:val="auto"/>
          <w:sz w:val="22"/>
          <w:szCs w:val="22"/>
        </w:rPr>
      </w:pPr>
    </w:p>
    <w:p w14:paraId="0803DC70" w14:textId="77777777" w:rsidR="001F32F3" w:rsidRPr="00DA74F7" w:rsidRDefault="001F32F3" w:rsidP="001F32F3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DA74F7">
        <w:rPr>
          <w:sz w:val="22"/>
          <w:szCs w:val="22"/>
        </w:rPr>
        <w:t xml:space="preserve">Директор по общим вопросам </w:t>
      </w:r>
    </w:p>
    <w:p w14:paraId="172C6CE3" w14:textId="77777777" w:rsidR="001F32F3" w:rsidRPr="00DA74F7" w:rsidRDefault="001F32F3" w:rsidP="001F32F3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DA74F7">
        <w:rPr>
          <w:sz w:val="22"/>
          <w:szCs w:val="22"/>
        </w:rPr>
        <w:t xml:space="preserve">Управляющей компании </w:t>
      </w:r>
    </w:p>
    <w:p w14:paraId="1E59FCC9" w14:textId="1DD1D132" w:rsidR="001F32F3" w:rsidRPr="00DA74F7" w:rsidRDefault="001F32F3" w:rsidP="001F32F3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DA74F7">
        <w:rPr>
          <w:sz w:val="22"/>
          <w:szCs w:val="22"/>
        </w:rPr>
        <w:t xml:space="preserve">ООО "Группа Компаний "Зеленый Сад"                    </w:t>
      </w:r>
      <w:r>
        <w:rPr>
          <w:sz w:val="22"/>
          <w:szCs w:val="22"/>
        </w:rPr>
        <w:t xml:space="preserve">      </w:t>
      </w:r>
      <w:r w:rsidRPr="00DA74F7">
        <w:rPr>
          <w:sz w:val="22"/>
          <w:szCs w:val="22"/>
        </w:rPr>
        <w:t xml:space="preserve">              _______________/</w:t>
      </w:r>
      <w:proofErr w:type="spellStart"/>
      <w:r w:rsidRPr="00DA74F7">
        <w:rPr>
          <w:sz w:val="22"/>
          <w:szCs w:val="22"/>
        </w:rPr>
        <w:t>Оришкевич</w:t>
      </w:r>
      <w:proofErr w:type="spellEnd"/>
      <w:r w:rsidRPr="00DA74F7">
        <w:rPr>
          <w:sz w:val="22"/>
          <w:szCs w:val="22"/>
        </w:rPr>
        <w:t xml:space="preserve"> А.В.</w:t>
      </w:r>
    </w:p>
    <w:p w14:paraId="7EDDCDF3" w14:textId="77777777" w:rsidR="00841667" w:rsidRPr="00644078" w:rsidRDefault="00841667" w:rsidP="0084166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1BD1F4E2" w14:textId="77777777" w:rsidR="00430E87" w:rsidRPr="00644078" w:rsidRDefault="00430E87" w:rsidP="0084166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</w:p>
    <w:p w14:paraId="3C004AAE" w14:textId="3DEDF061" w:rsidR="00A863D7" w:rsidRPr="00644078" w:rsidRDefault="00A863D7" w:rsidP="00841667">
      <w:pPr>
        <w:pStyle w:val="30"/>
        <w:shd w:val="clear" w:color="auto" w:fill="auto"/>
        <w:spacing w:line="240" w:lineRule="auto"/>
        <w:rPr>
          <w:color w:val="auto"/>
          <w:sz w:val="22"/>
          <w:szCs w:val="22"/>
        </w:rPr>
      </w:pPr>
      <w:proofErr w:type="gramStart"/>
      <w:r w:rsidRPr="00644078">
        <w:rPr>
          <w:color w:val="auto"/>
          <w:sz w:val="22"/>
          <w:szCs w:val="22"/>
        </w:rPr>
        <w:t xml:space="preserve">Участник:   </w:t>
      </w:r>
      <w:proofErr w:type="gramEnd"/>
      <w:r w:rsidRPr="00644078">
        <w:rPr>
          <w:color w:val="auto"/>
          <w:sz w:val="22"/>
          <w:szCs w:val="22"/>
        </w:rPr>
        <w:t xml:space="preserve">            </w:t>
      </w:r>
      <w:r w:rsidR="00841667" w:rsidRPr="00644078">
        <w:rPr>
          <w:color w:val="auto"/>
          <w:sz w:val="22"/>
          <w:szCs w:val="22"/>
        </w:rPr>
        <w:t xml:space="preserve">              </w:t>
      </w:r>
      <w:r w:rsidR="00841667" w:rsidRPr="00644078">
        <w:rPr>
          <w:color w:val="auto"/>
          <w:sz w:val="22"/>
          <w:szCs w:val="22"/>
        </w:rPr>
        <w:tab/>
      </w:r>
      <w:r w:rsidR="00841667" w:rsidRPr="00644078">
        <w:rPr>
          <w:color w:val="auto"/>
          <w:sz w:val="22"/>
          <w:szCs w:val="22"/>
        </w:rPr>
        <w:tab/>
      </w:r>
      <w:r w:rsidR="00841667" w:rsidRPr="00644078">
        <w:rPr>
          <w:color w:val="auto"/>
          <w:sz w:val="22"/>
          <w:szCs w:val="22"/>
        </w:rPr>
        <w:tab/>
      </w:r>
      <w:r w:rsidR="00841667" w:rsidRPr="00644078">
        <w:rPr>
          <w:color w:val="auto"/>
          <w:sz w:val="22"/>
          <w:szCs w:val="22"/>
        </w:rPr>
        <w:tab/>
        <w:t xml:space="preserve">           </w:t>
      </w:r>
      <w:r w:rsidRPr="00644078">
        <w:rPr>
          <w:color w:val="auto"/>
          <w:sz w:val="22"/>
          <w:szCs w:val="22"/>
        </w:rPr>
        <w:t>_______________/</w:t>
      </w:r>
      <w:r w:rsidR="006A4B3B" w:rsidRPr="00644078">
        <w:rPr>
          <w:color w:val="auto"/>
          <w:sz w:val="22"/>
          <w:szCs w:val="22"/>
        </w:rPr>
        <w:t>_________________</w:t>
      </w:r>
    </w:p>
    <w:sectPr w:rsidR="00A863D7" w:rsidRPr="00644078" w:rsidSect="00C90A18">
      <w:headerReference w:type="default" r:id="rId9"/>
      <w:footerReference w:type="default" r:id="rId10"/>
      <w:type w:val="continuous"/>
      <w:pgSz w:w="11900" w:h="16840"/>
      <w:pgMar w:top="479" w:right="560" w:bottom="57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B219" w14:textId="77777777" w:rsidR="0094307D" w:rsidRDefault="0094307D">
      <w:r>
        <w:separator/>
      </w:r>
    </w:p>
  </w:endnote>
  <w:endnote w:type="continuationSeparator" w:id="0">
    <w:p w14:paraId="308BF496" w14:textId="77777777" w:rsidR="0094307D" w:rsidRDefault="0094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﷽﷽﷽﷽﷽﷽﷽﷽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5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004AB6" wp14:editId="3C004AB7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AB8" w14:textId="77777777" w:rsidR="00933AD5" w:rsidRDefault="009C5C7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33AD5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D685A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04A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3C004AB8" w14:textId="77777777" w:rsidR="00933AD5" w:rsidRDefault="009C5C7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33AD5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D685A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8A63" w14:textId="77777777" w:rsidR="0094307D" w:rsidRDefault="0094307D"/>
  </w:footnote>
  <w:footnote w:type="continuationSeparator" w:id="0">
    <w:p w14:paraId="68DAC1E3" w14:textId="77777777" w:rsidR="0094307D" w:rsidRDefault="009430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04AB3" w14:textId="77777777" w:rsidR="00DA30E7" w:rsidRDefault="00DA30E7" w:rsidP="000C3896">
    <w:pPr>
      <w:pStyle w:val="a7"/>
      <w:ind w:right="843"/>
      <w:jc w:val="right"/>
    </w:pPr>
  </w:p>
  <w:p w14:paraId="3C004AB4" w14:textId="045CA1BD" w:rsidR="000C3896" w:rsidRDefault="00C90A18" w:rsidP="00C90A18">
    <w:pPr>
      <w:pStyle w:val="a7"/>
      <w:ind w:right="79"/>
      <w:jc w:val="right"/>
    </w:pPr>
    <w:r>
      <w:t xml:space="preserve">                   </w:t>
    </w:r>
    <w:r w:rsidR="000C3896">
      <w:t>Квартира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24A660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D4566C0A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86847"/>
    <w:rsid w:val="00091B26"/>
    <w:rsid w:val="000A61D0"/>
    <w:rsid w:val="000B2ED8"/>
    <w:rsid w:val="000B709C"/>
    <w:rsid w:val="000C3896"/>
    <w:rsid w:val="000D1196"/>
    <w:rsid w:val="000D192A"/>
    <w:rsid w:val="000E2C2A"/>
    <w:rsid w:val="00107D84"/>
    <w:rsid w:val="001359CB"/>
    <w:rsid w:val="00157280"/>
    <w:rsid w:val="0016341F"/>
    <w:rsid w:val="00171274"/>
    <w:rsid w:val="00173A1F"/>
    <w:rsid w:val="0019344C"/>
    <w:rsid w:val="001B3F27"/>
    <w:rsid w:val="001D44E4"/>
    <w:rsid w:val="001F157E"/>
    <w:rsid w:val="001F32F3"/>
    <w:rsid w:val="001F6228"/>
    <w:rsid w:val="0020731D"/>
    <w:rsid w:val="0021083E"/>
    <w:rsid w:val="00236238"/>
    <w:rsid w:val="002457E9"/>
    <w:rsid w:val="00282D62"/>
    <w:rsid w:val="00291007"/>
    <w:rsid w:val="002D56BD"/>
    <w:rsid w:val="002E3F26"/>
    <w:rsid w:val="00303807"/>
    <w:rsid w:val="003114B9"/>
    <w:rsid w:val="0032658D"/>
    <w:rsid w:val="00345A83"/>
    <w:rsid w:val="003504C4"/>
    <w:rsid w:val="0035245B"/>
    <w:rsid w:val="00356126"/>
    <w:rsid w:val="0036393D"/>
    <w:rsid w:val="00364187"/>
    <w:rsid w:val="003A1F6E"/>
    <w:rsid w:val="004044C1"/>
    <w:rsid w:val="00411712"/>
    <w:rsid w:val="00412FBB"/>
    <w:rsid w:val="0041641E"/>
    <w:rsid w:val="0041784D"/>
    <w:rsid w:val="00426D51"/>
    <w:rsid w:val="00430E87"/>
    <w:rsid w:val="00431037"/>
    <w:rsid w:val="00434702"/>
    <w:rsid w:val="00434FF4"/>
    <w:rsid w:val="00463BF6"/>
    <w:rsid w:val="004719D3"/>
    <w:rsid w:val="004744EB"/>
    <w:rsid w:val="00477A05"/>
    <w:rsid w:val="00485589"/>
    <w:rsid w:val="00494DA6"/>
    <w:rsid w:val="00494E8F"/>
    <w:rsid w:val="004A02FF"/>
    <w:rsid w:val="004A0BEE"/>
    <w:rsid w:val="004A36B1"/>
    <w:rsid w:val="004E3471"/>
    <w:rsid w:val="004F150F"/>
    <w:rsid w:val="0050462B"/>
    <w:rsid w:val="0050743E"/>
    <w:rsid w:val="00516866"/>
    <w:rsid w:val="005223C3"/>
    <w:rsid w:val="005618B2"/>
    <w:rsid w:val="00570F94"/>
    <w:rsid w:val="00571C49"/>
    <w:rsid w:val="00576008"/>
    <w:rsid w:val="005A1BD7"/>
    <w:rsid w:val="005A700D"/>
    <w:rsid w:val="005B0DE2"/>
    <w:rsid w:val="005B5725"/>
    <w:rsid w:val="005C4B2F"/>
    <w:rsid w:val="005D04D5"/>
    <w:rsid w:val="005E40EF"/>
    <w:rsid w:val="00644078"/>
    <w:rsid w:val="00653383"/>
    <w:rsid w:val="00653B6D"/>
    <w:rsid w:val="00653C91"/>
    <w:rsid w:val="00665E01"/>
    <w:rsid w:val="0068629C"/>
    <w:rsid w:val="00694C7E"/>
    <w:rsid w:val="006A4B3B"/>
    <w:rsid w:val="006A6AEA"/>
    <w:rsid w:val="006C40EC"/>
    <w:rsid w:val="006C5E09"/>
    <w:rsid w:val="006C76DF"/>
    <w:rsid w:val="007021F1"/>
    <w:rsid w:val="00710F07"/>
    <w:rsid w:val="00717B5B"/>
    <w:rsid w:val="00721B6F"/>
    <w:rsid w:val="00733170"/>
    <w:rsid w:val="007341A9"/>
    <w:rsid w:val="00741FAC"/>
    <w:rsid w:val="007421A7"/>
    <w:rsid w:val="00767847"/>
    <w:rsid w:val="00777878"/>
    <w:rsid w:val="007837D5"/>
    <w:rsid w:val="00793FF5"/>
    <w:rsid w:val="00795A9E"/>
    <w:rsid w:val="007A5CBF"/>
    <w:rsid w:val="007B7425"/>
    <w:rsid w:val="007D1064"/>
    <w:rsid w:val="007E68F4"/>
    <w:rsid w:val="00803806"/>
    <w:rsid w:val="00810FFE"/>
    <w:rsid w:val="00816E2F"/>
    <w:rsid w:val="00841667"/>
    <w:rsid w:val="008A1668"/>
    <w:rsid w:val="008D685A"/>
    <w:rsid w:val="009047E5"/>
    <w:rsid w:val="00913645"/>
    <w:rsid w:val="00917C23"/>
    <w:rsid w:val="00917E24"/>
    <w:rsid w:val="00930387"/>
    <w:rsid w:val="009325A3"/>
    <w:rsid w:val="009337AD"/>
    <w:rsid w:val="00933AD5"/>
    <w:rsid w:val="0094307D"/>
    <w:rsid w:val="009450E3"/>
    <w:rsid w:val="009617E7"/>
    <w:rsid w:val="009800BD"/>
    <w:rsid w:val="00981D21"/>
    <w:rsid w:val="00995ACF"/>
    <w:rsid w:val="009A6B0C"/>
    <w:rsid w:val="009C2442"/>
    <w:rsid w:val="009C5C73"/>
    <w:rsid w:val="00A07A43"/>
    <w:rsid w:val="00A340CD"/>
    <w:rsid w:val="00A405CA"/>
    <w:rsid w:val="00A42C05"/>
    <w:rsid w:val="00A74272"/>
    <w:rsid w:val="00A863D7"/>
    <w:rsid w:val="00AA4BCD"/>
    <w:rsid w:val="00AB34F2"/>
    <w:rsid w:val="00AB5840"/>
    <w:rsid w:val="00B240BD"/>
    <w:rsid w:val="00B26519"/>
    <w:rsid w:val="00B50451"/>
    <w:rsid w:val="00B64DF8"/>
    <w:rsid w:val="00B70C83"/>
    <w:rsid w:val="00B76F4E"/>
    <w:rsid w:val="00B920F9"/>
    <w:rsid w:val="00BA45E6"/>
    <w:rsid w:val="00BB6572"/>
    <w:rsid w:val="00C24336"/>
    <w:rsid w:val="00C42BC7"/>
    <w:rsid w:val="00C43BE0"/>
    <w:rsid w:val="00C45804"/>
    <w:rsid w:val="00C80A3B"/>
    <w:rsid w:val="00C85A06"/>
    <w:rsid w:val="00C90A18"/>
    <w:rsid w:val="00C9175F"/>
    <w:rsid w:val="00C93028"/>
    <w:rsid w:val="00CB32EF"/>
    <w:rsid w:val="00CD36DA"/>
    <w:rsid w:val="00CD5953"/>
    <w:rsid w:val="00CE308E"/>
    <w:rsid w:val="00CE64A5"/>
    <w:rsid w:val="00CF2443"/>
    <w:rsid w:val="00D13A5C"/>
    <w:rsid w:val="00D2354B"/>
    <w:rsid w:val="00D26275"/>
    <w:rsid w:val="00D27AD1"/>
    <w:rsid w:val="00D40282"/>
    <w:rsid w:val="00D44C0D"/>
    <w:rsid w:val="00D67AF9"/>
    <w:rsid w:val="00D861DF"/>
    <w:rsid w:val="00DA30E7"/>
    <w:rsid w:val="00DA4550"/>
    <w:rsid w:val="00DC5ACF"/>
    <w:rsid w:val="00DD0729"/>
    <w:rsid w:val="00DF4CE3"/>
    <w:rsid w:val="00E12B4B"/>
    <w:rsid w:val="00E34DBC"/>
    <w:rsid w:val="00E66A06"/>
    <w:rsid w:val="00E72869"/>
    <w:rsid w:val="00E72FBE"/>
    <w:rsid w:val="00E735B6"/>
    <w:rsid w:val="00E864A7"/>
    <w:rsid w:val="00EF50C5"/>
    <w:rsid w:val="00F01729"/>
    <w:rsid w:val="00F02902"/>
    <w:rsid w:val="00F0688D"/>
    <w:rsid w:val="00F12DB1"/>
    <w:rsid w:val="00F56F21"/>
    <w:rsid w:val="00F865A9"/>
    <w:rsid w:val="00F97C41"/>
    <w:rsid w:val="00F97CBB"/>
    <w:rsid w:val="00FB51B5"/>
    <w:rsid w:val="00FC2520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49F9"/>
  <w15:docId w15:val="{0C03446E-06AF-46BF-BD51-64F5348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0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6008"/>
    <w:rPr>
      <w:color w:val="000000"/>
    </w:rPr>
  </w:style>
  <w:style w:type="paragraph" w:styleId="a9">
    <w:name w:val="footer"/>
    <w:basedOn w:val="a"/>
    <w:link w:val="aa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00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0">
    <w:name w:val="Основной текст (2)2"/>
    <w:basedOn w:val="a"/>
    <w:rsid w:val="0050462B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d">
    <w:name w:val="List Paragraph"/>
    <w:basedOn w:val="a"/>
    <w:uiPriority w:val="34"/>
    <w:qFormat/>
    <w:rsid w:val="00A4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gard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D108-C49D-4B95-8EDA-8350E725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Кирсанов</dc:creator>
  <cp:lastModifiedBy>Голованов Николай Сергеевич</cp:lastModifiedBy>
  <cp:revision>12</cp:revision>
  <cp:lastPrinted>2021-07-29T06:46:00Z</cp:lastPrinted>
  <dcterms:created xsi:type="dcterms:W3CDTF">2021-05-26T12:16:00Z</dcterms:created>
  <dcterms:modified xsi:type="dcterms:W3CDTF">2021-07-29T06:46:00Z</dcterms:modified>
</cp:coreProperties>
</file>