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00" w:rsidRDefault="005C0400" w:rsidP="005C0400">
      <w:pPr>
        <w:pStyle w:val="ConsPlusNormal"/>
        <w:widowControl/>
        <w:ind w:firstLine="54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Проект от </w:t>
      </w:r>
      <w:r w:rsidR="00961009">
        <w:rPr>
          <w:rFonts w:ascii="Times New Roman" w:hAnsi="Times New Roman"/>
          <w:b/>
          <w:bCs/>
          <w:sz w:val="22"/>
          <w:szCs w:val="22"/>
        </w:rPr>
        <w:t>21</w:t>
      </w:r>
      <w:r>
        <w:rPr>
          <w:rFonts w:ascii="Times New Roman" w:hAnsi="Times New Roman"/>
          <w:b/>
          <w:bCs/>
          <w:sz w:val="22"/>
          <w:szCs w:val="22"/>
        </w:rPr>
        <w:t>.0</w:t>
      </w:r>
      <w:r w:rsidR="00961009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>.202</w:t>
      </w:r>
      <w:r w:rsidR="00961009">
        <w:rPr>
          <w:rFonts w:ascii="Times New Roman" w:hAnsi="Times New Roman"/>
          <w:b/>
          <w:bCs/>
          <w:sz w:val="22"/>
          <w:szCs w:val="22"/>
        </w:rPr>
        <w:t>4</w:t>
      </w:r>
    </w:p>
    <w:p w:rsidR="005C0400" w:rsidRDefault="005C0400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0A49DB" w:rsidRDefault="0089343C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 xml:space="preserve">Договор участия в долевом </w:t>
      </w:r>
      <w:r w:rsidRPr="000A49DB">
        <w:rPr>
          <w:rFonts w:ascii="Times New Roman" w:hAnsi="Times New Roman"/>
          <w:b/>
          <w:bCs/>
          <w:sz w:val="22"/>
          <w:szCs w:val="22"/>
        </w:rPr>
        <w:t xml:space="preserve">строительстве № </w:t>
      </w:r>
      <w:r w:rsidR="005C0400">
        <w:rPr>
          <w:rFonts w:ascii="Times New Roman" w:hAnsi="Times New Roman"/>
          <w:b/>
          <w:bCs/>
          <w:sz w:val="22"/>
          <w:szCs w:val="22"/>
        </w:rPr>
        <w:t>__</w:t>
      </w:r>
      <w:proofErr w:type="gramStart"/>
      <w:r w:rsidR="005C0400">
        <w:rPr>
          <w:rFonts w:ascii="Times New Roman" w:hAnsi="Times New Roman"/>
          <w:b/>
          <w:bCs/>
          <w:sz w:val="22"/>
          <w:szCs w:val="22"/>
        </w:rPr>
        <w:t>_</w:t>
      </w:r>
      <w:r w:rsidR="002F01F6" w:rsidRPr="000A49DB">
        <w:rPr>
          <w:rFonts w:ascii="Times New Roman" w:hAnsi="Times New Roman"/>
          <w:b/>
          <w:bCs/>
          <w:sz w:val="22"/>
          <w:szCs w:val="22"/>
        </w:rPr>
        <w:t>-</w:t>
      </w:r>
      <w:proofErr w:type="gramEnd"/>
      <w:r w:rsidR="002F01F6" w:rsidRPr="000A49DB">
        <w:rPr>
          <w:rFonts w:ascii="Times New Roman" w:hAnsi="Times New Roman"/>
          <w:b/>
          <w:bCs/>
          <w:sz w:val="22"/>
          <w:szCs w:val="22"/>
        </w:rPr>
        <w:t>МБ77</w:t>
      </w:r>
    </w:p>
    <w:p w:rsidR="0089343C" w:rsidRPr="000A49DB" w:rsidRDefault="0089343C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0A49DB" w:rsidRDefault="0089343C" w:rsidP="00FC2C1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0A49DB">
        <w:rPr>
          <w:rFonts w:ascii="Times New Roman" w:hAnsi="Times New Roman"/>
          <w:b/>
          <w:bCs/>
          <w:sz w:val="22"/>
          <w:szCs w:val="22"/>
        </w:rPr>
        <w:t>г. Ростов-на-Дону</w:t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Pr="000A49DB">
        <w:rPr>
          <w:rFonts w:ascii="Times New Roman" w:hAnsi="Times New Roman"/>
          <w:b/>
          <w:bCs/>
          <w:sz w:val="22"/>
          <w:szCs w:val="22"/>
        </w:rPr>
        <w:tab/>
      </w:r>
      <w:r w:rsidR="005C0400">
        <w:rPr>
          <w:rFonts w:ascii="Times New Roman" w:hAnsi="Times New Roman"/>
          <w:b/>
          <w:bCs/>
          <w:sz w:val="22"/>
          <w:szCs w:val="22"/>
        </w:rPr>
        <w:t>_____________________</w:t>
      </w:r>
    </w:p>
    <w:p w:rsidR="0089343C" w:rsidRPr="000A49DB" w:rsidRDefault="0089343C" w:rsidP="00FC2C12">
      <w:pPr>
        <w:pStyle w:val="ConsPlusNormal"/>
        <w:widowControl/>
        <w:ind w:firstLine="540"/>
        <w:rPr>
          <w:rFonts w:ascii="Times New Roman" w:hAnsi="Times New Roman"/>
          <w:b/>
          <w:bCs/>
          <w:sz w:val="22"/>
          <w:szCs w:val="22"/>
        </w:rPr>
      </w:pPr>
    </w:p>
    <w:p w:rsidR="0089343C" w:rsidRPr="000A49DB" w:rsidRDefault="0089343C" w:rsidP="00FC2C12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0A49DB">
        <w:rPr>
          <w:rFonts w:ascii="Times New Roman" w:hAnsi="Times New Roman"/>
          <w:b/>
          <w:bCs/>
          <w:sz w:val="22"/>
          <w:szCs w:val="22"/>
        </w:rPr>
        <w:t>Общество с ограниченной ответственностью  «Специализированный застройщик Софт-Недвижимость»</w:t>
      </w:r>
      <w:r w:rsidRPr="000A49DB">
        <w:rPr>
          <w:rFonts w:ascii="Times New Roman" w:hAnsi="Times New Roman"/>
          <w:bCs/>
          <w:sz w:val="22"/>
          <w:szCs w:val="22"/>
        </w:rPr>
        <w:t>, в лице директора Перельмана Александра Михайловича, действующего на основании Устава, именуемое в дальнейшем «Застройщик», с одной стороны и</w:t>
      </w:r>
    </w:p>
    <w:p w:rsidR="0089343C" w:rsidRPr="000A49DB" w:rsidRDefault="005C0400" w:rsidP="00FC2C12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</w:t>
      </w:r>
      <w:r w:rsidR="0089343C" w:rsidRPr="000A49DB">
        <w:rPr>
          <w:b/>
          <w:sz w:val="22"/>
          <w:szCs w:val="22"/>
        </w:rPr>
        <w:t>,</w:t>
      </w:r>
      <w:r w:rsidR="0089343C" w:rsidRPr="000A49DB">
        <w:rPr>
          <w:sz w:val="22"/>
          <w:szCs w:val="22"/>
        </w:rPr>
        <w:t xml:space="preserve"> именуемый (</w:t>
      </w:r>
      <w:proofErr w:type="spellStart"/>
      <w:r w:rsidR="0089343C" w:rsidRPr="000A49DB">
        <w:rPr>
          <w:sz w:val="22"/>
          <w:szCs w:val="22"/>
        </w:rPr>
        <w:t>ая</w:t>
      </w:r>
      <w:proofErr w:type="spellEnd"/>
      <w:r w:rsidR="0089343C" w:rsidRPr="000A49DB">
        <w:rPr>
          <w:sz w:val="22"/>
          <w:szCs w:val="22"/>
        </w:rPr>
        <w:t xml:space="preserve">) в дальнейшем </w:t>
      </w:r>
      <w:r w:rsidR="0089343C" w:rsidRPr="000A49DB">
        <w:rPr>
          <w:b/>
          <w:sz w:val="22"/>
          <w:szCs w:val="22"/>
        </w:rPr>
        <w:t>«Участник долевого строительства»</w:t>
      </w:r>
      <w:r w:rsidR="0089343C" w:rsidRPr="000A49DB">
        <w:rPr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="0089343C" w:rsidRPr="000A49DB">
        <w:rPr>
          <w:b/>
          <w:sz w:val="22"/>
          <w:szCs w:val="22"/>
        </w:rPr>
        <w:t>«Стороны»,</w:t>
      </w:r>
      <w:r w:rsidR="0089343C" w:rsidRPr="000A49DB">
        <w:rPr>
          <w:sz w:val="22"/>
          <w:szCs w:val="22"/>
        </w:rPr>
        <w:t xml:space="preserve"> по отдельности – «Сторона», </w:t>
      </w:r>
    </w:p>
    <w:p w:rsidR="0089343C" w:rsidRPr="00154863" w:rsidRDefault="0089343C" w:rsidP="00FC2C12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214-ФЗ» заключили настоящий Договор о нижеследующем:</w:t>
      </w:r>
    </w:p>
    <w:p w:rsidR="0089343C" w:rsidRPr="00154863" w:rsidRDefault="0089343C" w:rsidP="00FC2C12">
      <w:pPr>
        <w:ind w:firstLine="567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89343C" w:rsidRPr="00154863" w:rsidRDefault="0089343C" w:rsidP="00FC2C12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ТЕРМИНЫ И ОПРЕДЕЛЕНИЯ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Земельный участок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земельный участок общей площадью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2651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кв. м., кадастровый номер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61:44:0081932:45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категория земель: земли населенных пунктов, </w:t>
      </w:r>
      <w:r w:rsidRPr="00154863">
        <w:rPr>
          <w:rFonts w:ascii="Times New Roman" w:hAnsi="Times New Roman"/>
          <w:color w:val="000000" w:themeColor="text1"/>
          <w:sz w:val="22"/>
          <w:szCs w:val="22"/>
        </w:rPr>
        <w:t>вид разрешенного использования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для строительства многоквартирных жилых домов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в том числе со встроенными и (или) встроено-пристроенными объектами общественного назначения и (или) культурного, бытового обслуживания, расположенный по адресу: город Ростов-на-Дону,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пр. Буденновский, 77/117, </w:t>
      </w: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>принадлежащий</w:t>
      </w:r>
      <w:proofErr w:type="gramEnd"/>
      <w:r w:rsidRPr="00154863">
        <w:rPr>
          <w:rFonts w:ascii="Times New Roman" w:hAnsi="Times New Roman"/>
          <w:color w:val="000000"/>
          <w:sz w:val="22"/>
          <w:szCs w:val="22"/>
        </w:rPr>
        <w:t xml:space="preserve"> Застройщику на основании Договора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11</w:t>
      </w:r>
      <w:r w:rsidRPr="00D90F2E">
        <w:rPr>
          <w:rFonts w:ascii="Times New Roman" w:hAnsi="Times New Roman"/>
          <w:color w:val="000000"/>
          <w:sz w:val="22"/>
          <w:szCs w:val="22"/>
        </w:rPr>
        <w:t>.20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17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Жилой дом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="003932EB">
        <w:rPr>
          <w:rFonts w:ascii="Times New Roman" w:hAnsi="Times New Roman"/>
          <w:bCs/>
          <w:color w:val="000000"/>
          <w:sz w:val="22"/>
          <w:szCs w:val="22"/>
        </w:rPr>
        <w:t xml:space="preserve">многоквартирный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жилой дом со встроено-пристроенными помещениями общественного назначения и подземной автостоянкой</w:t>
      </w:r>
      <w:r w:rsidR="0020235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20235D" w:rsidRPr="0020235D">
        <w:rPr>
          <w:rFonts w:ascii="Times New Roman" w:hAnsi="Times New Roman"/>
          <w:bCs/>
          <w:color w:val="000000"/>
          <w:sz w:val="22"/>
          <w:szCs w:val="22"/>
        </w:rPr>
        <w:t xml:space="preserve">по пр. Буденновскому, 77/117 в г. Ростове-на-Дону, </w:t>
      </w:r>
      <w:proofErr w:type="gramStart"/>
      <w:r w:rsidR="0020235D" w:rsidRPr="0020235D">
        <w:rPr>
          <w:rFonts w:ascii="Times New Roman" w:hAnsi="Times New Roman"/>
          <w:bCs/>
          <w:color w:val="000000"/>
          <w:sz w:val="22"/>
          <w:szCs w:val="22"/>
        </w:rPr>
        <w:t>расположенный</w:t>
      </w:r>
      <w:proofErr w:type="gramEnd"/>
      <w:r w:rsidR="0020235D" w:rsidRPr="0020235D">
        <w:rPr>
          <w:rFonts w:ascii="Times New Roman" w:hAnsi="Times New Roman"/>
          <w:bCs/>
          <w:color w:val="000000"/>
          <w:sz w:val="22"/>
          <w:szCs w:val="22"/>
        </w:rPr>
        <w:t xml:space="preserve"> по строительному адресу: Ростовская область, г. Ростов-на-Дону, район Октябрьский, пр-кт Буденновский, 77/117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, строительство которого ведет Застройщик на земельном участке.</w:t>
      </w:r>
      <w:r w:rsidR="009F2763" w:rsidRPr="009F2763">
        <w:rPr>
          <w:rFonts w:ascii="Times New Roman" w:hAnsi="Times New Roman"/>
          <w:sz w:val="24"/>
          <w:szCs w:val="24"/>
        </w:rPr>
        <w:t xml:space="preserve"> </w:t>
      </w:r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>Адрес является предварительным и подлежит уточнению после присвоения Дому почтового адреса</w:t>
      </w:r>
      <w:r w:rsidR="009F276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Объект, Об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ъе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кт долевого строительства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</w:t>
      </w:r>
      <w:r w:rsidR="004E3F6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нежилое помещение,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89343C" w:rsidRPr="00DE371F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DE371F">
        <w:rPr>
          <w:rFonts w:ascii="Times New Roman" w:hAnsi="Times New Roman"/>
          <w:b/>
          <w:bCs/>
          <w:color w:val="000000"/>
          <w:sz w:val="22"/>
          <w:szCs w:val="22"/>
        </w:rPr>
        <w:t>Общее имущес</w:t>
      </w:r>
      <w:r w:rsidRPr="00DE371F">
        <w:rPr>
          <w:rFonts w:ascii="Times New Roman" w:hAnsi="Times New Roman"/>
          <w:b/>
          <w:color w:val="000000"/>
          <w:sz w:val="22"/>
          <w:szCs w:val="22"/>
        </w:rPr>
        <w:t>тво -</w:t>
      </w:r>
      <w:r w:rsidRPr="00DE371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E371F">
        <w:rPr>
          <w:rFonts w:ascii="Times New Roman" w:hAnsi="Times New Roman"/>
          <w:color w:val="000000"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</w:t>
      </w:r>
      <w:proofErr w:type="gramStart"/>
      <w:r w:rsidRPr="00DE371F">
        <w:rPr>
          <w:rFonts w:ascii="Times New Roman" w:hAnsi="Times New Roman"/>
          <w:color w:val="000000"/>
          <w:sz w:val="22"/>
          <w:szCs w:val="22"/>
        </w:rPr>
        <w:t>в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DE371F">
        <w:rPr>
          <w:rFonts w:ascii="Times New Roman" w:hAnsi="Times New Roman"/>
          <w:color w:val="000000"/>
          <w:sz w:val="22"/>
          <w:szCs w:val="22"/>
        </w:rPr>
        <w:t>соответствии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 с проектной документацией и т.д. в соответствии с действующим законодательством</w:t>
      </w:r>
      <w:r w:rsidR="00FD16B8" w:rsidRPr="00DE371F">
        <w:rPr>
          <w:rFonts w:ascii="Times New Roman" w:hAnsi="Times New Roman"/>
          <w:color w:val="000000"/>
          <w:sz w:val="22"/>
          <w:szCs w:val="22"/>
        </w:rPr>
        <w:t>, за исключением нежилых помещений, указанных в п. 5.11 настоящего договора</w:t>
      </w:r>
      <w:r w:rsidRPr="00DE371F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Застройщик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строительство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84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ввод жилого дома в эксплуатацию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07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Проектная общая площадь объекта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b/>
          <w:color w:val="000000"/>
          <w:sz w:val="22"/>
          <w:szCs w:val="22"/>
        </w:rPr>
        <w:t>Фактическая площадь Объекта, применяемая для взаиморасчетов Сторон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color w:val="000000"/>
          <w:sz w:val="22"/>
          <w:szCs w:val="22"/>
        </w:rPr>
        <w:t>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 г. Ростова-на-Дону,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Объекта.</w:t>
      </w:r>
    </w:p>
    <w:p w:rsidR="0089343C" w:rsidRPr="00154863" w:rsidRDefault="0089343C" w:rsidP="00FC2C12">
      <w:pPr>
        <w:pStyle w:val="ConsPlusNormal"/>
        <w:widowControl/>
        <w:ind w:left="567" w:firstLine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ОСНОВАНИЯ ЗАКЛЮЧЕНИЯ ДОГОВОРА И ПРИВЛЕЧЕНИЯ ДЕНЕЖНЫХ СРЕДСТВ УЧАСТНИКА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89343C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(Управление Росреестра) Российской Федерации по Ростовской области и считается заключенным с момента такой регистрации.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со ст. 3 Закона о долевом участии правовым основанием заключения настоящего Договора и привлечения денежных средств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являются: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4"/>
        </w:numPr>
        <w:tabs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Полученное Застройщиком в установленном порядке Разрешение на строительство № 61-310-949001-2019, выданное 17.07.2019 г. Департаментом архитектуры и градостроительства г. Ростова-на-Дону.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4"/>
        </w:numPr>
        <w:tabs>
          <w:tab w:val="clear" w:pos="1440"/>
          <w:tab w:val="num" w:pos="0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Правоустанавливающие документы на земельный участок:</w:t>
      </w:r>
    </w:p>
    <w:p w:rsidR="0089343C" w:rsidRPr="00154863" w:rsidRDefault="0089343C" w:rsidP="00FC2C12">
      <w:pPr>
        <w:pStyle w:val="ConsPlusNonformat"/>
        <w:widowControl/>
        <w:tabs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Договор купли-продажи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14.11.2017</w:t>
      </w:r>
      <w:r w:rsidR="00D90F2E">
        <w:rPr>
          <w:rFonts w:ascii="Times New Roman" w:hAnsi="Times New Roman"/>
          <w:color w:val="000000"/>
          <w:sz w:val="22"/>
          <w:szCs w:val="22"/>
        </w:rPr>
        <w:t>,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зарегистрированн</w:t>
      </w:r>
      <w:r w:rsidR="00154863">
        <w:rPr>
          <w:rFonts w:ascii="Times New Roman" w:hAnsi="Times New Roman"/>
          <w:color w:val="000000"/>
          <w:sz w:val="22"/>
          <w:szCs w:val="22"/>
        </w:rPr>
        <w:t>ый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29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12</w:t>
      </w:r>
      <w:r w:rsidRPr="00154863">
        <w:rPr>
          <w:rFonts w:ascii="Times New Roman" w:hAnsi="Times New Roman"/>
          <w:color w:val="000000"/>
          <w:sz w:val="22"/>
          <w:szCs w:val="22"/>
        </w:rPr>
        <w:t>.20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г. Управлением Федеральной службы государственной регистрации, кадастра и картографии по Ростовской области за регистрационным номером 61:44:00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81932</w:t>
      </w:r>
      <w:r w:rsidRPr="00154863">
        <w:rPr>
          <w:rFonts w:ascii="Times New Roman" w:hAnsi="Times New Roman"/>
          <w:color w:val="000000"/>
          <w:sz w:val="22"/>
          <w:szCs w:val="22"/>
        </w:rPr>
        <w:t>: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45</w:t>
      </w:r>
      <w:r w:rsidRPr="00154863">
        <w:rPr>
          <w:rFonts w:ascii="Times New Roman" w:hAnsi="Times New Roman"/>
          <w:color w:val="000000"/>
          <w:sz w:val="22"/>
          <w:szCs w:val="22"/>
        </w:rPr>
        <w:t>-61/0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23</w:t>
      </w:r>
      <w:r w:rsidRPr="00154863">
        <w:rPr>
          <w:rFonts w:ascii="Times New Roman" w:hAnsi="Times New Roman"/>
          <w:color w:val="000000"/>
          <w:sz w:val="22"/>
          <w:szCs w:val="22"/>
        </w:rPr>
        <w:t>/20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>-1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ПРЕДМЕТ ДОГОВОРА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567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 xml:space="preserve">По настоящему Договору Застройщик обязуется своими силами и (или)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по передаточному акту расположенный в Жилом доме Объект, 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обязуется уплатить обусловленную настоящим Договором цену и принять Объект.</w:t>
      </w:r>
      <w:proofErr w:type="gramEnd"/>
    </w:p>
    <w:p w:rsidR="0089343C" w:rsidRPr="00154863" w:rsidRDefault="0089343C" w:rsidP="00FC2C12">
      <w:pPr>
        <w:pStyle w:val="ConsPlusNormal"/>
        <w:widowControl/>
        <w:numPr>
          <w:ilvl w:val="1"/>
          <w:numId w:val="5"/>
        </w:numPr>
        <w:tabs>
          <w:tab w:val="clear" w:pos="1070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в будущем возникнет право собственности на Объект долевого строительства</w:t>
      </w:r>
      <w:r w:rsidR="005C0400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5C0400" w:rsidRPr="00A13CA1">
        <w:rPr>
          <w:rFonts w:ascii="Times New Roman" w:hAnsi="Times New Roman"/>
          <w:b/>
          <w:color w:val="000000"/>
          <w:sz w:val="22"/>
          <w:szCs w:val="22"/>
        </w:rPr>
        <w:t>Помещение для хранения велосипедов</w:t>
      </w:r>
      <w:r w:rsidR="005C0400">
        <w:rPr>
          <w:rFonts w:ascii="Times New Roman" w:hAnsi="Times New Roman"/>
          <w:b/>
          <w:color w:val="000000"/>
          <w:sz w:val="22"/>
          <w:szCs w:val="22"/>
        </w:rPr>
        <w:t xml:space="preserve"> (/или Машиноместо)</w:t>
      </w:r>
      <w:r w:rsidRPr="00154863">
        <w:rPr>
          <w:rFonts w:ascii="Times New Roman" w:hAnsi="Times New Roman"/>
          <w:color w:val="000000"/>
          <w:sz w:val="22"/>
          <w:szCs w:val="22"/>
        </w:rPr>
        <w:t>, имеющий следующие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7"/>
        <w:gridCol w:w="3680"/>
      </w:tblGrid>
      <w:tr w:rsidR="0089343C" w:rsidRPr="00154863" w:rsidTr="00F4290A">
        <w:trPr>
          <w:trHeight w:val="268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Условный номер</w:t>
            </w:r>
          </w:p>
        </w:tc>
        <w:tc>
          <w:tcPr>
            <w:tcW w:w="3680" w:type="dxa"/>
          </w:tcPr>
          <w:p w:rsidR="0089343C" w:rsidRPr="002F01F6" w:rsidRDefault="0089343C" w:rsidP="00FC2C1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9343C" w:rsidRPr="00154863" w:rsidTr="00F4290A">
        <w:trPr>
          <w:trHeight w:val="284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3680" w:type="dxa"/>
          </w:tcPr>
          <w:p w:rsidR="0089343C" w:rsidRPr="002F01F6" w:rsidRDefault="0089343C" w:rsidP="00FC2C1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9343C" w:rsidRPr="00154863" w:rsidTr="00F4290A">
        <w:trPr>
          <w:trHeight w:val="385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Объекта,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3C" w:rsidRPr="002F01F6" w:rsidRDefault="0089343C" w:rsidP="00FC2C12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>(далее – «</w:t>
      </w:r>
      <w:r w:rsidR="00980099">
        <w:rPr>
          <w:rFonts w:ascii="Times New Roman" w:hAnsi="Times New Roman"/>
          <w:color w:val="000000"/>
          <w:sz w:val="22"/>
          <w:szCs w:val="22"/>
        </w:rPr>
        <w:t>Машиноместо</w:t>
      </w:r>
      <w:r w:rsidRPr="00154863">
        <w:rPr>
          <w:rFonts w:ascii="Times New Roman" w:hAnsi="Times New Roman"/>
          <w:color w:val="000000"/>
          <w:sz w:val="22"/>
          <w:szCs w:val="22"/>
        </w:rPr>
        <w:t>», «Объект долевого строительства», «Объект»)</w:t>
      </w:r>
      <w:r w:rsidR="005C0400">
        <w:rPr>
          <w:rFonts w:ascii="Times New Roman" w:hAnsi="Times New Roman"/>
          <w:color w:val="000000"/>
          <w:sz w:val="22"/>
          <w:szCs w:val="22"/>
        </w:rPr>
        <w:t xml:space="preserve"> (или </w:t>
      </w:r>
      <w:r w:rsidR="005C0400" w:rsidRPr="00154863">
        <w:rPr>
          <w:rFonts w:ascii="Times New Roman" w:hAnsi="Times New Roman"/>
          <w:color w:val="000000"/>
          <w:sz w:val="22"/>
          <w:szCs w:val="22"/>
        </w:rPr>
        <w:t>(далее – «</w:t>
      </w:r>
      <w:r w:rsidR="005C0400" w:rsidRPr="005C0400">
        <w:rPr>
          <w:rFonts w:ascii="Times New Roman" w:hAnsi="Times New Roman"/>
          <w:color w:val="000000"/>
          <w:sz w:val="22"/>
          <w:szCs w:val="22"/>
        </w:rPr>
        <w:t>Помещение для хранения велосипедов</w:t>
      </w:r>
      <w:r w:rsidR="005C0400" w:rsidRPr="00154863">
        <w:rPr>
          <w:rFonts w:ascii="Times New Roman" w:hAnsi="Times New Roman"/>
          <w:color w:val="000000"/>
          <w:sz w:val="22"/>
          <w:szCs w:val="22"/>
        </w:rPr>
        <w:t>», «Объект долевого строительства», «Объект»)</w:t>
      </w:r>
      <w:proofErr w:type="gramEnd"/>
    </w:p>
    <w:p w:rsidR="0089343C" w:rsidRPr="00154863" w:rsidRDefault="0089343C" w:rsidP="00FC2C12">
      <w:pPr>
        <w:tabs>
          <w:tab w:val="left" w:pos="0"/>
          <w:tab w:val="left" w:pos="709"/>
          <w:tab w:val="left" w:pos="7380"/>
          <w:tab w:val="right" w:leader="underscore" w:pos="9540"/>
        </w:tabs>
        <w:ind w:firstLine="284"/>
        <w:jc w:val="both"/>
        <w:rPr>
          <w:color w:val="000000"/>
          <w:spacing w:val="-8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План Объекта долевого строительства, </w:t>
      </w:r>
      <w:r w:rsidRPr="00154863">
        <w:rPr>
          <w:color w:val="000000"/>
          <w:spacing w:val="-8"/>
          <w:sz w:val="22"/>
          <w:szCs w:val="22"/>
        </w:rPr>
        <w:t xml:space="preserve">подлежащего передаче </w:t>
      </w:r>
      <w:r w:rsidRPr="00154863">
        <w:rPr>
          <w:color w:val="000000"/>
          <w:sz w:val="22"/>
          <w:szCs w:val="22"/>
        </w:rPr>
        <w:t>Участнику долевого строительства</w:t>
      </w:r>
      <w:r w:rsidRPr="00154863">
        <w:rPr>
          <w:color w:val="000000"/>
          <w:spacing w:val="-8"/>
          <w:sz w:val="22"/>
          <w:szCs w:val="22"/>
        </w:rPr>
        <w:t xml:space="preserve">, </w:t>
      </w:r>
      <w:r w:rsidR="009F2763">
        <w:rPr>
          <w:color w:val="000000"/>
          <w:spacing w:val="-8"/>
          <w:sz w:val="22"/>
          <w:szCs w:val="22"/>
        </w:rPr>
        <w:t>содержится в</w:t>
      </w:r>
      <w:r w:rsidRPr="00154863">
        <w:rPr>
          <w:color w:val="000000"/>
          <w:spacing w:val="-8"/>
          <w:sz w:val="22"/>
          <w:szCs w:val="22"/>
        </w:rPr>
        <w:t xml:space="preserve"> Приложени</w:t>
      </w:r>
      <w:r w:rsidR="009F2763">
        <w:rPr>
          <w:color w:val="000000"/>
          <w:spacing w:val="-8"/>
          <w:sz w:val="22"/>
          <w:szCs w:val="22"/>
        </w:rPr>
        <w:t>и</w:t>
      </w:r>
      <w:r w:rsidRPr="00154863">
        <w:rPr>
          <w:color w:val="000000"/>
          <w:spacing w:val="-8"/>
          <w:sz w:val="22"/>
          <w:szCs w:val="22"/>
        </w:rPr>
        <w:t xml:space="preserve"> № 2 к настоящему Договору. </w:t>
      </w:r>
    </w:p>
    <w:p w:rsidR="00BF3AE3" w:rsidRDefault="00BF3AE3" w:rsidP="00FC2C12">
      <w:pPr>
        <w:pStyle w:val="ConsPlusNormal"/>
        <w:widowControl/>
        <w:tabs>
          <w:tab w:val="left" w:pos="567"/>
          <w:tab w:val="left" w:pos="709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BF3AE3">
        <w:rPr>
          <w:rFonts w:ascii="Times New Roman" w:hAnsi="Times New Roman"/>
          <w:color w:val="000000"/>
          <w:sz w:val="22"/>
          <w:szCs w:val="22"/>
        </w:rPr>
        <w:t xml:space="preserve">В соответствии с проектной документацией вид строящегося (создаваемого) многоквартирного дома: Многоквартирный дом; назначение: жилое; количество этажей: 26; общая площадь многоквартирного дома: 35 578,83 кв.м.; материал наружных стен и каркаса: с монолитным железобетонным каркасом и стенами из мелкоштучных каменных материалов (кирпич, керамические </w:t>
      </w:r>
      <w:r w:rsidRPr="00BF3AE3">
        <w:rPr>
          <w:rFonts w:ascii="Times New Roman" w:hAnsi="Times New Roman"/>
          <w:color w:val="000000"/>
          <w:sz w:val="22"/>
          <w:szCs w:val="22"/>
        </w:rPr>
        <w:lastRenderedPageBreak/>
        <w:t>камни, блоки и др.); материал перекрытий: монолитные железобетонные; класс энергетической эффективности: А; сейсмостойкость: 6 баллов.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left" w:pos="709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Технические характеристики </w:t>
      </w:r>
      <w:r w:rsidR="00DD2E67">
        <w:rPr>
          <w:rFonts w:ascii="Times New Roman" w:hAnsi="Times New Roman"/>
          <w:color w:val="000000"/>
          <w:sz w:val="22"/>
          <w:szCs w:val="22"/>
        </w:rPr>
        <w:t xml:space="preserve">Жилого дома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указаны в Проектной декларации, размещенной в сети Интернет на сайте: </w:t>
      </w:r>
      <w:hyperlink r:id="rId8" w:tgtFrame="_blank" w:history="1">
        <w:r w:rsidRPr="00154863">
          <w:rPr>
            <w:rStyle w:val="aa"/>
            <w:rFonts w:ascii="Times New Roman" w:hAnsi="Times New Roman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Pr="00154863">
        <w:rPr>
          <w:rFonts w:ascii="Times New Roman" w:hAnsi="Times New Roman"/>
          <w:sz w:val="22"/>
          <w:szCs w:val="22"/>
        </w:rPr>
        <w:t>.</w:t>
      </w:r>
    </w:p>
    <w:p w:rsidR="0089343C" w:rsidRPr="00154863" w:rsidRDefault="0089343C" w:rsidP="00FC2C12">
      <w:pPr>
        <w:numPr>
          <w:ilvl w:val="1"/>
          <w:numId w:val="5"/>
        </w:numPr>
        <w:tabs>
          <w:tab w:val="num" w:pos="567"/>
          <w:tab w:val="left" w:pos="709"/>
          <w:tab w:val="num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гарантирует Участнику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89343C" w:rsidRPr="00154863" w:rsidRDefault="0089343C" w:rsidP="00FC2C12">
      <w:pPr>
        <w:tabs>
          <w:tab w:val="left" w:pos="993"/>
        </w:tabs>
        <w:ind w:left="567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5"/>
        </w:num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ЦЕНА ДОГОВОРА. СРОКИ И ПОРЯДОК ОПЛАТЫ</w:t>
      </w:r>
    </w:p>
    <w:p w:rsidR="0089343C" w:rsidRPr="005C0400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bookmarkStart w:id="1" w:name="_Ref122507345"/>
      <w:r w:rsidRPr="00154863">
        <w:rPr>
          <w:color w:val="000000"/>
          <w:sz w:val="22"/>
          <w:szCs w:val="22"/>
        </w:rPr>
        <w:t xml:space="preserve">Цена Договора </w:t>
      </w:r>
      <w:r w:rsidRPr="005C0400">
        <w:rPr>
          <w:color w:val="000000"/>
          <w:sz w:val="22"/>
          <w:szCs w:val="22"/>
        </w:rPr>
        <w:t xml:space="preserve">составляет </w:t>
      </w:r>
      <w:r w:rsidR="00E03D43" w:rsidRPr="005C0400">
        <w:rPr>
          <w:b/>
          <w:color w:val="000000"/>
          <w:sz w:val="22"/>
          <w:szCs w:val="22"/>
        </w:rPr>
        <w:fldChar w:fldCharType="begin"/>
      </w:r>
      <w:r w:rsidR="006948FD" w:rsidRPr="005C0400">
        <w:rPr>
          <w:b/>
          <w:color w:val="000000"/>
          <w:sz w:val="22"/>
          <w:szCs w:val="22"/>
        </w:rPr>
        <w:instrText xml:space="preserve"> MERGEFIELD Цена_договора_________________Цифры_и_п </w:instrText>
      </w:r>
      <w:r w:rsidR="00E03D43" w:rsidRPr="005C0400">
        <w:rPr>
          <w:b/>
          <w:color w:val="000000"/>
          <w:sz w:val="22"/>
          <w:szCs w:val="22"/>
        </w:rPr>
        <w:fldChar w:fldCharType="separate"/>
      </w:r>
      <w:r w:rsidR="005C0400" w:rsidRPr="005C0400">
        <w:rPr>
          <w:b/>
          <w:noProof/>
          <w:color w:val="000000"/>
          <w:sz w:val="22"/>
          <w:szCs w:val="22"/>
        </w:rPr>
        <w:t xml:space="preserve">________________________ </w:t>
      </w:r>
      <w:r w:rsidR="002A53E0" w:rsidRPr="005C0400">
        <w:rPr>
          <w:b/>
          <w:noProof/>
          <w:color w:val="000000"/>
          <w:sz w:val="22"/>
          <w:szCs w:val="22"/>
        </w:rPr>
        <w:t>рублей</w:t>
      </w:r>
      <w:r w:rsidR="00E03D43" w:rsidRPr="005C0400">
        <w:rPr>
          <w:b/>
          <w:color w:val="000000"/>
          <w:sz w:val="22"/>
          <w:szCs w:val="22"/>
        </w:rPr>
        <w:fldChar w:fldCharType="end"/>
      </w:r>
      <w:r w:rsidRPr="005C0400">
        <w:rPr>
          <w:color w:val="000000"/>
          <w:sz w:val="22"/>
          <w:szCs w:val="22"/>
        </w:rPr>
        <w:t xml:space="preserve">, </w:t>
      </w:r>
      <w:r w:rsidRPr="005C0400">
        <w:rPr>
          <w:b/>
          <w:color w:val="000000"/>
          <w:sz w:val="22"/>
          <w:szCs w:val="22"/>
        </w:rPr>
        <w:t>НДС не облагается</w:t>
      </w:r>
      <w:r w:rsidRPr="005C0400">
        <w:rPr>
          <w:color w:val="000000"/>
          <w:sz w:val="22"/>
          <w:szCs w:val="22"/>
        </w:rPr>
        <w:t xml:space="preserve">. </w:t>
      </w:r>
    </w:p>
    <w:p w:rsidR="0089343C" w:rsidRPr="005C0400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5C0400">
        <w:rPr>
          <w:color w:val="000000"/>
          <w:sz w:val="22"/>
          <w:szCs w:val="22"/>
        </w:rPr>
        <w:t>Цена договора рассчитана посредством умножения Проектной площади Объекта на стоимость одного квадратного метра, указанного в п. 4.3 Договора.</w:t>
      </w:r>
    </w:p>
    <w:bookmarkEnd w:id="1"/>
    <w:p w:rsidR="0089343C" w:rsidRPr="005C0400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5C0400">
        <w:rPr>
          <w:color w:val="000000"/>
          <w:sz w:val="22"/>
          <w:szCs w:val="22"/>
        </w:rPr>
        <w:t xml:space="preserve">Стороны договорились, что стоимость одного квадратного метра </w:t>
      </w:r>
      <w:r w:rsidR="00E03D43" w:rsidRPr="005C0400">
        <w:rPr>
          <w:b/>
          <w:color w:val="000000"/>
          <w:sz w:val="22"/>
          <w:szCs w:val="22"/>
        </w:rPr>
        <w:fldChar w:fldCharType="begin"/>
      </w:r>
      <w:r w:rsidR="006948FD" w:rsidRPr="005C0400">
        <w:rPr>
          <w:b/>
          <w:color w:val="000000"/>
          <w:sz w:val="22"/>
          <w:szCs w:val="22"/>
        </w:rPr>
        <w:instrText xml:space="preserve"> MERGEFIELD Цена_1_квм_цифры_и_пропись </w:instrText>
      </w:r>
      <w:r w:rsidR="00E03D43" w:rsidRPr="005C0400">
        <w:rPr>
          <w:b/>
          <w:color w:val="000000"/>
          <w:sz w:val="22"/>
          <w:szCs w:val="22"/>
        </w:rPr>
        <w:fldChar w:fldCharType="separate"/>
      </w:r>
      <w:r w:rsidR="005C0400">
        <w:rPr>
          <w:b/>
          <w:noProof/>
          <w:color w:val="000000"/>
          <w:sz w:val="22"/>
          <w:szCs w:val="22"/>
        </w:rPr>
        <w:t xml:space="preserve">___________________________ </w:t>
      </w:r>
      <w:r w:rsidR="002A53E0" w:rsidRPr="005C0400">
        <w:rPr>
          <w:b/>
          <w:noProof/>
          <w:color w:val="000000"/>
          <w:sz w:val="22"/>
          <w:szCs w:val="22"/>
        </w:rPr>
        <w:t>рублей</w:t>
      </w:r>
      <w:r w:rsidR="00E03D43" w:rsidRPr="005C0400">
        <w:rPr>
          <w:b/>
          <w:color w:val="000000"/>
          <w:sz w:val="22"/>
          <w:szCs w:val="22"/>
        </w:rPr>
        <w:fldChar w:fldCharType="end"/>
      </w:r>
      <w:r w:rsidRPr="005C0400">
        <w:rPr>
          <w:color w:val="000000"/>
          <w:sz w:val="22"/>
          <w:szCs w:val="22"/>
        </w:rPr>
        <w:t xml:space="preserve">, НДС не облагается. </w:t>
      </w:r>
    </w:p>
    <w:p w:rsidR="0089343C" w:rsidRPr="00154863" w:rsidRDefault="0089343C" w:rsidP="00FC2C12">
      <w:pPr>
        <w:pStyle w:val="a5"/>
        <w:tabs>
          <w:tab w:val="num" w:pos="0"/>
          <w:tab w:val="left" w:pos="709"/>
        </w:tabs>
        <w:ind w:firstLine="284"/>
        <w:rPr>
          <w:color w:val="000000"/>
          <w:sz w:val="22"/>
          <w:szCs w:val="22"/>
        </w:rPr>
      </w:pPr>
      <w:r w:rsidRPr="005C0400">
        <w:rPr>
          <w:color w:val="000000"/>
          <w:sz w:val="22"/>
          <w:szCs w:val="22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>Цена Договора подлежит дополнительному уточнению и рассчитывается посредством умножения Фактической площади объекта на стоимость одного квадратного метра, указанную в п.4.3 Договора, по результатам обмеров органами, осуществляющими техническую инвентаризацию, после получения Застройщиком результатов обмеров. 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1.9 Договора. Окончательная цена Договора определяется в порядке, установленном в пунктах  4.5, 4.6, 4.7 Договора. Взаиморасчеты в связи с уточнением окончательной цены Договора производятся Сторонами до составления Передаточного акта на Объект.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Фактическая площадь Объекта превысит проектную площадь Объекта, указанную в п. 3.2 настоящего Договора, 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обязан перечислить Застройщику сумму, определенную Сторонами как произведение разницы площадей на цену одного квадратного метра, установленную в п. 4.3 Договора. </w:t>
      </w:r>
      <w:proofErr w:type="gramStart"/>
      <w:r w:rsidRPr="00DE371F">
        <w:rPr>
          <w:color w:val="000000"/>
          <w:sz w:val="22"/>
          <w:szCs w:val="22"/>
        </w:rPr>
        <w:t xml:space="preserve">Оплата осуществляется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iCs/>
          <w:color w:val="000000"/>
          <w:sz w:val="22"/>
          <w:szCs w:val="22"/>
        </w:rPr>
        <w:t xml:space="preserve">перечислением денежных средств в рублях </w:t>
      </w:r>
      <w:r w:rsidRPr="00DE371F">
        <w:rPr>
          <w:color w:val="000000"/>
          <w:sz w:val="22"/>
          <w:szCs w:val="22"/>
        </w:rPr>
        <w:t xml:space="preserve">на расчетный счет Застройщика или иным согласованным Сторонами способом в течение 10 (Десяти) дней с даты получения </w:t>
      </w:r>
      <w:r w:rsidR="00262138" w:rsidRPr="00DE371F">
        <w:rPr>
          <w:color w:val="000000"/>
          <w:sz w:val="22"/>
          <w:szCs w:val="22"/>
        </w:rPr>
        <w:t xml:space="preserve">соответствующего требования Застройщика с приложением копии технического паспорта </w:t>
      </w:r>
      <w:r w:rsidR="00980099" w:rsidRPr="00DE371F">
        <w:rPr>
          <w:color w:val="000000"/>
          <w:sz w:val="22"/>
          <w:szCs w:val="22"/>
        </w:rPr>
        <w:t>конкретно</w:t>
      </w:r>
      <w:r w:rsidR="00980099">
        <w:rPr>
          <w:color w:val="000000"/>
          <w:sz w:val="22"/>
          <w:szCs w:val="22"/>
        </w:rPr>
        <w:t>го</w:t>
      </w:r>
      <w:r w:rsidR="00980099" w:rsidRPr="00DE371F">
        <w:rPr>
          <w:color w:val="000000"/>
          <w:sz w:val="22"/>
          <w:szCs w:val="22"/>
        </w:rPr>
        <w:t xml:space="preserve"> </w:t>
      </w:r>
      <w:r w:rsidR="005C0400">
        <w:rPr>
          <w:color w:val="000000"/>
          <w:sz w:val="22"/>
          <w:szCs w:val="22"/>
        </w:rPr>
        <w:t>Объекта</w:t>
      </w:r>
      <w:r w:rsidR="00980099" w:rsidRPr="00DE371F">
        <w:rPr>
          <w:color w:val="000000"/>
          <w:sz w:val="22"/>
          <w:szCs w:val="22"/>
        </w:rPr>
        <w:t xml:space="preserve"> </w:t>
      </w:r>
      <w:r w:rsidR="00262138" w:rsidRPr="00DE371F">
        <w:rPr>
          <w:color w:val="000000"/>
          <w:sz w:val="22"/>
          <w:szCs w:val="22"/>
        </w:rPr>
        <w:t xml:space="preserve">либо плана этажа, на котором </w:t>
      </w:r>
      <w:r w:rsidR="00980099" w:rsidRPr="00DE371F">
        <w:rPr>
          <w:color w:val="000000"/>
          <w:sz w:val="22"/>
          <w:szCs w:val="22"/>
        </w:rPr>
        <w:t>расположен соответствующ</w:t>
      </w:r>
      <w:r w:rsidR="005C0400">
        <w:rPr>
          <w:color w:val="000000"/>
          <w:sz w:val="22"/>
          <w:szCs w:val="22"/>
        </w:rPr>
        <w:t>ий</w:t>
      </w:r>
      <w:r w:rsidR="00980099" w:rsidRPr="00DE371F">
        <w:rPr>
          <w:color w:val="000000"/>
          <w:sz w:val="22"/>
          <w:szCs w:val="22"/>
        </w:rPr>
        <w:t xml:space="preserve"> </w:t>
      </w:r>
      <w:r w:rsidR="005C0400">
        <w:rPr>
          <w:color w:val="000000"/>
          <w:sz w:val="22"/>
          <w:szCs w:val="22"/>
        </w:rPr>
        <w:t>Объект долевого строительства</w:t>
      </w:r>
      <w:r w:rsidR="00262138" w:rsidRPr="00DE371F">
        <w:rPr>
          <w:color w:val="000000"/>
          <w:sz w:val="22"/>
          <w:szCs w:val="22"/>
        </w:rPr>
        <w:t xml:space="preserve">, из общего технического паспорта (или технического плана) на </w:t>
      </w:r>
      <w:r w:rsidR="00185FDA" w:rsidRPr="00DE371F">
        <w:rPr>
          <w:color w:val="000000"/>
          <w:sz w:val="22"/>
          <w:szCs w:val="22"/>
        </w:rPr>
        <w:t>Жилой дом</w:t>
      </w:r>
      <w:r w:rsidRPr="00DE371F">
        <w:rPr>
          <w:color w:val="000000"/>
          <w:sz w:val="22"/>
          <w:szCs w:val="22"/>
        </w:rPr>
        <w:t>.</w:t>
      </w:r>
      <w:proofErr w:type="gramEnd"/>
    </w:p>
    <w:p w:rsidR="00185FDA" w:rsidRPr="00DE371F" w:rsidRDefault="00185FDA" w:rsidP="00FC2C12">
      <w:pPr>
        <w:pStyle w:val="a5"/>
        <w:tabs>
          <w:tab w:val="left" w:pos="709"/>
          <w:tab w:val="num" w:pos="1260"/>
        </w:tabs>
        <w:ind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 xml:space="preserve">В случае если в соответствии с настоящим пунктом у Участника долевого строительства возникнет обязательство по доплате денежных средств Застройщику в связи с увеличением площади </w:t>
      </w:r>
      <w:r w:rsidR="005C0400">
        <w:rPr>
          <w:color w:val="000000"/>
          <w:sz w:val="22"/>
          <w:szCs w:val="22"/>
        </w:rPr>
        <w:t>Объекта</w:t>
      </w:r>
      <w:r w:rsidRPr="00DE371F">
        <w:rPr>
          <w:color w:val="000000"/>
          <w:sz w:val="22"/>
          <w:szCs w:val="22"/>
        </w:rPr>
        <w:t>, но Участник не произведет соответствующие расчеты с Застройщиком в течение указанного срока, Застройщик будет считать данное нарушение просрочкой кредитора</w:t>
      </w:r>
      <w:r w:rsidR="002905EE" w:rsidRPr="00DE371F">
        <w:rPr>
          <w:color w:val="000000"/>
          <w:sz w:val="22"/>
          <w:szCs w:val="22"/>
        </w:rPr>
        <w:t xml:space="preserve"> в соответствии с п. 1 ст. 406 Гражданского кодекса РФ.</w:t>
      </w:r>
      <w:proofErr w:type="gramEnd"/>
      <w:r w:rsidR="002905EE" w:rsidRPr="00DE371F">
        <w:rPr>
          <w:color w:val="000000"/>
          <w:sz w:val="22"/>
          <w:szCs w:val="22"/>
        </w:rPr>
        <w:t xml:space="preserve"> Неоплата денежных сре</w:t>
      </w:r>
      <w:proofErr w:type="gramStart"/>
      <w:r w:rsidR="002905EE" w:rsidRPr="00DE371F">
        <w:rPr>
          <w:color w:val="000000"/>
          <w:sz w:val="22"/>
          <w:szCs w:val="22"/>
        </w:rPr>
        <w:t>дств в т</w:t>
      </w:r>
      <w:proofErr w:type="gramEnd"/>
      <w:r w:rsidR="002905EE" w:rsidRPr="00DE371F">
        <w:rPr>
          <w:color w:val="000000"/>
          <w:sz w:val="22"/>
          <w:szCs w:val="22"/>
        </w:rPr>
        <w:t>аком случае будет являться основанием для Застройщика не передавать Объект долевого строительства Участнику долевого строительства до полного погашения задолженности.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окончательная Фактическая площадь Объекта, применяемая для взаиморасчетов Сторон, определенная в соответствии с п. 1.9 Договора, будет меньше проектной площади Объекта, указанной в п. 3.2 настоящего Договора, то Застройщик обязан возвратить </w:t>
      </w:r>
      <w:r w:rsidRPr="00DE371F">
        <w:rPr>
          <w:bCs/>
          <w:color w:val="000000"/>
          <w:sz w:val="22"/>
          <w:szCs w:val="22"/>
        </w:rPr>
        <w:t xml:space="preserve">Участнику </w:t>
      </w:r>
      <w:r w:rsidRPr="00DE371F">
        <w:rPr>
          <w:color w:val="000000"/>
          <w:sz w:val="22"/>
          <w:szCs w:val="22"/>
        </w:rPr>
        <w:t>сумму, определенную Сторонами как произведение разницы площадей на цену одного квадратного метра, установленную в п. 4.3  Договора.</w:t>
      </w:r>
      <w:proofErr w:type="gramEnd"/>
      <w:r w:rsidRPr="00DE371F">
        <w:rPr>
          <w:color w:val="000000"/>
          <w:sz w:val="22"/>
          <w:szCs w:val="22"/>
        </w:rPr>
        <w:t xml:space="preserve"> Возврат в результате описанного расчета суммы, осуществляется Застройщиком</w:t>
      </w:r>
      <w:r w:rsidRPr="00DE371F">
        <w:rPr>
          <w:iCs/>
          <w:color w:val="000000"/>
          <w:sz w:val="22"/>
          <w:szCs w:val="22"/>
        </w:rPr>
        <w:t xml:space="preserve"> перечислением денежных сре</w:t>
      </w:r>
      <w:proofErr w:type="gramStart"/>
      <w:r w:rsidRPr="00DE371F">
        <w:rPr>
          <w:iCs/>
          <w:color w:val="000000"/>
          <w:sz w:val="22"/>
          <w:szCs w:val="22"/>
        </w:rPr>
        <w:t>дств в р</w:t>
      </w:r>
      <w:proofErr w:type="gramEnd"/>
      <w:r w:rsidRPr="00DE371F">
        <w:rPr>
          <w:iCs/>
          <w:color w:val="000000"/>
          <w:sz w:val="22"/>
          <w:szCs w:val="22"/>
        </w:rPr>
        <w:t>ублях</w:t>
      </w:r>
      <w:r w:rsidRPr="00DE371F">
        <w:rPr>
          <w:color w:val="000000"/>
          <w:sz w:val="22"/>
          <w:szCs w:val="22"/>
        </w:rPr>
        <w:t xml:space="preserve"> по указанным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color w:val="000000"/>
          <w:sz w:val="22"/>
          <w:szCs w:val="22"/>
        </w:rPr>
        <w:t xml:space="preserve">банковским реквизитам в течение 10 (Десяти) дней с даты </w:t>
      </w:r>
      <w:r w:rsidR="00185FDA" w:rsidRPr="00DE371F">
        <w:rPr>
          <w:color w:val="000000"/>
          <w:sz w:val="22"/>
          <w:szCs w:val="22"/>
        </w:rPr>
        <w:t>соответствующего требования Участника долевого строительства</w:t>
      </w:r>
      <w:r w:rsidRPr="00DE371F">
        <w:rPr>
          <w:color w:val="000000"/>
          <w:sz w:val="22"/>
          <w:szCs w:val="22"/>
        </w:rPr>
        <w:t>.</w:t>
      </w:r>
      <w:r w:rsidR="00DD54A2" w:rsidRPr="00DD54A2">
        <w:rPr>
          <w:color w:val="000000"/>
          <w:sz w:val="22"/>
          <w:szCs w:val="22"/>
        </w:rPr>
        <w:t xml:space="preserve"> В</w:t>
      </w:r>
      <w:r w:rsidR="00DD54A2">
        <w:rPr>
          <w:color w:val="000000"/>
          <w:sz w:val="22"/>
          <w:szCs w:val="22"/>
        </w:rPr>
        <w:t xml:space="preserve">озврат производится после полного раскрытия счетов </w:t>
      </w:r>
      <w:proofErr w:type="spellStart"/>
      <w:r w:rsidR="00DD54A2">
        <w:rPr>
          <w:color w:val="000000"/>
          <w:sz w:val="22"/>
          <w:szCs w:val="22"/>
        </w:rPr>
        <w:t>Эскроу</w:t>
      </w:r>
      <w:proofErr w:type="spellEnd"/>
      <w:r w:rsidR="00DD54A2">
        <w:rPr>
          <w:color w:val="000000"/>
          <w:sz w:val="22"/>
          <w:szCs w:val="22"/>
        </w:rPr>
        <w:t>.</w:t>
      </w:r>
    </w:p>
    <w:p w:rsidR="00BF3AE3" w:rsidRPr="00BF3AE3" w:rsidRDefault="00BF3AE3" w:rsidP="00BF3AE3">
      <w:pPr>
        <w:pStyle w:val="a9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</w:t>
      </w:r>
      <w:bookmarkStart w:id="2" w:name="_Hlk529884644"/>
      <w:r w:rsidRPr="00BF3AE3">
        <w:rPr>
          <w:sz w:val="22"/>
          <w:szCs w:val="22"/>
        </w:rPr>
        <w:t xml:space="preserve">В случае изменения проектной документации   </w:t>
      </w:r>
      <w:r w:rsidRPr="00BF3AE3">
        <w:rPr>
          <w:color w:val="000000" w:themeColor="text1"/>
          <w:sz w:val="22"/>
          <w:szCs w:val="22"/>
        </w:rPr>
        <w:t xml:space="preserve">на </w:t>
      </w:r>
      <w:r w:rsidR="00210D8A">
        <w:rPr>
          <w:color w:val="000000" w:themeColor="text1"/>
          <w:sz w:val="22"/>
          <w:szCs w:val="22"/>
        </w:rPr>
        <w:t>Объект</w:t>
      </w:r>
      <w:r w:rsidRPr="00BF3AE3">
        <w:rPr>
          <w:color w:val="000000" w:themeColor="text1"/>
          <w:sz w:val="22"/>
          <w:szCs w:val="22"/>
        </w:rPr>
        <w:t>, указанн</w:t>
      </w:r>
      <w:r w:rsidR="00210D8A">
        <w:rPr>
          <w:color w:val="000000" w:themeColor="text1"/>
          <w:sz w:val="22"/>
          <w:szCs w:val="22"/>
        </w:rPr>
        <w:t>ый</w:t>
      </w:r>
      <w:r w:rsidRPr="00BF3AE3">
        <w:rPr>
          <w:color w:val="000000" w:themeColor="text1"/>
          <w:sz w:val="22"/>
          <w:szCs w:val="22"/>
        </w:rPr>
        <w:t xml:space="preserve">  в п. 3.2. настоящего договора,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sz w:val="22"/>
          <w:szCs w:val="22"/>
        </w:rPr>
        <w:t xml:space="preserve">в пределах не более 5% от площади </w:t>
      </w:r>
      <w:r w:rsidR="00210D8A">
        <w:rPr>
          <w:sz w:val="22"/>
          <w:szCs w:val="22"/>
        </w:rPr>
        <w:t>не</w:t>
      </w:r>
      <w:r w:rsidRPr="00BF3AE3">
        <w:rPr>
          <w:sz w:val="22"/>
          <w:szCs w:val="22"/>
        </w:rPr>
        <w:t>жилого помещения, Участник подтверждает свое согласие на такое изменение. Оформление дополнительных соглашений и согласий не требуется</w:t>
      </w:r>
      <w:bookmarkEnd w:id="2"/>
      <w:r w:rsidRPr="00BF3AE3">
        <w:rPr>
          <w:sz w:val="22"/>
          <w:szCs w:val="22"/>
        </w:rPr>
        <w:t>.</w:t>
      </w:r>
    </w:p>
    <w:p w:rsidR="00BF3AE3" w:rsidRPr="00BF3AE3" w:rsidRDefault="00BF3AE3" w:rsidP="00BF3AE3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bookmarkStart w:id="3" w:name="_Hlk529884657"/>
      <w:r w:rsidRPr="00BF3AE3">
        <w:rPr>
          <w:sz w:val="22"/>
          <w:szCs w:val="22"/>
        </w:rPr>
        <w:t xml:space="preserve">В случае изменения проектной документации на </w:t>
      </w:r>
      <w:r w:rsidR="00210D8A">
        <w:rPr>
          <w:color w:val="000000" w:themeColor="text1"/>
          <w:sz w:val="22"/>
          <w:szCs w:val="22"/>
        </w:rPr>
        <w:t>Объект</w:t>
      </w:r>
      <w:r w:rsidR="00210D8A" w:rsidRPr="00BF3AE3">
        <w:rPr>
          <w:color w:val="000000" w:themeColor="text1"/>
          <w:sz w:val="22"/>
          <w:szCs w:val="22"/>
        </w:rPr>
        <w:t>, указанн</w:t>
      </w:r>
      <w:r w:rsidR="00210D8A">
        <w:rPr>
          <w:color w:val="000000" w:themeColor="text1"/>
          <w:sz w:val="22"/>
          <w:szCs w:val="22"/>
        </w:rPr>
        <w:t>ый</w:t>
      </w:r>
      <w:r w:rsidR="00210D8A" w:rsidRPr="00BF3AE3">
        <w:rPr>
          <w:color w:val="000000" w:themeColor="text1"/>
          <w:sz w:val="22"/>
          <w:szCs w:val="22"/>
        </w:rPr>
        <w:t xml:space="preserve"> </w:t>
      </w:r>
      <w:r w:rsidRPr="00BF3AE3">
        <w:rPr>
          <w:color w:val="000000" w:themeColor="text1"/>
          <w:sz w:val="22"/>
          <w:szCs w:val="22"/>
        </w:rPr>
        <w:t>в п. 3.2. настоящего договора,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sz w:val="22"/>
          <w:szCs w:val="22"/>
        </w:rPr>
        <w:t xml:space="preserve"> в пределах от 5% до 10% от площади </w:t>
      </w:r>
      <w:r w:rsidR="00210D8A">
        <w:rPr>
          <w:sz w:val="22"/>
          <w:szCs w:val="22"/>
        </w:rPr>
        <w:t>не</w:t>
      </w:r>
      <w:r w:rsidRPr="00BF3AE3">
        <w:rPr>
          <w:sz w:val="22"/>
          <w:szCs w:val="22"/>
        </w:rPr>
        <w:t xml:space="preserve">жилого помещения, Застройщик уведомляет об этом Участника заказным письмом с уведомлением о вручении. </w:t>
      </w:r>
      <w:bookmarkEnd w:id="3"/>
    </w:p>
    <w:p w:rsidR="00BF3AE3" w:rsidRPr="00154863" w:rsidRDefault="00BF3AE3" w:rsidP="00BF3AE3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r w:rsidRPr="00BF3AE3">
        <w:rPr>
          <w:sz w:val="22"/>
          <w:szCs w:val="22"/>
        </w:rPr>
        <w:t xml:space="preserve">При этом в случае изменения проектной документации на </w:t>
      </w:r>
      <w:r w:rsidR="00210D8A">
        <w:rPr>
          <w:color w:val="000000" w:themeColor="text1"/>
          <w:sz w:val="22"/>
          <w:szCs w:val="22"/>
        </w:rPr>
        <w:t>Объе</w:t>
      </w:r>
      <w:proofErr w:type="gramStart"/>
      <w:r w:rsidR="00210D8A">
        <w:rPr>
          <w:color w:val="000000" w:themeColor="text1"/>
          <w:sz w:val="22"/>
          <w:szCs w:val="22"/>
        </w:rPr>
        <w:t>кт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sz w:val="22"/>
          <w:szCs w:val="22"/>
        </w:rPr>
        <w:t>в пр</w:t>
      </w:r>
      <w:proofErr w:type="gramEnd"/>
      <w:r w:rsidRPr="00BF3AE3">
        <w:rPr>
          <w:sz w:val="22"/>
          <w:szCs w:val="22"/>
        </w:rPr>
        <w:t xml:space="preserve">еделах более 5% от площади </w:t>
      </w:r>
      <w:r w:rsidR="00210D8A">
        <w:rPr>
          <w:sz w:val="22"/>
          <w:szCs w:val="22"/>
        </w:rPr>
        <w:t>не</w:t>
      </w:r>
      <w:r w:rsidRPr="00BF3AE3">
        <w:rPr>
          <w:sz w:val="22"/>
          <w:szCs w:val="22"/>
        </w:rPr>
        <w:t xml:space="preserve">жилого помещения, Участник вправе до момента передачи ему </w:t>
      </w:r>
      <w:r w:rsidR="00210D8A">
        <w:rPr>
          <w:sz w:val="22"/>
          <w:szCs w:val="22"/>
        </w:rPr>
        <w:t>Объекта</w:t>
      </w:r>
      <w:r w:rsidRPr="00BF3AE3">
        <w:rPr>
          <w:sz w:val="22"/>
          <w:szCs w:val="22"/>
        </w:rPr>
        <w:t xml:space="preserve"> потребовать расторжения настоящего договора в судебном порядке. При отсутствии такого требования </w:t>
      </w:r>
      <w:r w:rsidRPr="00BF3AE3">
        <w:rPr>
          <w:sz w:val="22"/>
          <w:szCs w:val="22"/>
        </w:rPr>
        <w:lastRenderedPageBreak/>
        <w:t>Застройщик уведомляет Участника о необходимости доплаты д</w:t>
      </w:r>
      <w:r w:rsidRPr="00BF3AE3">
        <w:rPr>
          <w:color w:val="000000"/>
          <w:sz w:val="22"/>
          <w:szCs w:val="22"/>
        </w:rPr>
        <w:t>енежных сре</w:t>
      </w:r>
      <w:proofErr w:type="gramStart"/>
      <w:r w:rsidRPr="00BF3AE3">
        <w:rPr>
          <w:color w:val="000000"/>
          <w:sz w:val="22"/>
          <w:szCs w:val="22"/>
        </w:rPr>
        <w:t>дств в св</w:t>
      </w:r>
      <w:proofErr w:type="gramEnd"/>
      <w:r w:rsidRPr="00BF3AE3">
        <w:rPr>
          <w:color w:val="000000"/>
          <w:sz w:val="22"/>
          <w:szCs w:val="22"/>
        </w:rPr>
        <w:t xml:space="preserve">язи с увеличением площади </w:t>
      </w:r>
      <w:r w:rsidR="00210D8A">
        <w:rPr>
          <w:color w:val="000000"/>
          <w:sz w:val="22"/>
          <w:szCs w:val="22"/>
        </w:rPr>
        <w:t>Объекта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sz w:val="22"/>
          <w:szCs w:val="22"/>
        </w:rPr>
        <w:t xml:space="preserve">только в размере 4,9% от площади </w:t>
      </w:r>
      <w:r w:rsidR="00210D8A">
        <w:rPr>
          <w:sz w:val="22"/>
          <w:szCs w:val="22"/>
        </w:rPr>
        <w:t>не</w:t>
      </w:r>
      <w:r w:rsidRPr="00BF3AE3">
        <w:rPr>
          <w:sz w:val="22"/>
          <w:szCs w:val="22"/>
        </w:rPr>
        <w:t>жилого помещения.  В таком случае Участник обязан осуществить доплату в соответствии с п. 4.5. настоящего Договора, а оставшиеся проценты превышения площади относятся на счет Застройщика.</w:t>
      </w:r>
    </w:p>
    <w:p w:rsidR="0089343C" w:rsidRPr="00154863" w:rsidRDefault="0089343C" w:rsidP="00FC2C12">
      <w:pPr>
        <w:pStyle w:val="a5"/>
        <w:tabs>
          <w:tab w:val="left" w:pos="284"/>
          <w:tab w:val="left" w:pos="709"/>
        </w:tabs>
        <w:ind w:firstLine="284"/>
        <w:rPr>
          <w:b/>
          <w:bCs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4.8.</w:t>
      </w:r>
      <w:r w:rsidRPr="00154863">
        <w:rPr>
          <w:color w:val="000000"/>
          <w:sz w:val="22"/>
          <w:szCs w:val="22"/>
        </w:rPr>
        <w:t xml:space="preserve"> Участник долевого строительства обязуется внести денежные средства в счет уплаты цены Договора, указанной в п.4.1. Договора,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счета, открываемого в банке (</w:t>
      </w:r>
      <w:proofErr w:type="spellStart"/>
      <w:r w:rsidRPr="00154863">
        <w:rPr>
          <w:color w:val="000000"/>
          <w:sz w:val="22"/>
          <w:szCs w:val="22"/>
        </w:rPr>
        <w:t>эскроу-агенте</w:t>
      </w:r>
      <w:proofErr w:type="spellEnd"/>
      <w:r w:rsidRPr="00154863">
        <w:rPr>
          <w:color w:val="000000"/>
          <w:sz w:val="22"/>
          <w:szCs w:val="22"/>
        </w:rPr>
        <w:t xml:space="preserve">) по договору счета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</w:t>
      </w:r>
      <w:proofErr w:type="gramStart"/>
      <w:r w:rsidRPr="00154863">
        <w:rPr>
          <w:color w:val="000000"/>
          <w:sz w:val="22"/>
          <w:szCs w:val="22"/>
        </w:rPr>
        <w:t>.н</w:t>
      </w:r>
      <w:proofErr w:type="gramEnd"/>
      <w:r w:rsidRPr="00154863">
        <w:rPr>
          <w:color w:val="000000"/>
          <w:sz w:val="22"/>
          <w:szCs w:val="22"/>
        </w:rPr>
        <w:t>а следующих условиях:</w:t>
      </w:r>
    </w:p>
    <w:p w:rsidR="005C0400" w:rsidRDefault="0089343C" w:rsidP="001D08F2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proofErr w:type="spellStart"/>
      <w:r w:rsidRPr="00154863">
        <w:rPr>
          <w:bCs/>
          <w:color w:val="000000"/>
          <w:sz w:val="22"/>
          <w:szCs w:val="22"/>
        </w:rPr>
        <w:t>Эскроу-агент</w:t>
      </w:r>
      <w:proofErr w:type="spellEnd"/>
      <w:r w:rsidRPr="00154863">
        <w:rPr>
          <w:bCs/>
          <w:color w:val="000000"/>
          <w:sz w:val="22"/>
          <w:szCs w:val="22"/>
        </w:rPr>
        <w:t xml:space="preserve">: </w:t>
      </w:r>
      <w:r w:rsidR="00E03D43" w:rsidRPr="005C0400">
        <w:rPr>
          <w:color w:val="000000"/>
          <w:sz w:val="22"/>
          <w:szCs w:val="22"/>
        </w:rPr>
        <w:fldChar w:fldCharType="begin"/>
      </w:r>
      <w:r w:rsidR="001D08F2" w:rsidRPr="005C0400">
        <w:rPr>
          <w:color w:val="000000"/>
          <w:sz w:val="22"/>
          <w:szCs w:val="22"/>
        </w:rPr>
        <w:instrText xml:space="preserve"> MERGEFIELD Эскроу_агент </w:instrText>
      </w:r>
      <w:r w:rsidR="00E03D43" w:rsidRPr="005C0400">
        <w:rPr>
          <w:color w:val="000000"/>
          <w:sz w:val="22"/>
          <w:szCs w:val="22"/>
        </w:rPr>
        <w:fldChar w:fldCharType="separate"/>
      </w:r>
      <w:r w:rsidR="002A53E0" w:rsidRPr="005C0400">
        <w:rPr>
          <w:noProof/>
          <w:color w:val="000000"/>
          <w:sz w:val="22"/>
          <w:szCs w:val="22"/>
        </w:rPr>
        <w:t>ПАО Банк «ФК Открытие», лицензия на осуществление банковских операций от № 2209 от 24 ноября 2014 года, местонахождение: 115114, г. Москва, ул. Летниковская, д. 2, стр. 4, ОГРН 1027739019208, ИНН 7706092528, к/с 30101810300000000985 в ГУ Банка России по ЦФО, БИК 044525985, электронный адрес: info@open.ru, тел. 8-800-444-4400</w:t>
      </w:r>
      <w:r w:rsidR="00E03D43" w:rsidRPr="005C0400">
        <w:rPr>
          <w:color w:val="000000"/>
          <w:sz w:val="22"/>
          <w:szCs w:val="22"/>
        </w:rPr>
        <w:fldChar w:fldCharType="end"/>
      </w:r>
    </w:p>
    <w:p w:rsidR="0089343C" w:rsidRPr="00154863" w:rsidRDefault="0089343C" w:rsidP="001D08F2">
      <w:pPr>
        <w:pStyle w:val="a5"/>
        <w:tabs>
          <w:tab w:val="left" w:pos="510"/>
          <w:tab w:val="left" w:pos="709"/>
        </w:tabs>
        <w:ind w:firstLine="284"/>
        <w:rPr>
          <w:bCs/>
          <w:sz w:val="22"/>
          <w:szCs w:val="22"/>
        </w:rPr>
      </w:pPr>
      <w:r w:rsidRPr="005C0400">
        <w:rPr>
          <w:bCs/>
          <w:sz w:val="22"/>
          <w:szCs w:val="22"/>
        </w:rPr>
        <w:t xml:space="preserve">Депонент: </w:t>
      </w:r>
      <w:r w:rsidR="005C0400">
        <w:rPr>
          <w:bCs/>
          <w:sz w:val="22"/>
          <w:szCs w:val="22"/>
        </w:rPr>
        <w:t>______________________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154863">
        <w:rPr>
          <w:bCs/>
          <w:sz w:val="22"/>
          <w:szCs w:val="22"/>
        </w:rPr>
        <w:t xml:space="preserve">Бенефициар: </w:t>
      </w:r>
      <w:r w:rsidRPr="00154863">
        <w:rPr>
          <w:sz w:val="22"/>
          <w:szCs w:val="22"/>
        </w:rPr>
        <w:t>Общество с ограниченной ответственностью «</w:t>
      </w:r>
      <w:r w:rsidRPr="00154863">
        <w:rPr>
          <w:bCs/>
          <w:sz w:val="22"/>
          <w:szCs w:val="22"/>
        </w:rPr>
        <w:t>Специализированный застройщик Софт-Недвижимость</w:t>
      </w:r>
      <w:r w:rsidRPr="00154863">
        <w:rPr>
          <w:sz w:val="22"/>
          <w:szCs w:val="22"/>
        </w:rPr>
        <w:t>»</w:t>
      </w:r>
    </w:p>
    <w:p w:rsidR="007F60AD" w:rsidRPr="00C940C2" w:rsidRDefault="007F60AD" w:rsidP="007F60AD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C940C2">
        <w:rPr>
          <w:bCs/>
          <w:sz w:val="22"/>
          <w:szCs w:val="22"/>
        </w:rPr>
        <w:t>Депонируемая сумма</w:t>
      </w:r>
      <w:r w:rsidRPr="00C940C2">
        <w:rPr>
          <w:color w:val="212121"/>
          <w:szCs w:val="24"/>
        </w:rPr>
        <w:t>:</w:t>
      </w:r>
      <w:r w:rsidRPr="00C940C2">
        <w:rPr>
          <w:color w:val="000000"/>
          <w:sz w:val="22"/>
          <w:szCs w:val="22"/>
        </w:rPr>
        <w:t xml:space="preserve"> </w:t>
      </w:r>
      <w:r w:rsidR="00E03D43">
        <w:rPr>
          <w:color w:val="000000"/>
          <w:sz w:val="22"/>
          <w:szCs w:val="22"/>
          <w:highlight w:val="yellow"/>
        </w:rPr>
        <w:fldChar w:fldCharType="begin"/>
      </w:r>
      <w:r w:rsidR="006948FD">
        <w:rPr>
          <w:color w:val="000000"/>
          <w:sz w:val="22"/>
          <w:szCs w:val="22"/>
          <w:highlight w:val="yellow"/>
        </w:rPr>
        <w:instrText xml:space="preserve"> MERGEFIELD Цена_договора_________________Цифры_и_п </w:instrText>
      </w:r>
      <w:r w:rsidR="00E03D43">
        <w:rPr>
          <w:color w:val="000000"/>
          <w:sz w:val="22"/>
          <w:szCs w:val="22"/>
          <w:highlight w:val="yellow"/>
        </w:rPr>
        <w:fldChar w:fldCharType="separate"/>
      </w:r>
      <w:r w:rsidR="005C0400">
        <w:rPr>
          <w:noProof/>
          <w:color w:val="000000"/>
          <w:sz w:val="22"/>
          <w:szCs w:val="22"/>
          <w:highlight w:val="yellow"/>
        </w:rPr>
        <w:t xml:space="preserve">__________________________ </w:t>
      </w:r>
      <w:r w:rsidR="002A53E0" w:rsidRPr="00DF3A82">
        <w:rPr>
          <w:noProof/>
          <w:color w:val="000000"/>
          <w:sz w:val="22"/>
          <w:szCs w:val="22"/>
          <w:highlight w:val="yellow"/>
        </w:rPr>
        <w:t>рублей</w:t>
      </w:r>
      <w:r w:rsidR="00E03D43">
        <w:rPr>
          <w:color w:val="000000"/>
          <w:sz w:val="22"/>
          <w:szCs w:val="22"/>
          <w:highlight w:val="yellow"/>
        </w:rPr>
        <w:fldChar w:fldCharType="end"/>
      </w:r>
      <w:r w:rsidRPr="00C940C2">
        <w:rPr>
          <w:color w:val="000000"/>
          <w:sz w:val="22"/>
          <w:szCs w:val="22"/>
        </w:rPr>
        <w:t>.</w:t>
      </w:r>
    </w:p>
    <w:p w:rsidR="00C44D69" w:rsidRDefault="00C44D69" w:rsidP="00C44D69">
      <w:pPr>
        <w:tabs>
          <w:tab w:val="left" w:pos="510"/>
          <w:tab w:val="left" w:pos="709"/>
        </w:tabs>
        <w:ind w:firstLine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Срок условного депонирования денежных средств: до 30.06.2025.</w:t>
      </w:r>
    </w:p>
    <w:p w:rsidR="0056032A" w:rsidRPr="00154863" w:rsidRDefault="0089343C" w:rsidP="0056032A">
      <w:pPr>
        <w:tabs>
          <w:tab w:val="left" w:pos="510"/>
          <w:tab w:val="left" w:pos="709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</w:t>
      </w:r>
      <w:r w:rsidRPr="00154863">
        <w:rPr>
          <w:color w:val="FF0000"/>
          <w:sz w:val="22"/>
          <w:szCs w:val="22"/>
        </w:rPr>
        <w:t xml:space="preserve"> </w:t>
      </w:r>
      <w:r w:rsidR="0056032A" w:rsidRPr="00154863">
        <w:rPr>
          <w:color w:val="000000"/>
          <w:sz w:val="22"/>
          <w:szCs w:val="22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="0056032A" w:rsidRPr="00154863">
        <w:rPr>
          <w:color w:val="000000"/>
          <w:sz w:val="22"/>
          <w:szCs w:val="22"/>
        </w:rPr>
        <w:t>эскроу</w:t>
      </w:r>
      <w:proofErr w:type="spellEnd"/>
      <w:r w:rsidR="0056032A" w:rsidRPr="00154863">
        <w:rPr>
          <w:color w:val="000000"/>
          <w:sz w:val="22"/>
          <w:szCs w:val="22"/>
        </w:rPr>
        <w:t xml:space="preserve"> счета после государственной регистрации настоящего Договора в следующие сроки:</w:t>
      </w:r>
    </w:p>
    <w:p w:rsidR="0056032A" w:rsidRPr="00154863" w:rsidRDefault="0056032A" w:rsidP="0056032A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-</w:t>
      </w:r>
      <w:r w:rsidRPr="00154863">
        <w:rPr>
          <w:color w:val="000000"/>
          <w:sz w:val="22"/>
          <w:szCs w:val="22"/>
        </w:rPr>
        <w:t xml:space="preserve"> денежная сумма в размере </w:t>
      </w:r>
      <w:r w:rsidR="00E03D43">
        <w:rPr>
          <w:color w:val="000000"/>
          <w:sz w:val="22"/>
          <w:szCs w:val="22"/>
          <w:highlight w:val="yellow"/>
        </w:rPr>
        <w:fldChar w:fldCharType="begin"/>
      </w:r>
      <w:r>
        <w:rPr>
          <w:color w:val="000000"/>
          <w:sz w:val="22"/>
          <w:szCs w:val="22"/>
          <w:highlight w:val="yellow"/>
        </w:rPr>
        <w:instrText xml:space="preserve"> MERGEFIELD Цена_договора_________________Цифры_и_п </w:instrText>
      </w:r>
      <w:r w:rsidR="00E03D43">
        <w:rPr>
          <w:color w:val="000000"/>
          <w:sz w:val="22"/>
          <w:szCs w:val="22"/>
          <w:highlight w:val="yellow"/>
        </w:rPr>
        <w:fldChar w:fldCharType="separate"/>
      </w:r>
      <w:r w:rsidR="005C0400">
        <w:rPr>
          <w:noProof/>
          <w:color w:val="000000"/>
          <w:sz w:val="22"/>
          <w:szCs w:val="22"/>
          <w:highlight w:val="yellow"/>
        </w:rPr>
        <w:t>____________________________________</w:t>
      </w:r>
      <w:r w:rsidR="002A53E0" w:rsidRPr="00DF3A82">
        <w:rPr>
          <w:noProof/>
          <w:color w:val="000000"/>
          <w:sz w:val="22"/>
          <w:szCs w:val="22"/>
          <w:highlight w:val="yellow"/>
        </w:rPr>
        <w:t xml:space="preserve"> рублей</w:t>
      </w:r>
      <w:r w:rsidR="00E03D43">
        <w:rPr>
          <w:color w:val="000000"/>
          <w:sz w:val="22"/>
          <w:szCs w:val="22"/>
          <w:highlight w:val="yellow"/>
        </w:rPr>
        <w:fldChar w:fldCharType="end"/>
      </w:r>
      <w:r w:rsidRPr="00154863">
        <w:rPr>
          <w:color w:val="000000"/>
          <w:sz w:val="22"/>
          <w:szCs w:val="22"/>
        </w:rPr>
        <w:t xml:space="preserve"> подлежит оплате Участником долевого строительства за счет собственных средств – в течени</w:t>
      </w:r>
      <w:proofErr w:type="gramStart"/>
      <w:r w:rsidRPr="00154863">
        <w:rPr>
          <w:color w:val="000000"/>
          <w:sz w:val="22"/>
          <w:szCs w:val="22"/>
        </w:rPr>
        <w:t>и</w:t>
      </w:r>
      <w:proofErr w:type="gramEnd"/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государственной регистрации договора участия в долевом строительстве</w:t>
      </w:r>
      <w:r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4.9.1.</w:t>
      </w:r>
      <w:r w:rsidRPr="00154863">
        <w:rPr>
          <w:color w:val="000000"/>
          <w:sz w:val="22"/>
          <w:szCs w:val="22"/>
        </w:rPr>
        <w:t xml:space="preserve"> Срок передачи застройщиком дольщику указанного в настоящем договоре Объекта долевого строительства устанавливается не позднее </w:t>
      </w:r>
      <w:r w:rsidRPr="00C5242E">
        <w:rPr>
          <w:b/>
          <w:color w:val="000000"/>
          <w:sz w:val="22"/>
          <w:szCs w:val="22"/>
        </w:rPr>
        <w:t>"</w:t>
      </w:r>
      <w:r w:rsidR="003D0A22" w:rsidRPr="00C5242E">
        <w:rPr>
          <w:b/>
          <w:color w:val="000000"/>
          <w:sz w:val="22"/>
          <w:szCs w:val="22"/>
        </w:rPr>
        <w:t>31</w:t>
      </w:r>
      <w:r w:rsidRPr="00C5242E">
        <w:rPr>
          <w:b/>
          <w:color w:val="000000"/>
          <w:sz w:val="22"/>
          <w:szCs w:val="22"/>
        </w:rPr>
        <w:t xml:space="preserve">" </w:t>
      </w:r>
      <w:r w:rsidR="003D0A22" w:rsidRPr="00C5242E">
        <w:rPr>
          <w:b/>
          <w:color w:val="000000"/>
          <w:sz w:val="22"/>
          <w:szCs w:val="22"/>
        </w:rPr>
        <w:t>марта</w:t>
      </w:r>
      <w:r w:rsidRPr="00C5242E">
        <w:rPr>
          <w:b/>
          <w:color w:val="000000"/>
          <w:sz w:val="22"/>
          <w:szCs w:val="22"/>
        </w:rPr>
        <w:t xml:space="preserve"> 202</w:t>
      </w:r>
      <w:r w:rsidR="003D0A22" w:rsidRPr="00C5242E">
        <w:rPr>
          <w:b/>
          <w:color w:val="000000"/>
          <w:sz w:val="22"/>
          <w:szCs w:val="22"/>
        </w:rPr>
        <w:t>5</w:t>
      </w:r>
      <w:r w:rsidRPr="00C5242E">
        <w:rPr>
          <w:b/>
          <w:color w:val="000000"/>
          <w:sz w:val="22"/>
          <w:szCs w:val="22"/>
        </w:rPr>
        <w:t xml:space="preserve"> г.</w:t>
      </w:r>
      <w:r w:rsidRPr="00154863">
        <w:rPr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4.10</w:t>
      </w:r>
      <w:r w:rsidRPr="00154863">
        <w:rPr>
          <w:color w:val="000000"/>
          <w:sz w:val="22"/>
          <w:szCs w:val="22"/>
        </w:rPr>
        <w:t>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</w:t>
      </w:r>
    </w:p>
    <w:p w:rsidR="0089343C" w:rsidRPr="00154863" w:rsidRDefault="0089343C" w:rsidP="00FC2C12">
      <w:pPr>
        <w:tabs>
          <w:tab w:val="left" w:pos="510"/>
        </w:tabs>
        <w:jc w:val="both"/>
        <w:textAlignment w:val="auto"/>
        <w:rPr>
          <w:sz w:val="22"/>
          <w:szCs w:val="22"/>
        </w:rPr>
      </w:pPr>
      <w:r w:rsidRPr="00154863">
        <w:rPr>
          <w:b/>
          <w:i/>
          <w:color w:val="FF0000"/>
          <w:sz w:val="22"/>
          <w:szCs w:val="22"/>
        </w:rPr>
        <w:t xml:space="preserve">   </w:t>
      </w:r>
    </w:p>
    <w:p w:rsidR="0089343C" w:rsidRPr="00154863" w:rsidRDefault="0089343C" w:rsidP="00FC2C12">
      <w:pPr>
        <w:numPr>
          <w:ilvl w:val="0"/>
          <w:numId w:val="6"/>
        </w:numPr>
        <w:tabs>
          <w:tab w:val="left" w:pos="1134"/>
        </w:tabs>
        <w:jc w:val="center"/>
        <w:textAlignment w:val="auto"/>
        <w:rPr>
          <w:b/>
          <w:color w:val="000000"/>
          <w:spacing w:val="20"/>
          <w:sz w:val="22"/>
          <w:szCs w:val="22"/>
        </w:rPr>
      </w:pPr>
      <w:r w:rsidRPr="00154863">
        <w:rPr>
          <w:b/>
          <w:color w:val="000000"/>
          <w:spacing w:val="20"/>
          <w:sz w:val="22"/>
          <w:szCs w:val="22"/>
        </w:rPr>
        <w:t>СРОК И ПОРЯДОК ПЕРЕДАЧИ ОБЪЕКТА</w:t>
      </w:r>
    </w:p>
    <w:p w:rsidR="0089343C" w:rsidRPr="00BF3AE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Срок окончания строительства</w:t>
      </w:r>
      <w:r w:rsidRPr="00154863">
        <w:rPr>
          <w:b/>
          <w:color w:val="000000"/>
          <w:sz w:val="22"/>
          <w:szCs w:val="22"/>
        </w:rPr>
        <w:t xml:space="preserve"> </w:t>
      </w:r>
      <w:r w:rsidR="00201232">
        <w:rPr>
          <w:b/>
          <w:sz w:val="22"/>
          <w:szCs w:val="22"/>
        </w:rPr>
        <w:t>31 декабря</w:t>
      </w:r>
      <w:r w:rsidRPr="00C5242E">
        <w:rPr>
          <w:b/>
          <w:sz w:val="22"/>
          <w:szCs w:val="22"/>
        </w:rPr>
        <w:t xml:space="preserve"> 202</w:t>
      </w:r>
      <w:r w:rsidR="003D0A22" w:rsidRPr="00C5242E">
        <w:rPr>
          <w:b/>
          <w:sz w:val="22"/>
          <w:szCs w:val="22"/>
        </w:rPr>
        <w:t>4</w:t>
      </w:r>
      <w:r w:rsidRPr="00C5242E">
        <w:rPr>
          <w:b/>
          <w:sz w:val="22"/>
          <w:szCs w:val="22"/>
        </w:rPr>
        <w:t xml:space="preserve"> г.</w:t>
      </w:r>
      <w:r w:rsidRPr="00154863">
        <w:rPr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</w:t>
      </w:r>
      <w:r w:rsidRPr="00BF3AE3">
        <w:rPr>
          <w:color w:val="000000"/>
          <w:sz w:val="22"/>
          <w:szCs w:val="22"/>
        </w:rPr>
        <w:t>Участнику Объект долевого строительства в более ранний срок.</w:t>
      </w:r>
    </w:p>
    <w:p w:rsidR="0089343C" w:rsidRPr="00BF3AE3" w:rsidRDefault="0089343C" w:rsidP="00FC2C12">
      <w:pPr>
        <w:pStyle w:val="a5"/>
        <w:numPr>
          <w:ilvl w:val="1"/>
          <w:numId w:val="6"/>
        </w:numPr>
        <w:tabs>
          <w:tab w:val="clear" w:pos="720"/>
          <w:tab w:val="num" w:pos="426"/>
          <w:tab w:val="left" w:pos="567"/>
          <w:tab w:val="left" w:pos="851"/>
        </w:tabs>
        <w:ind w:left="0" w:firstLine="284"/>
        <w:textAlignment w:val="auto"/>
        <w:rPr>
          <w:sz w:val="22"/>
          <w:szCs w:val="22"/>
        </w:rPr>
      </w:pPr>
      <w:bookmarkStart w:id="4" w:name="_Hlk509219451"/>
      <w:r w:rsidRPr="00BF3AE3">
        <w:rPr>
          <w:rFonts w:eastAsia="Calibri"/>
          <w:bCs/>
          <w:sz w:val="22"/>
          <w:szCs w:val="22"/>
        </w:rPr>
        <w:t xml:space="preserve">Срок начала передачи и принятия объекта долевого строительства не позднее </w:t>
      </w:r>
      <w:r w:rsidR="009F2763" w:rsidRPr="00BF3AE3">
        <w:rPr>
          <w:rFonts w:eastAsia="Calibri"/>
          <w:bCs/>
          <w:sz w:val="22"/>
          <w:szCs w:val="22"/>
        </w:rPr>
        <w:t>45</w:t>
      </w:r>
      <w:r w:rsidRPr="00BF3AE3">
        <w:rPr>
          <w:rFonts w:eastAsia="Calibri"/>
          <w:bCs/>
          <w:sz w:val="22"/>
          <w:szCs w:val="22"/>
        </w:rPr>
        <w:t xml:space="preserve">-ти дней с момента получения </w:t>
      </w:r>
      <w:r w:rsidRPr="00BF3AE3">
        <w:rPr>
          <w:sz w:val="22"/>
          <w:szCs w:val="22"/>
        </w:rPr>
        <w:t>Разрешения на ввод в эксплуатацию (окончания строительства).</w:t>
      </w:r>
    </w:p>
    <w:p w:rsidR="00BF3AE3" w:rsidRPr="00BF3AE3" w:rsidRDefault="0089343C" w:rsidP="00BF3AE3">
      <w:pPr>
        <w:numPr>
          <w:ilvl w:val="1"/>
          <w:numId w:val="6"/>
        </w:numPr>
        <w:tabs>
          <w:tab w:val="clear" w:pos="720"/>
          <w:tab w:val="num" w:pos="426"/>
          <w:tab w:val="num" w:pos="786"/>
          <w:tab w:val="left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 xml:space="preserve"> </w:t>
      </w:r>
      <w:bookmarkEnd w:id="4"/>
      <w:proofErr w:type="gramStart"/>
      <w:r w:rsidR="00BF3AE3" w:rsidRPr="00BF3AE3">
        <w:rPr>
          <w:sz w:val="22"/>
          <w:szCs w:val="22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(далее – «Передаточный акт») или иному документу о передаче объекта долевого строительства.</w:t>
      </w:r>
      <w:proofErr w:type="gramEnd"/>
      <w:r w:rsidR="00BF3AE3" w:rsidRPr="00BF3AE3">
        <w:rPr>
          <w:sz w:val="22"/>
          <w:szCs w:val="22"/>
        </w:rPr>
        <w:t xml:space="preserve"> При этом в Передаточном акте указывается общая приведенная площадь Объекта, определенная органами, осуществляющими техническую инвентаризацию, и указанная в техническом паспорте с учетом площади лоджий, балконов и террас с понижающими коэффициентами, установленными федеральным органом исполнительной власти.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</w:t>
      </w:r>
      <w:r w:rsidR="00BF3AE3" w:rsidRPr="00BF3AE3">
        <w:rPr>
          <w:color w:val="000000"/>
          <w:sz w:val="22"/>
          <w:szCs w:val="22"/>
        </w:rPr>
        <w:t xml:space="preserve">. </w:t>
      </w:r>
    </w:p>
    <w:p w:rsidR="00BF3AE3" w:rsidRPr="00BF3AE3" w:rsidRDefault="00BF3AE3" w:rsidP="00BF3AE3">
      <w:pPr>
        <w:tabs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BF3AE3">
        <w:rPr>
          <w:sz w:val="22"/>
          <w:szCs w:val="22"/>
        </w:rPr>
        <w:t xml:space="preserve"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</w:t>
      </w:r>
      <w:proofErr w:type="gramStart"/>
      <w:r w:rsidRPr="00BF3AE3">
        <w:rPr>
          <w:sz w:val="22"/>
          <w:szCs w:val="22"/>
        </w:rPr>
        <w:t>и</w:t>
      </w:r>
      <w:proofErr w:type="gramEnd"/>
      <w:r w:rsidRPr="00BF3AE3">
        <w:rPr>
          <w:sz w:val="22"/>
          <w:szCs w:val="22"/>
        </w:rPr>
        <w:t xml:space="preserve">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BF3AE3">
        <w:rPr>
          <w:color w:val="000000"/>
          <w:sz w:val="22"/>
          <w:szCs w:val="22"/>
        </w:rPr>
        <w:t>.</w:t>
      </w:r>
    </w:p>
    <w:p w:rsidR="00BF3AE3" w:rsidRPr="00BF3AE3" w:rsidRDefault="00BF3AE3" w:rsidP="00BF3AE3">
      <w:pPr>
        <w:tabs>
          <w:tab w:val="left" w:pos="851"/>
        </w:tabs>
        <w:overflowPunct/>
        <w:ind w:firstLine="284"/>
        <w:jc w:val="both"/>
        <w:rPr>
          <w:sz w:val="22"/>
          <w:szCs w:val="22"/>
        </w:rPr>
      </w:pPr>
      <w:r w:rsidRPr="00BF3AE3">
        <w:rPr>
          <w:sz w:val="22"/>
          <w:szCs w:val="22"/>
        </w:rPr>
        <w:t xml:space="preserve">Участник долевого строительства </w:t>
      </w:r>
      <w:proofErr w:type="gramStart"/>
      <w:r w:rsidRPr="00BF3AE3">
        <w:rPr>
          <w:sz w:val="22"/>
          <w:szCs w:val="22"/>
        </w:rPr>
        <w:t>обязан</w:t>
      </w:r>
      <w:proofErr w:type="gramEnd"/>
      <w:r w:rsidRPr="00BF3AE3">
        <w:rPr>
          <w:sz w:val="22"/>
          <w:szCs w:val="22"/>
        </w:rPr>
        <w:t xml:space="preserve"> ознакомится с содержанием инструкции по эксплуатации объекта долевого строительства, а также соблюдать все требования, содержащиеся в ней. </w:t>
      </w:r>
    </w:p>
    <w:p w:rsidR="00BF3AE3" w:rsidRPr="00BF3AE3" w:rsidRDefault="00BF3AE3" w:rsidP="00BF3AE3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BF3AE3">
        <w:rPr>
          <w:sz w:val="22"/>
          <w:szCs w:val="22"/>
        </w:rPr>
        <w:t>Застройщик</w:t>
      </w:r>
      <w:r w:rsidRPr="00BF3AE3">
        <w:rPr>
          <w:color w:val="000000"/>
          <w:sz w:val="22"/>
          <w:szCs w:val="22"/>
        </w:rPr>
        <w:t xml:space="preserve"> не менее чем за месяц до </w:t>
      </w:r>
      <w:proofErr w:type="gramStart"/>
      <w:r w:rsidRPr="00BF3AE3">
        <w:rPr>
          <w:color w:val="000000"/>
          <w:sz w:val="22"/>
          <w:szCs w:val="22"/>
        </w:rPr>
        <w:t>наступления</w:t>
      </w:r>
      <w:proofErr w:type="gramEnd"/>
      <w:r w:rsidRPr="00BF3AE3">
        <w:rPr>
          <w:color w:val="000000"/>
          <w:sz w:val="22"/>
          <w:szCs w:val="22"/>
        </w:rPr>
        <w:t xml:space="preserve"> установленного договором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 начала передачи и принятия уведомляет</w:t>
      </w:r>
      <w:r w:rsidRPr="00BF3AE3">
        <w:rPr>
          <w:b/>
          <w:color w:val="000000"/>
          <w:sz w:val="22"/>
          <w:szCs w:val="22"/>
        </w:rPr>
        <w:t xml:space="preserve"> </w:t>
      </w:r>
      <w:r w:rsidRPr="00BF3AE3">
        <w:rPr>
          <w:bCs/>
          <w:color w:val="000000"/>
          <w:sz w:val="22"/>
          <w:szCs w:val="22"/>
        </w:rPr>
        <w:t xml:space="preserve">Участника </w:t>
      </w:r>
      <w:r w:rsidRPr="00BF3AE3">
        <w:rPr>
          <w:color w:val="000000"/>
          <w:sz w:val="22"/>
          <w:szCs w:val="22"/>
        </w:rPr>
        <w:t xml:space="preserve">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</w:t>
      </w:r>
      <w:r w:rsidRPr="00BF3AE3">
        <w:rPr>
          <w:bCs/>
          <w:color w:val="000000"/>
          <w:sz w:val="22"/>
          <w:szCs w:val="22"/>
        </w:rPr>
        <w:t xml:space="preserve">Участником </w:t>
      </w:r>
      <w:r w:rsidRPr="00BF3AE3">
        <w:rPr>
          <w:color w:val="000000"/>
          <w:sz w:val="22"/>
          <w:szCs w:val="22"/>
        </w:rPr>
        <w:t xml:space="preserve">по Передаточному акту Объекта и </w:t>
      </w:r>
      <w:r w:rsidRPr="00BF3AE3">
        <w:rPr>
          <w:color w:val="000000"/>
          <w:sz w:val="22"/>
          <w:szCs w:val="22"/>
        </w:rPr>
        <w:lastRenderedPageBreak/>
        <w:t xml:space="preserve">о последствиях его бездействия. Уведомление (сообщение) направляется по почте заказным письмом с описью вложения и с уведомлением о вручении по адресу </w:t>
      </w:r>
      <w:r w:rsidRPr="00BF3AE3">
        <w:rPr>
          <w:bCs/>
          <w:color w:val="000000"/>
          <w:sz w:val="22"/>
          <w:szCs w:val="22"/>
        </w:rPr>
        <w:t>Участника</w:t>
      </w:r>
      <w:r w:rsidRPr="00BF3AE3">
        <w:rPr>
          <w:color w:val="000000"/>
          <w:sz w:val="22"/>
          <w:szCs w:val="22"/>
        </w:rPr>
        <w:t xml:space="preserve">, указанному в п. 11.1  настоящего Договора, либо вручается </w:t>
      </w:r>
      <w:r w:rsidRPr="00BF3AE3">
        <w:rPr>
          <w:bCs/>
          <w:color w:val="000000"/>
          <w:sz w:val="22"/>
          <w:szCs w:val="22"/>
        </w:rPr>
        <w:t xml:space="preserve">Участнику </w:t>
      </w:r>
      <w:r w:rsidRPr="00BF3AE3">
        <w:rPr>
          <w:color w:val="000000"/>
          <w:sz w:val="22"/>
          <w:szCs w:val="22"/>
        </w:rPr>
        <w:t xml:space="preserve">лично под расписку. </w:t>
      </w:r>
    </w:p>
    <w:p w:rsidR="00BF3AE3" w:rsidRPr="00BF3AE3" w:rsidRDefault="00BF3AE3" w:rsidP="00BF3AE3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 xml:space="preserve">Указанное сообщение о завершении строительства Жилого дома и необходимости принятия Объекта Застройщик также вправе дополнительно направить Участнику телеграммой и/или посредством </w:t>
      </w:r>
      <w:proofErr w:type="spellStart"/>
      <w:r w:rsidRPr="00BF3AE3">
        <w:rPr>
          <w:color w:val="000000"/>
          <w:sz w:val="22"/>
          <w:szCs w:val="22"/>
        </w:rPr>
        <w:t>смс-сообщения</w:t>
      </w:r>
      <w:proofErr w:type="spellEnd"/>
      <w:r w:rsidRPr="00BF3AE3">
        <w:rPr>
          <w:color w:val="000000"/>
          <w:sz w:val="22"/>
          <w:szCs w:val="22"/>
        </w:rPr>
        <w:t xml:space="preserve"> по номеру телефона, указанному в статье 12 настоящего Договора. </w:t>
      </w:r>
      <w:proofErr w:type="gramStart"/>
      <w:r w:rsidRPr="00BF3AE3">
        <w:rPr>
          <w:color w:val="000000"/>
          <w:sz w:val="22"/>
          <w:szCs w:val="22"/>
        </w:rPr>
        <w:t>Сообщение, направленное таким способом по соглашению сторон считается равнозначным почтовому отправлению и так же будет считаться надлежащим исполнением обязательств Застройщика по уведомлению Участника о необходимости принять Объект, но при условии, если Застройщиком также направлено Участнику сообщение о завершении строительства по почте заказным письмом с описью вложения и с уведомлением о вручении.</w:t>
      </w:r>
      <w:proofErr w:type="gramEnd"/>
      <w:r w:rsidRPr="00BF3AE3">
        <w:rPr>
          <w:color w:val="000000"/>
          <w:sz w:val="22"/>
          <w:szCs w:val="22"/>
        </w:rPr>
        <w:t xml:space="preserve"> Подтверждением направления уведомления посредством </w:t>
      </w:r>
      <w:proofErr w:type="spellStart"/>
      <w:r w:rsidRPr="00BF3AE3">
        <w:rPr>
          <w:color w:val="000000"/>
          <w:sz w:val="22"/>
          <w:szCs w:val="22"/>
        </w:rPr>
        <w:t>смс-сообщения</w:t>
      </w:r>
      <w:proofErr w:type="spellEnd"/>
      <w:r w:rsidRPr="00BF3AE3">
        <w:rPr>
          <w:color w:val="000000"/>
          <w:sz w:val="22"/>
          <w:szCs w:val="22"/>
        </w:rPr>
        <w:t xml:space="preserve"> и получения его Участником будет являться распечатка, заверенная оператором связи. </w:t>
      </w:r>
    </w:p>
    <w:p w:rsidR="00BF3AE3" w:rsidRPr="00BF3AE3" w:rsidRDefault="00BF3AE3" w:rsidP="00BF3AE3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>Застройщик обязуется передать Участнику Объе</w:t>
      </w:r>
      <w:proofErr w:type="gramStart"/>
      <w:r w:rsidRPr="00BF3AE3">
        <w:rPr>
          <w:color w:val="000000"/>
          <w:sz w:val="22"/>
          <w:szCs w:val="22"/>
        </w:rPr>
        <w:t>кт в ср</w:t>
      </w:r>
      <w:proofErr w:type="gramEnd"/>
      <w:r w:rsidRPr="00BF3AE3">
        <w:rPr>
          <w:color w:val="000000"/>
          <w:sz w:val="22"/>
          <w:szCs w:val="22"/>
        </w:rPr>
        <w:t xml:space="preserve">ок не позднее 90 дней со дня получения разрешения на ввод объекта в эксплуатацию. При изменении адреса </w:t>
      </w:r>
      <w:r w:rsidRPr="00BF3AE3">
        <w:rPr>
          <w:bCs/>
          <w:color w:val="000000"/>
          <w:sz w:val="22"/>
          <w:szCs w:val="22"/>
        </w:rPr>
        <w:t>Участника</w:t>
      </w:r>
      <w:r w:rsidRPr="00BF3AE3">
        <w:rPr>
          <w:color w:val="000000"/>
          <w:sz w:val="22"/>
          <w:szCs w:val="22"/>
        </w:rPr>
        <w:t xml:space="preserve">, </w:t>
      </w:r>
      <w:proofErr w:type="gramStart"/>
      <w:r w:rsidRPr="00BF3AE3">
        <w:rPr>
          <w:color w:val="000000"/>
          <w:sz w:val="22"/>
          <w:szCs w:val="22"/>
        </w:rPr>
        <w:t>последний</w:t>
      </w:r>
      <w:proofErr w:type="gramEnd"/>
      <w:r w:rsidRPr="00BF3AE3">
        <w:rPr>
          <w:color w:val="000000"/>
          <w:sz w:val="22"/>
          <w:szCs w:val="22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</w:t>
      </w:r>
      <w:r w:rsidRPr="00BF3AE3">
        <w:rPr>
          <w:bCs/>
          <w:color w:val="000000"/>
          <w:sz w:val="22"/>
          <w:szCs w:val="22"/>
        </w:rPr>
        <w:t>Участник</w:t>
      </w:r>
      <w:r w:rsidRPr="00BF3AE3">
        <w:rPr>
          <w:color w:val="000000"/>
          <w:sz w:val="22"/>
          <w:szCs w:val="22"/>
        </w:rPr>
        <w:t>.</w:t>
      </w:r>
    </w:p>
    <w:p w:rsidR="00BF3AE3" w:rsidRPr="00BF3AE3" w:rsidRDefault="00BF3AE3" w:rsidP="00BF3AE3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BF3AE3">
        <w:rPr>
          <w:sz w:val="22"/>
          <w:szCs w:val="22"/>
        </w:rPr>
        <w:t>Участник обязуется, в течение 7 (семи) рабочих дней с момента получения уведомления от Застройщика</w:t>
      </w:r>
      <w:r w:rsidRPr="00BF3AE3">
        <w:rPr>
          <w:b/>
          <w:bCs/>
          <w:sz w:val="22"/>
          <w:szCs w:val="22"/>
        </w:rPr>
        <w:t xml:space="preserve"> </w:t>
      </w:r>
      <w:r w:rsidRPr="00BF3AE3">
        <w:rPr>
          <w:sz w:val="22"/>
          <w:szCs w:val="22"/>
        </w:rPr>
        <w:t>(п. 5.3. настоящего договора), прибыть в офис Застройщика и приступить к принятию Объекта. Если в указанный срок Участник не явился к Застройщику для принятия Объекта, это считается просрочкой кредитора. В таком случае Застройщик не несет риск негативных последствий, связанных с несвоевременной приемкой Объекта Участником, и Участник не вправе требовать с Застройщика выплаты неустойки за нарушение срока передачи Объекта.</w:t>
      </w:r>
    </w:p>
    <w:p w:rsidR="00BF3AE3" w:rsidRPr="00BF3AE3" w:rsidRDefault="00BF3AE3" w:rsidP="00BF3AE3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BF3AE3">
        <w:rPr>
          <w:sz w:val="22"/>
          <w:szCs w:val="22"/>
        </w:rPr>
        <w:t>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вправе потребовать от застройщика составления акта, в котором указывается несоответствие объекта долевого строительства установленным требованиям</w:t>
      </w:r>
      <w:r w:rsidRPr="00BF3AE3">
        <w:rPr>
          <w:color w:val="000000"/>
          <w:sz w:val="22"/>
          <w:szCs w:val="22"/>
        </w:rPr>
        <w:t xml:space="preserve">. </w:t>
      </w:r>
    </w:p>
    <w:p w:rsidR="00BF3AE3" w:rsidRPr="00BF3AE3" w:rsidRDefault="00BF3AE3" w:rsidP="00BF3AE3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sz w:val="22"/>
          <w:szCs w:val="22"/>
        </w:rPr>
      </w:pPr>
      <w:r w:rsidRPr="00BF3AE3">
        <w:rPr>
          <w:color w:val="000000"/>
          <w:sz w:val="22"/>
          <w:szCs w:val="22"/>
        </w:rPr>
        <w:t xml:space="preserve">В случае отсутствия недостатков, </w:t>
      </w:r>
      <w:r w:rsidRPr="00BF3AE3">
        <w:rPr>
          <w:sz w:val="22"/>
          <w:szCs w:val="22"/>
        </w:rPr>
        <w:t xml:space="preserve">которые делают </w:t>
      </w:r>
      <w:r w:rsidR="002A53E0">
        <w:rPr>
          <w:sz w:val="22"/>
          <w:szCs w:val="22"/>
        </w:rPr>
        <w:t>Объект</w:t>
      </w:r>
      <w:r w:rsidRPr="00BF3AE3">
        <w:rPr>
          <w:sz w:val="22"/>
          <w:szCs w:val="22"/>
        </w:rPr>
        <w:t xml:space="preserve"> непригодным для использования по назначению, Участник в течени</w:t>
      </w:r>
      <w:proofErr w:type="gramStart"/>
      <w:r w:rsidRPr="00BF3AE3">
        <w:rPr>
          <w:sz w:val="22"/>
          <w:szCs w:val="22"/>
        </w:rPr>
        <w:t>и</w:t>
      </w:r>
      <w:proofErr w:type="gramEnd"/>
      <w:r w:rsidRPr="00BF3AE3">
        <w:rPr>
          <w:sz w:val="22"/>
          <w:szCs w:val="22"/>
        </w:rPr>
        <w:t xml:space="preserve"> 1 рабочего дня подписывает акт приема-передачи с указанием возможных других недостатков. При этом Участник по своему выбору вправе потребовать от застройщика:</w:t>
      </w:r>
    </w:p>
    <w:p w:rsidR="00BF3AE3" w:rsidRPr="00BF3AE3" w:rsidRDefault="00BF3AE3" w:rsidP="00BF3AE3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BF3AE3">
        <w:rPr>
          <w:sz w:val="22"/>
          <w:szCs w:val="22"/>
        </w:rPr>
        <w:t>1) безвозмездного устранения недостатков в разумный срок;</w:t>
      </w:r>
    </w:p>
    <w:p w:rsidR="00BF3AE3" w:rsidRPr="00BF3AE3" w:rsidRDefault="00BF3AE3" w:rsidP="00BF3AE3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BF3AE3">
        <w:rPr>
          <w:sz w:val="22"/>
          <w:szCs w:val="22"/>
        </w:rPr>
        <w:t>2) соразмерного уменьшения цены договора;</w:t>
      </w:r>
    </w:p>
    <w:p w:rsidR="00BF3AE3" w:rsidRPr="00BF3AE3" w:rsidRDefault="00BF3AE3" w:rsidP="00BF3AE3">
      <w:pPr>
        <w:pStyle w:val="a5"/>
        <w:tabs>
          <w:tab w:val="left" w:pos="567"/>
          <w:tab w:val="left" w:pos="851"/>
          <w:tab w:val="num" w:pos="1560"/>
        </w:tabs>
        <w:ind w:firstLine="284"/>
        <w:rPr>
          <w:sz w:val="22"/>
          <w:szCs w:val="22"/>
        </w:rPr>
      </w:pPr>
      <w:r w:rsidRPr="00BF3AE3">
        <w:rPr>
          <w:sz w:val="22"/>
          <w:szCs w:val="22"/>
        </w:rPr>
        <w:t>3) возмещения своих расходов на устранение недостатков.</w:t>
      </w:r>
    </w:p>
    <w:p w:rsidR="00BF3AE3" w:rsidRPr="00BF3AE3" w:rsidRDefault="00BF3AE3" w:rsidP="00BF3AE3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bookmarkStart w:id="5" w:name="_Hlk529884690"/>
      <w:r w:rsidRPr="00BF3AE3">
        <w:rPr>
          <w:color w:val="000000"/>
          <w:sz w:val="22"/>
          <w:szCs w:val="22"/>
        </w:rPr>
        <w:t>При уклонении либо при отказе Участника от принятия Объекта Застройщик по истечении двух месяцев со дня, предусмотренного Договором для передачи объекта долевого строительства, вправе составить односторонний акт или иной документ о передаче Объекта.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Объекта.</w:t>
      </w:r>
      <w:r w:rsidRPr="00BF3AE3">
        <w:rPr>
          <w:sz w:val="22"/>
          <w:szCs w:val="22"/>
        </w:rPr>
        <w:t xml:space="preserve"> Указанные меры могут применяться только в случае, если Застройщик обладает сведениями о получении </w:t>
      </w:r>
      <w:r w:rsidRPr="00BF3AE3">
        <w:rPr>
          <w:bCs/>
          <w:sz w:val="22"/>
          <w:szCs w:val="22"/>
        </w:rPr>
        <w:t xml:space="preserve">Участником </w:t>
      </w:r>
      <w:r w:rsidRPr="00BF3AE3">
        <w:rPr>
          <w:sz w:val="22"/>
          <w:szCs w:val="22"/>
        </w:rPr>
        <w:t xml:space="preserve">сообщения, либо оператором почтовой связи заказное письмо возвращено с сообщением об отказе </w:t>
      </w:r>
      <w:r w:rsidRPr="00BF3AE3">
        <w:rPr>
          <w:bCs/>
          <w:sz w:val="22"/>
          <w:szCs w:val="22"/>
        </w:rPr>
        <w:t xml:space="preserve">Участника </w:t>
      </w:r>
      <w:r w:rsidRPr="00BF3AE3">
        <w:rPr>
          <w:sz w:val="22"/>
          <w:szCs w:val="22"/>
        </w:rPr>
        <w:t xml:space="preserve">от его получения, или в связи с отсутствием </w:t>
      </w:r>
      <w:r w:rsidRPr="00BF3AE3">
        <w:rPr>
          <w:bCs/>
          <w:sz w:val="22"/>
          <w:szCs w:val="22"/>
        </w:rPr>
        <w:t xml:space="preserve">Участника </w:t>
      </w:r>
      <w:r w:rsidRPr="00BF3AE3">
        <w:rPr>
          <w:sz w:val="22"/>
          <w:szCs w:val="22"/>
        </w:rPr>
        <w:t>по указанному им почтовому адресу</w:t>
      </w:r>
      <w:bookmarkEnd w:id="5"/>
      <w:r w:rsidRPr="00BF3AE3">
        <w:rPr>
          <w:color w:val="000000"/>
          <w:sz w:val="22"/>
          <w:szCs w:val="22"/>
        </w:rPr>
        <w:t>.</w:t>
      </w:r>
    </w:p>
    <w:p w:rsidR="0089343C" w:rsidRPr="00BF3AE3" w:rsidRDefault="00BF3AE3" w:rsidP="00BF3AE3">
      <w:pPr>
        <w:numPr>
          <w:ilvl w:val="1"/>
          <w:numId w:val="6"/>
        </w:numPr>
        <w:tabs>
          <w:tab w:val="clear" w:pos="720"/>
          <w:tab w:val="num" w:pos="426"/>
          <w:tab w:val="num" w:pos="786"/>
          <w:tab w:val="left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BF3AE3">
        <w:rPr>
          <w:bCs/>
          <w:color w:val="000000"/>
          <w:sz w:val="22"/>
          <w:szCs w:val="22"/>
        </w:rPr>
        <w:t xml:space="preserve">Участнику </w:t>
      </w:r>
      <w:r w:rsidRPr="00BF3AE3">
        <w:rPr>
          <w:color w:val="000000"/>
          <w:sz w:val="22"/>
          <w:szCs w:val="22"/>
        </w:rPr>
        <w:t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>С момента подписания Передаточного</w:t>
      </w:r>
      <w:r w:rsidRPr="00154863">
        <w:rPr>
          <w:color w:val="000000"/>
          <w:sz w:val="22"/>
          <w:szCs w:val="22"/>
        </w:rPr>
        <w:t xml:space="preserve"> акта все риски случайной гибели или случайного повреждения Объекта переходят к </w:t>
      </w:r>
      <w:r w:rsidRPr="00154863">
        <w:rPr>
          <w:bCs/>
          <w:color w:val="000000"/>
          <w:sz w:val="22"/>
          <w:szCs w:val="22"/>
        </w:rPr>
        <w:t>Участнику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определили, что обязательства Застройщика по передаче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Объекта, по настоящему Договору, могут быть исполнены досрочно.</w:t>
      </w:r>
    </w:p>
    <w:p w:rsidR="0089343C" w:rsidRPr="002905EE" w:rsidRDefault="00903CF1" w:rsidP="00FC2C12">
      <w:pPr>
        <w:numPr>
          <w:ilvl w:val="1"/>
          <w:numId w:val="6"/>
        </w:numPr>
        <w:tabs>
          <w:tab w:val="clear" w:pos="720"/>
          <w:tab w:val="num" w:pos="567"/>
          <w:tab w:val="left" w:pos="851"/>
        </w:tabs>
        <w:overflowPunct/>
        <w:ind w:left="0" w:firstLine="284"/>
        <w:jc w:val="both"/>
        <w:textAlignment w:val="auto"/>
        <w:rPr>
          <w:b/>
          <w:i/>
          <w:color w:val="000000"/>
          <w:sz w:val="22"/>
          <w:szCs w:val="22"/>
        </w:rPr>
      </w:pPr>
      <w:r w:rsidRPr="00903CF1">
        <w:rPr>
          <w:color w:val="000000"/>
          <w:sz w:val="22"/>
          <w:szCs w:val="22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цены договора за каждый день просрочки. </w:t>
      </w:r>
      <w:r w:rsidRPr="002905EE">
        <w:rPr>
          <w:color w:val="000000"/>
          <w:sz w:val="22"/>
          <w:szCs w:val="22"/>
        </w:rPr>
        <w:t xml:space="preserve">Если участником долевого строительства является гражданин, предусмотренная настоящим пунктом неустойка (пени) уплачивается застройщиком в двойном </w:t>
      </w:r>
      <w:r w:rsidRPr="002905EE">
        <w:rPr>
          <w:color w:val="000000"/>
          <w:sz w:val="22"/>
          <w:szCs w:val="22"/>
        </w:rPr>
        <w:lastRenderedPageBreak/>
        <w:t>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3932EB" w:rsidRDefault="003932EB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2905EE">
        <w:rPr>
          <w:b/>
          <w:color w:val="000000"/>
          <w:sz w:val="22"/>
          <w:szCs w:val="22"/>
        </w:rPr>
        <w:t>5.11.</w:t>
      </w:r>
      <w:r w:rsidRPr="002905EE">
        <w:rPr>
          <w:color w:val="000000"/>
          <w:sz w:val="22"/>
          <w:szCs w:val="22"/>
        </w:rPr>
        <w:t xml:space="preserve"> У Участника долевого строительства при возникновении права собственности на </w:t>
      </w:r>
      <w:r w:rsidR="005C0400">
        <w:rPr>
          <w:color w:val="000000"/>
          <w:sz w:val="22"/>
          <w:szCs w:val="22"/>
        </w:rPr>
        <w:t>Объект</w:t>
      </w:r>
      <w:r w:rsidR="006115C6" w:rsidRPr="002905EE">
        <w:rPr>
          <w:color w:val="000000"/>
          <w:sz w:val="22"/>
          <w:szCs w:val="22"/>
        </w:rPr>
        <w:t xml:space="preserve"> </w:t>
      </w:r>
      <w:r w:rsidRPr="002905EE">
        <w:rPr>
          <w:color w:val="000000"/>
          <w:sz w:val="22"/>
          <w:szCs w:val="22"/>
        </w:rPr>
        <w:t xml:space="preserve">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</w:t>
      </w:r>
      <w:r w:rsidR="005C0400">
        <w:rPr>
          <w:color w:val="000000"/>
          <w:sz w:val="22"/>
          <w:szCs w:val="22"/>
        </w:rPr>
        <w:t>Объект</w:t>
      </w:r>
      <w:r w:rsidRPr="002905EE">
        <w:rPr>
          <w:color w:val="000000"/>
          <w:sz w:val="22"/>
          <w:szCs w:val="22"/>
        </w:rPr>
        <w:t xml:space="preserve">. </w:t>
      </w:r>
      <w:proofErr w:type="gramStart"/>
      <w:r w:rsidRPr="002905EE">
        <w:rPr>
          <w:color w:val="000000"/>
          <w:sz w:val="22"/>
          <w:szCs w:val="22"/>
        </w:rPr>
        <w:t xml:space="preserve">При этом Участник долевого строительства признает, что в состав общего имущества в Доме </w:t>
      </w:r>
      <w:r w:rsidR="00DE371F" w:rsidRPr="002D6F97">
        <w:rPr>
          <w:color w:val="000000"/>
          <w:sz w:val="22"/>
          <w:szCs w:val="22"/>
        </w:rPr>
        <w:t xml:space="preserve">в соответствии с разделом 15.3 </w:t>
      </w:r>
      <w:r w:rsidR="002D6F97">
        <w:rPr>
          <w:color w:val="000000"/>
          <w:sz w:val="22"/>
          <w:szCs w:val="22"/>
        </w:rPr>
        <w:t xml:space="preserve">действующей </w:t>
      </w:r>
      <w:r w:rsidR="00DE371F" w:rsidRPr="002D6F97">
        <w:rPr>
          <w:color w:val="000000"/>
          <w:sz w:val="22"/>
          <w:szCs w:val="22"/>
        </w:rPr>
        <w:t>Проектной декларации</w:t>
      </w:r>
      <w:r w:rsidR="002D6F97">
        <w:rPr>
          <w:color w:val="000000"/>
          <w:sz w:val="22"/>
          <w:szCs w:val="22"/>
        </w:rPr>
        <w:t>, размещенной на сайте</w:t>
      </w:r>
      <w:r w:rsidR="00DE371F">
        <w:rPr>
          <w:color w:val="000000"/>
          <w:sz w:val="22"/>
          <w:szCs w:val="22"/>
        </w:rPr>
        <w:t xml:space="preserve"> </w:t>
      </w:r>
      <w:hyperlink r:id="rId9" w:tgtFrame="_blank" w:history="1">
        <w:r w:rsidR="002D6F97" w:rsidRPr="00154863">
          <w:rPr>
            <w:rStyle w:val="aa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="002D6F97">
        <w:t xml:space="preserve">, </w:t>
      </w:r>
      <w:r w:rsidRPr="002905EE">
        <w:rPr>
          <w:color w:val="000000"/>
          <w:sz w:val="22"/>
          <w:szCs w:val="22"/>
        </w:rPr>
        <w:t xml:space="preserve">не входят расположенные в подвале </w:t>
      </w:r>
      <w:r w:rsidR="002E27F3" w:rsidRPr="002905EE">
        <w:rPr>
          <w:color w:val="000000"/>
          <w:sz w:val="22"/>
          <w:szCs w:val="22"/>
        </w:rPr>
        <w:t xml:space="preserve">на -1 и -2 этажах </w:t>
      </w:r>
      <w:r w:rsidRPr="002905EE">
        <w:rPr>
          <w:color w:val="000000"/>
          <w:sz w:val="22"/>
          <w:szCs w:val="22"/>
        </w:rPr>
        <w:t>Дома автостоянка</w:t>
      </w:r>
      <w:r w:rsidR="002E27F3" w:rsidRPr="002905EE">
        <w:rPr>
          <w:color w:val="000000"/>
          <w:sz w:val="22"/>
          <w:szCs w:val="22"/>
        </w:rPr>
        <w:t xml:space="preserve"> (машиноместа)</w:t>
      </w:r>
      <w:r w:rsidRPr="002905EE">
        <w:rPr>
          <w:color w:val="000000"/>
          <w:sz w:val="22"/>
          <w:szCs w:val="22"/>
        </w:rPr>
        <w:t xml:space="preserve"> и </w:t>
      </w:r>
      <w:r w:rsidR="002E27F3" w:rsidRPr="002905EE">
        <w:rPr>
          <w:color w:val="000000"/>
          <w:sz w:val="22"/>
          <w:szCs w:val="22"/>
        </w:rPr>
        <w:t>помещения для хранения велосипедов</w:t>
      </w:r>
      <w:r w:rsidRPr="002905EE">
        <w:rPr>
          <w:color w:val="000000"/>
          <w:sz w:val="22"/>
          <w:szCs w:val="22"/>
        </w:rPr>
        <w:t xml:space="preserve">, встроенные нежилые помещения, расположенные на 1-м </w:t>
      </w:r>
      <w:r w:rsidR="002E27F3" w:rsidRPr="002905EE">
        <w:rPr>
          <w:color w:val="000000"/>
          <w:sz w:val="22"/>
          <w:szCs w:val="22"/>
        </w:rPr>
        <w:t xml:space="preserve">и 2-м </w:t>
      </w:r>
      <w:r w:rsidRPr="002905EE">
        <w:rPr>
          <w:color w:val="000000"/>
          <w:sz w:val="22"/>
          <w:szCs w:val="22"/>
        </w:rPr>
        <w:t>этаж</w:t>
      </w:r>
      <w:r w:rsidR="002E27F3" w:rsidRPr="002905EE">
        <w:rPr>
          <w:color w:val="000000"/>
          <w:sz w:val="22"/>
          <w:szCs w:val="22"/>
        </w:rPr>
        <w:t>ах (кафе, торговые бутики, выставочный зал</w:t>
      </w:r>
      <w:proofErr w:type="gramEnd"/>
      <w:r w:rsidR="002E27F3" w:rsidRPr="002905EE">
        <w:rPr>
          <w:color w:val="000000"/>
          <w:sz w:val="22"/>
          <w:szCs w:val="22"/>
        </w:rPr>
        <w:t>, помещения для занятий физкультурой и игр детей)</w:t>
      </w:r>
      <w:r w:rsidRPr="002905EE">
        <w:rPr>
          <w:color w:val="000000"/>
          <w:sz w:val="22"/>
          <w:szCs w:val="22"/>
        </w:rPr>
        <w:t xml:space="preserve">. Для приобретения каких-либо прав на использование </w:t>
      </w:r>
      <w:r w:rsidR="002E27F3" w:rsidRPr="002905EE">
        <w:rPr>
          <w:color w:val="000000"/>
          <w:sz w:val="22"/>
          <w:szCs w:val="22"/>
        </w:rPr>
        <w:t>указанных</w:t>
      </w:r>
      <w:r w:rsidRPr="002905EE">
        <w:rPr>
          <w:color w:val="000000"/>
          <w:sz w:val="22"/>
          <w:szCs w:val="22"/>
        </w:rPr>
        <w:t xml:space="preserve"> нежилых помещений Участник долевого строительства должен заключить отдельное соглашение с Застройщиком. В состав общего имущества в Доме не входят также инженерные сети до точки установки общедомовых приборов учета.</w:t>
      </w:r>
    </w:p>
    <w:p w:rsidR="001F2E28" w:rsidRPr="00E21E89" w:rsidRDefault="0094432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b/>
          <w:sz w:val="22"/>
          <w:szCs w:val="22"/>
        </w:rPr>
        <w:t>5.12</w:t>
      </w:r>
      <w:r w:rsidRPr="00E21E89">
        <w:rPr>
          <w:sz w:val="22"/>
          <w:szCs w:val="22"/>
        </w:rPr>
        <w:t xml:space="preserve">. Стороны договорились учитывать неблагоприятные погодные условия, в </w:t>
      </w:r>
      <w:proofErr w:type="gramStart"/>
      <w:r w:rsidRPr="00E21E89">
        <w:rPr>
          <w:sz w:val="22"/>
          <w:szCs w:val="22"/>
        </w:rPr>
        <w:t>дни</w:t>
      </w:r>
      <w:proofErr w:type="gramEnd"/>
      <w:r w:rsidRPr="00E21E89">
        <w:rPr>
          <w:sz w:val="22"/>
          <w:szCs w:val="22"/>
        </w:rPr>
        <w:t xml:space="preserve"> действия которых строительство Жилого дома производить невозможно. К их числу относятся: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температура воздуха более 40</w:t>
      </w:r>
      <w:r w:rsidR="00944329" w:rsidRPr="00E21E89">
        <w:rPr>
          <w:sz w:val="22"/>
          <w:szCs w:val="22"/>
          <w:vertAlign w:val="superscript"/>
        </w:rPr>
        <w:t>о</w:t>
      </w:r>
      <w:r w:rsidR="00944329" w:rsidRPr="00E21E89">
        <w:rPr>
          <w:sz w:val="22"/>
          <w:szCs w:val="22"/>
        </w:rPr>
        <w:t>С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температура воздуха менее -25</w:t>
      </w:r>
      <w:r w:rsidR="00944329" w:rsidRPr="00E21E89">
        <w:rPr>
          <w:sz w:val="22"/>
          <w:szCs w:val="22"/>
          <w:vertAlign w:val="superscript"/>
        </w:rPr>
        <w:t>о</w:t>
      </w:r>
      <w:r w:rsidR="00944329" w:rsidRPr="00E21E89">
        <w:rPr>
          <w:sz w:val="22"/>
          <w:szCs w:val="22"/>
        </w:rPr>
        <w:t>С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осадки более 50 мм за 12 часов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1F2E28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ураганы и порывы ветра более 15м/</w:t>
      </w:r>
      <w:proofErr w:type="gramStart"/>
      <w:r w:rsidR="00944329" w:rsidRPr="00E21E89">
        <w:rPr>
          <w:sz w:val="22"/>
          <w:szCs w:val="22"/>
        </w:rPr>
        <w:t>с</w:t>
      </w:r>
      <w:proofErr w:type="gramEnd"/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671559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>- гололед</w:t>
      </w:r>
      <w:r w:rsidR="00671559" w:rsidRPr="00E21E89">
        <w:rPr>
          <w:sz w:val="22"/>
          <w:szCs w:val="22"/>
        </w:rPr>
        <w:t>;</w:t>
      </w:r>
      <w:r w:rsidRPr="00E21E89">
        <w:rPr>
          <w:sz w:val="22"/>
          <w:szCs w:val="22"/>
        </w:rPr>
        <w:t xml:space="preserve"> </w:t>
      </w:r>
    </w:p>
    <w:p w:rsidR="001F2E28" w:rsidRPr="00E21E89" w:rsidRDefault="0067155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1F2E28" w:rsidRPr="00E21E89">
        <w:rPr>
          <w:sz w:val="22"/>
          <w:szCs w:val="22"/>
        </w:rPr>
        <w:t xml:space="preserve">туман и дождь, исключающие видимость в пределах фронта работ, а также </w:t>
      </w:r>
      <w:r w:rsidR="00944329" w:rsidRPr="00E21E89">
        <w:rPr>
          <w:sz w:val="22"/>
          <w:szCs w:val="22"/>
        </w:rPr>
        <w:t>иные неблагоприятные условия, создающие опасность для граждан и имущества при производстве работ.</w:t>
      </w:r>
    </w:p>
    <w:p w:rsidR="001F2E28" w:rsidRPr="00E21E89" w:rsidRDefault="0094432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Суммарное количество дней с неблагоприятными погодными условиями, при которых производство строительных работ невозможно, отодвигают сроки исполнения Договора на такое же количество дней.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Неблагоприятные погодные условия </w:t>
      </w:r>
      <w:r w:rsidR="00671559" w:rsidRPr="00E21E89">
        <w:rPr>
          <w:sz w:val="22"/>
          <w:szCs w:val="22"/>
        </w:rPr>
        <w:t xml:space="preserve">и количество дней, когда они наблюдались, </w:t>
      </w:r>
      <w:r w:rsidRPr="00E21E89">
        <w:rPr>
          <w:sz w:val="22"/>
          <w:szCs w:val="22"/>
        </w:rPr>
        <w:t>должны подтверждаться справкой</w:t>
      </w:r>
      <w:r w:rsidR="00671559" w:rsidRPr="00E21E89">
        <w:rPr>
          <w:sz w:val="22"/>
          <w:szCs w:val="22"/>
        </w:rPr>
        <w:t xml:space="preserve"> </w:t>
      </w:r>
      <w:r w:rsidR="00671559" w:rsidRPr="00E21E89">
        <w:rPr>
          <w:bCs/>
          <w:sz w:val="22"/>
          <w:szCs w:val="22"/>
        </w:rPr>
        <w:t>Федерального государственного бюджетного учреждения «Северо-Кавказское управление по гидрометеорологии и мониторингу окружающей среды»</w:t>
      </w:r>
      <w:r w:rsidR="00C07DD2" w:rsidRPr="00E21E89">
        <w:rPr>
          <w:bCs/>
          <w:sz w:val="22"/>
          <w:szCs w:val="22"/>
        </w:rPr>
        <w:t xml:space="preserve"> (далее – Росгидромет)</w:t>
      </w:r>
      <w:r w:rsidR="00671559" w:rsidRPr="00E21E89">
        <w:rPr>
          <w:bCs/>
          <w:sz w:val="22"/>
          <w:szCs w:val="22"/>
        </w:rPr>
        <w:t>.</w:t>
      </w:r>
    </w:p>
    <w:p w:rsidR="00671559" w:rsidRPr="00E21E89" w:rsidRDefault="0067155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Застройщик по истечению каждого календарного года обязан производить подсчет дней с неблагоприятными погодными условиями. В случае наличия в году таких дней Застройщик подготавливает и направляет Участнику дополнительное соглашение об изменении срока исполнения Договора, предусмотренного пунктом 4.9.1. Договора, на количество дней с неблагоприятными погодными условиями. К дополнительному соглашению, направляемому для подписания Участнику, Застройщик прилагает справку </w:t>
      </w:r>
      <w:r w:rsidR="00C07DD2" w:rsidRPr="00E21E89">
        <w:rPr>
          <w:sz w:val="22"/>
          <w:szCs w:val="22"/>
        </w:rPr>
        <w:t>Росгидромета</w:t>
      </w:r>
      <w:r w:rsidRPr="00E21E89">
        <w:rPr>
          <w:bCs/>
          <w:sz w:val="22"/>
          <w:szCs w:val="22"/>
        </w:rPr>
        <w:t>.</w:t>
      </w:r>
    </w:p>
    <w:p w:rsidR="00944329" w:rsidRPr="00E21E89" w:rsidRDefault="00C07DD2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proofErr w:type="gramStart"/>
      <w:r w:rsidRPr="00E21E89">
        <w:rPr>
          <w:sz w:val="22"/>
          <w:szCs w:val="22"/>
        </w:rPr>
        <w:t xml:space="preserve">В </w:t>
      </w:r>
      <w:r w:rsidR="00F841E4" w:rsidRPr="00E21E89">
        <w:rPr>
          <w:sz w:val="22"/>
          <w:szCs w:val="22"/>
        </w:rPr>
        <w:t xml:space="preserve">течение 15 календарных дней с даты получения дополнительного соглашения Участник обязан рассмотреть его, подписать и направить в адрес Застройщика, а также предпринять необходимые действия по регистрации дополнительного соглашения в уполномоченном регистрирующем органе, либо заявить обоснованный и мотивированный отказ от подписания дополнительного соглашения в </w:t>
      </w:r>
      <w:r w:rsidRPr="00E21E89">
        <w:rPr>
          <w:sz w:val="22"/>
          <w:szCs w:val="22"/>
        </w:rPr>
        <w:t xml:space="preserve">случае </w:t>
      </w:r>
      <w:proofErr w:type="spellStart"/>
      <w:r w:rsidR="00F841E4" w:rsidRPr="00E21E89">
        <w:rPr>
          <w:sz w:val="22"/>
          <w:szCs w:val="22"/>
        </w:rPr>
        <w:t>не</w:t>
      </w:r>
      <w:r w:rsidRPr="00E21E89">
        <w:rPr>
          <w:sz w:val="22"/>
          <w:szCs w:val="22"/>
        </w:rPr>
        <w:t>подтверждения</w:t>
      </w:r>
      <w:proofErr w:type="spellEnd"/>
      <w:r w:rsidRPr="00E21E89">
        <w:rPr>
          <w:sz w:val="22"/>
          <w:szCs w:val="22"/>
        </w:rPr>
        <w:t xml:space="preserve"> наличия в календарном году дней с неблагоприятными погодными условиями</w:t>
      </w:r>
      <w:r w:rsidR="00944329" w:rsidRPr="00E21E89">
        <w:rPr>
          <w:sz w:val="22"/>
          <w:szCs w:val="22"/>
        </w:rPr>
        <w:t>.</w:t>
      </w:r>
      <w:proofErr w:type="gramEnd"/>
    </w:p>
    <w:p w:rsidR="00C662F0" w:rsidRPr="00F309F5" w:rsidRDefault="00C662F0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В целях соблюдения единого для всех участников долевого строительства срока передачи Застройщиком объектов долевого строительства подсчет дней с неблагоприятными погодными условиями осуществляется </w:t>
      </w:r>
      <w:proofErr w:type="gramStart"/>
      <w:r w:rsidRPr="00E21E89">
        <w:rPr>
          <w:sz w:val="22"/>
          <w:szCs w:val="22"/>
        </w:rPr>
        <w:t>с даты заключения</w:t>
      </w:r>
      <w:proofErr w:type="gramEnd"/>
      <w:r w:rsidRPr="00E21E89">
        <w:rPr>
          <w:sz w:val="22"/>
          <w:szCs w:val="22"/>
        </w:rPr>
        <w:t xml:space="preserve"> договора участия в долевом строительстве с первым участником долевого строительства</w:t>
      </w:r>
      <w:r w:rsidR="006619D9" w:rsidRPr="00E21E89">
        <w:rPr>
          <w:sz w:val="22"/>
          <w:szCs w:val="22"/>
        </w:rPr>
        <w:t>.</w:t>
      </w:r>
    </w:p>
    <w:p w:rsidR="00944329" w:rsidRPr="00590C54" w:rsidRDefault="00FC2C12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F309F5">
        <w:rPr>
          <w:b/>
          <w:color w:val="000000"/>
          <w:sz w:val="22"/>
          <w:szCs w:val="22"/>
        </w:rPr>
        <w:t>5.13.</w:t>
      </w:r>
      <w:r w:rsidR="00F5458F" w:rsidRPr="00F309F5">
        <w:rPr>
          <w:b/>
          <w:color w:val="000000"/>
          <w:sz w:val="22"/>
          <w:szCs w:val="22"/>
        </w:rPr>
        <w:t xml:space="preserve"> </w:t>
      </w:r>
      <w:r w:rsidR="00F5458F" w:rsidRPr="00F309F5">
        <w:rPr>
          <w:color w:val="000000"/>
          <w:sz w:val="22"/>
          <w:szCs w:val="22"/>
        </w:rPr>
        <w:t>Стороны при заключении настоящего договора допускают, что задержка в исполнении настоящего договора со стороны Застройщика может быть допущена в связи с введением иностранными государствами санкций, как в отношении Российской Федерации, иных иностранных государств, так и в отношении организаций и иных третьих лиц на территории РФ или в зарубежных государствах. В случаях, когда такие вводимые санкци</w:t>
      </w:r>
      <w:r w:rsidR="00D80726" w:rsidRPr="00F309F5">
        <w:rPr>
          <w:color w:val="000000"/>
          <w:sz w:val="22"/>
          <w:szCs w:val="22"/>
        </w:rPr>
        <w:t>и</w:t>
      </w:r>
      <w:r w:rsidR="00F5458F" w:rsidRPr="00F309F5">
        <w:rPr>
          <w:color w:val="000000"/>
          <w:sz w:val="22"/>
          <w:szCs w:val="22"/>
        </w:rPr>
        <w:t xml:space="preserve"> непосредственно или опосредованно влияют на деятельность Застройщика, его подрядчиков и</w:t>
      </w:r>
      <w:r w:rsidR="00D80726" w:rsidRPr="00F309F5">
        <w:rPr>
          <w:color w:val="000000"/>
          <w:sz w:val="22"/>
          <w:szCs w:val="22"/>
        </w:rPr>
        <w:t>/или</w:t>
      </w:r>
      <w:r w:rsidR="00F5458F" w:rsidRPr="00F309F5">
        <w:rPr>
          <w:color w:val="000000"/>
          <w:sz w:val="22"/>
          <w:szCs w:val="22"/>
        </w:rPr>
        <w:t xml:space="preserve"> поставщиков, и создают препятствия для своевременного исполнения условий настоящего Договора</w:t>
      </w:r>
      <w:r w:rsidR="00D80726" w:rsidRPr="00F309F5">
        <w:rPr>
          <w:color w:val="000000"/>
          <w:sz w:val="22"/>
          <w:szCs w:val="22"/>
        </w:rPr>
        <w:t xml:space="preserve"> Застройщиком, сроки исполнения настоящего Договора отодвигаются на время действия санкций и/или условий, не позволяющих Застройщику выполнить свои обязательства в срок. Действие настоящего пункта распространяется на случаи, когда срок санкций превышает 3 месяца. </w:t>
      </w:r>
      <w:r w:rsidR="00D80726" w:rsidRPr="00F309F5">
        <w:rPr>
          <w:sz w:val="22"/>
          <w:szCs w:val="22"/>
        </w:rPr>
        <w:t>Заключение дополнительного соглашения к Договору между Участником и Застройщиком в этом случае не требуется.</w:t>
      </w:r>
    </w:p>
    <w:p w:rsidR="00682E9B" w:rsidRDefault="008E1145" w:rsidP="00682E9B">
      <w:pPr>
        <w:numPr>
          <w:ilvl w:val="1"/>
          <w:numId w:val="9"/>
        </w:numPr>
        <w:ind w:right="-1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случаях отказа банка-кредитора Застройщика в проектном финансировании Застройщика, в случаях приостановления или прекращения выдачи траншей банком-кредитором Застройщика по одобренному проектному финансированию в период до завершения специальной военной операции, срок исполнения настоящего Договора пропорционально увеличивается на период до получения проектного финансирования, возобновления выдачи траншей.</w:t>
      </w:r>
    </w:p>
    <w:p w:rsidR="00FC2C12" w:rsidRPr="002905EE" w:rsidRDefault="00FC2C12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ГАРАНТИИ КАЧЕСТВА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обязан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:rsidR="00EE3926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EE39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3926" w:rsidRPr="00154863">
        <w:rPr>
          <w:rFonts w:ascii="Times New Roman" w:hAnsi="Times New Roman"/>
          <w:color w:val="000000"/>
          <w:sz w:val="22"/>
          <w:szCs w:val="22"/>
        </w:rPr>
        <w:t xml:space="preserve">Гарантийный срок на Объект составляет 5 (пять) </w:t>
      </w:r>
      <w:r w:rsidR="00EE3926" w:rsidRPr="00FC2C12">
        <w:rPr>
          <w:rFonts w:ascii="Times New Roman" w:hAnsi="Times New Roman"/>
          <w:color w:val="000000"/>
          <w:sz w:val="22"/>
          <w:szCs w:val="22"/>
        </w:rPr>
        <w:t xml:space="preserve">лет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 </w:t>
      </w:r>
    </w:p>
    <w:p w:rsidR="0089343C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color w:val="000000"/>
          <w:sz w:val="22"/>
          <w:szCs w:val="22"/>
        </w:rPr>
        <w:t>Гарантийный срок на технологическое и инженерное оборудование, входящее в состав передаваемого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 Участнику </w:t>
      </w:r>
      <w:r w:rsidRPr="00FC2C12">
        <w:rPr>
          <w:rFonts w:ascii="Times New Roman" w:hAnsi="Times New Roman"/>
          <w:color w:val="000000"/>
          <w:sz w:val="22"/>
          <w:szCs w:val="22"/>
        </w:rPr>
        <w:t>Объекта, составляет 3 (три) года со дня подписания первого передаточного акта или иного документа о передаче объекта долевого строительства.</w:t>
      </w:r>
    </w:p>
    <w:p w:rsidR="0089343C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color w:val="000000"/>
          <w:sz w:val="22"/>
          <w:szCs w:val="22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или по его заказу, а также на недостатки, возникшие из-за нарушений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эксплуатации Объекта и Жилого дома в целом. </w:t>
      </w:r>
    </w:p>
    <w:p w:rsidR="0089343C" w:rsidRPr="00FC2C12" w:rsidRDefault="0089343C" w:rsidP="00FC2C12">
      <w:pPr>
        <w:numPr>
          <w:ilvl w:val="1"/>
          <w:numId w:val="6"/>
        </w:numPr>
        <w:tabs>
          <w:tab w:val="clear" w:pos="720"/>
          <w:tab w:val="num" w:pos="426"/>
          <w:tab w:val="num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FC2C12">
        <w:rPr>
          <w:color w:val="000000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FC2C12">
        <w:rPr>
          <w:color w:val="000000"/>
          <w:sz w:val="22"/>
          <w:szCs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FC2C12">
        <w:rPr>
          <w:color w:val="000000"/>
          <w:sz w:val="22"/>
          <w:szCs w:val="22"/>
        </w:rPr>
        <w:t>также</w:t>
      </w:r>
      <w:proofErr w:type="gramEnd"/>
      <w:r w:rsidRPr="00FC2C12">
        <w:rPr>
          <w:color w:val="000000"/>
          <w:sz w:val="22"/>
          <w:szCs w:val="22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EE3926" w:rsidRPr="00FC2C12" w:rsidRDefault="00EE3926" w:rsidP="00FC2C12">
      <w:pPr>
        <w:pStyle w:val="ConsPlusNormal"/>
        <w:widowControl/>
        <w:tabs>
          <w:tab w:val="left" w:pos="567"/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b/>
          <w:color w:val="000000"/>
          <w:sz w:val="22"/>
          <w:szCs w:val="22"/>
        </w:rPr>
        <w:t>6.7.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 При обнаружении в пределах гарантийного срока недостатков Объекта, за которые отвечает Застройщик,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FC2C12">
        <w:rPr>
          <w:rFonts w:ascii="Times New Roman" w:hAnsi="Times New Roman"/>
          <w:color w:val="000000"/>
          <w:sz w:val="22"/>
          <w:szCs w:val="22"/>
        </w:rPr>
        <w:t>вправе по своему выбору требовать их безвозмездного устранения Застройщиком в разумный срок, или соразмерного уменьшения цены договора, или возмещения расходов на устранение недостатков.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851"/>
        </w:tabs>
        <w:ind w:left="284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BF3AE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left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BF3AE3">
        <w:rPr>
          <w:rFonts w:ascii="Times New Roman" w:hAnsi="Times New Roman"/>
          <w:b/>
          <w:spacing w:val="20"/>
          <w:sz w:val="22"/>
          <w:szCs w:val="22"/>
        </w:rPr>
        <w:t>ПРАВА И</w:t>
      </w:r>
      <w:r w:rsidRPr="00BF3AE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ОБЯЗАННОСТИ СТОРОН</w:t>
      </w:r>
    </w:p>
    <w:p w:rsidR="00BF3AE3" w:rsidRPr="00BF3AE3" w:rsidRDefault="00BF3AE3" w:rsidP="00BF3AE3">
      <w:pPr>
        <w:pStyle w:val="ConsPlusNormal"/>
        <w:widowControl/>
        <w:numPr>
          <w:ilvl w:val="1"/>
          <w:numId w:val="3"/>
        </w:numPr>
        <w:tabs>
          <w:tab w:val="clear" w:pos="824"/>
          <w:tab w:val="left" w:pos="567"/>
          <w:tab w:val="num" w:pos="682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F3AE3">
        <w:rPr>
          <w:rFonts w:ascii="Times New Roman" w:hAnsi="Times New Roman"/>
          <w:b/>
          <w:color w:val="000000"/>
          <w:sz w:val="22"/>
          <w:szCs w:val="22"/>
        </w:rPr>
        <w:t xml:space="preserve">Обязанности </w:t>
      </w:r>
      <w:r w:rsidRPr="00BF3AE3">
        <w:rPr>
          <w:rFonts w:ascii="Times New Roman" w:hAnsi="Times New Roman"/>
          <w:b/>
          <w:bCs/>
          <w:color w:val="000000"/>
          <w:sz w:val="22"/>
          <w:szCs w:val="22"/>
        </w:rPr>
        <w:t>Участника</w:t>
      </w:r>
      <w:r w:rsidRPr="00BF3AE3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BF3AE3" w:rsidRPr="00BF3AE3" w:rsidRDefault="00BF3AE3" w:rsidP="00BF3AE3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BF3AE3">
        <w:rPr>
          <w:rFonts w:ascii="Times New Roman" w:hAnsi="Times New Roman"/>
          <w:color w:val="000000"/>
          <w:sz w:val="22"/>
          <w:szCs w:val="22"/>
        </w:rPr>
        <w:t xml:space="preserve">Оплатить Застройщику Цену Договора в объеме и на условиях, предусмотренных разделом 4 настоящего Договора, в том числе с учетом уточнения Цены договора в случае, предусмотренном п. 4.5, 4.6. Договора. </w:t>
      </w:r>
    </w:p>
    <w:p w:rsidR="00BF3AE3" w:rsidRPr="00BF3AE3" w:rsidRDefault="00BF3AE3" w:rsidP="00BF3AE3">
      <w:pPr>
        <w:tabs>
          <w:tab w:val="num" w:pos="709"/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7.1.2.</w:t>
      </w:r>
      <w:r w:rsidRPr="00BF3AE3">
        <w:rPr>
          <w:color w:val="000000"/>
          <w:sz w:val="22"/>
          <w:szCs w:val="22"/>
        </w:rPr>
        <w:t xml:space="preserve">  С момента получения Застройщиком Разрешения на ввод в эксплуатацию Жилого дома принять Объект путем подписания Передаточного акта.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7.1.3.</w:t>
      </w:r>
      <w:r w:rsidRPr="00BF3AE3">
        <w:rPr>
          <w:color w:val="000000"/>
          <w:sz w:val="22"/>
          <w:szCs w:val="22"/>
        </w:rPr>
        <w:t xml:space="preserve"> Обязательства </w:t>
      </w:r>
      <w:r w:rsidRPr="00BF3AE3">
        <w:rPr>
          <w:bCs/>
          <w:color w:val="000000"/>
          <w:sz w:val="22"/>
          <w:szCs w:val="22"/>
        </w:rPr>
        <w:t xml:space="preserve">Участника </w:t>
      </w:r>
      <w:r w:rsidRPr="00BF3AE3">
        <w:rPr>
          <w:color w:val="000000"/>
          <w:sz w:val="22"/>
          <w:szCs w:val="22"/>
        </w:rPr>
        <w:t>по настоящему Договору считаются исполненными с момента уплаты в полном объеме денежных сре</w:t>
      </w:r>
      <w:proofErr w:type="gramStart"/>
      <w:r w:rsidRPr="00BF3AE3">
        <w:rPr>
          <w:color w:val="000000"/>
          <w:sz w:val="22"/>
          <w:szCs w:val="22"/>
        </w:rPr>
        <w:t>дств в с</w:t>
      </w:r>
      <w:proofErr w:type="gramEnd"/>
      <w:r w:rsidRPr="00BF3AE3">
        <w:rPr>
          <w:color w:val="000000"/>
          <w:sz w:val="22"/>
          <w:szCs w:val="22"/>
        </w:rPr>
        <w:t>оответствии с п. 4 настоящего Договора, выполнения иных обязательств, не противоречащих законодательству РФ и вытекающих из настоящего Договора, и подписания Сторонами Передаточного акта.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7.1.4.</w:t>
      </w:r>
      <w:r w:rsidRPr="00BF3AE3">
        <w:rPr>
          <w:color w:val="000000"/>
          <w:sz w:val="22"/>
          <w:szCs w:val="22"/>
        </w:rPr>
        <w:t xml:space="preserve"> Уступка </w:t>
      </w:r>
      <w:r w:rsidRPr="00BF3AE3">
        <w:rPr>
          <w:bCs/>
          <w:color w:val="000000"/>
          <w:sz w:val="22"/>
          <w:szCs w:val="22"/>
        </w:rPr>
        <w:t xml:space="preserve">Участником долевого строительства </w:t>
      </w:r>
      <w:r w:rsidRPr="00BF3AE3">
        <w:rPr>
          <w:color w:val="000000"/>
          <w:sz w:val="22"/>
          <w:szCs w:val="22"/>
        </w:rPr>
        <w:t>прав требований по настоящему Договору допускается с</w:t>
      </w:r>
      <w:r w:rsidRPr="00BF3AE3">
        <w:rPr>
          <w:sz w:val="24"/>
          <w:szCs w:val="24"/>
        </w:rPr>
        <w:t xml:space="preserve"> предварительного письменного согласия Застройщика</w:t>
      </w:r>
      <w:r w:rsidRPr="00BF3AE3">
        <w:rPr>
          <w:color w:val="000000"/>
          <w:sz w:val="22"/>
          <w:szCs w:val="22"/>
        </w:rPr>
        <w:t xml:space="preserve"> после уплаты Участником цены Договора или одновременно с переводом долга на нового Участника долевого строительства в порядке, установленном законодательством РФ. Участник обязан в течение 14 (четырнадцати) календарных дней, письменно уведомить Застройщика о свершившейся уступке права.</w:t>
      </w:r>
    </w:p>
    <w:p w:rsidR="00BF3AE3" w:rsidRPr="00BF3AE3" w:rsidRDefault="00BF3AE3" w:rsidP="00BF3AE3">
      <w:pPr>
        <w:pStyle w:val="a7"/>
        <w:tabs>
          <w:tab w:val="left" w:pos="567"/>
          <w:tab w:val="num" w:pos="709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>Все последующие уступки прав требований, совершаемые новым участником долевого строительства, осуществляются при условии письменного согласия Застройщика и его последующего уведомления об уступке.</w:t>
      </w:r>
    </w:p>
    <w:p w:rsidR="00BF3AE3" w:rsidRPr="00BF3AE3" w:rsidRDefault="00BF3AE3" w:rsidP="00BF3AE3">
      <w:pPr>
        <w:tabs>
          <w:tab w:val="num" w:pos="709"/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lastRenderedPageBreak/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BF3AE3" w:rsidRPr="00BF3AE3" w:rsidRDefault="00BF3AE3" w:rsidP="00BF3AE3">
      <w:pPr>
        <w:tabs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bCs/>
          <w:color w:val="000000"/>
          <w:sz w:val="22"/>
          <w:szCs w:val="22"/>
        </w:rPr>
        <w:t>7.1.5.</w:t>
      </w:r>
      <w:r w:rsidRPr="00BF3AE3">
        <w:rPr>
          <w:bCs/>
          <w:color w:val="000000"/>
          <w:sz w:val="22"/>
          <w:szCs w:val="22"/>
        </w:rPr>
        <w:t xml:space="preserve"> Участник </w:t>
      </w:r>
      <w:r w:rsidRPr="00BF3AE3">
        <w:rPr>
          <w:color w:val="000000"/>
          <w:sz w:val="22"/>
          <w:szCs w:val="22"/>
        </w:rPr>
        <w:t>обязуется самостоятельно нести расходы по оплате:</w:t>
      </w:r>
    </w:p>
    <w:p w:rsidR="00BF3AE3" w:rsidRPr="00BF3AE3" w:rsidRDefault="00BF3AE3" w:rsidP="00BF3AE3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:rsidR="00BF3AE3" w:rsidRPr="00BF3AE3" w:rsidRDefault="00BF3AE3" w:rsidP="00BF3AE3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color w:val="000000"/>
          <w:sz w:val="22"/>
          <w:szCs w:val="22"/>
        </w:rPr>
        <w:t>-</w:t>
      </w:r>
      <w:bookmarkStart w:id="6" w:name="_Hlk529884311"/>
      <w:r w:rsidRPr="00BF3AE3">
        <w:rPr>
          <w:color w:val="000000"/>
          <w:sz w:val="22"/>
          <w:szCs w:val="22"/>
        </w:rPr>
        <w:t xml:space="preserve"> другие платежи, которые могут быть необходимы для государственной регистрации настоящего Договора и оформления Объекта в собственность Участника, а также платежи по оформлению Технического паспорта на Объект Участника,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bookmarkEnd w:id="6"/>
      <w:r w:rsidRPr="00BF3AE3">
        <w:rPr>
          <w:color w:val="000000"/>
          <w:sz w:val="22"/>
          <w:szCs w:val="22"/>
        </w:rPr>
        <w:t>.</w:t>
      </w:r>
    </w:p>
    <w:p w:rsidR="00BF3AE3" w:rsidRPr="00BF3AE3" w:rsidRDefault="00BF3AE3" w:rsidP="00BF3AE3">
      <w:pPr>
        <w:tabs>
          <w:tab w:val="num" w:pos="709"/>
          <w:tab w:val="left" w:pos="851"/>
        </w:tabs>
        <w:ind w:firstLine="284"/>
        <w:jc w:val="both"/>
        <w:rPr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7.1.6. П</w:t>
      </w:r>
      <w:r w:rsidRPr="00BF3AE3">
        <w:rPr>
          <w:color w:val="000000"/>
          <w:sz w:val="22"/>
          <w:szCs w:val="22"/>
        </w:rPr>
        <w:t xml:space="preserve">редставить исчерпывающий пакет документов в орган регистрации, предусмотренный законодательством и </w:t>
      </w:r>
      <w:r w:rsidRPr="00BF3AE3">
        <w:rPr>
          <w:sz w:val="22"/>
          <w:szCs w:val="22"/>
        </w:rPr>
        <w:t>необходимый для регистрации настоящего Договора.</w:t>
      </w:r>
    </w:p>
    <w:p w:rsidR="00BF3AE3" w:rsidRPr="00BF3AE3" w:rsidRDefault="00BF3AE3" w:rsidP="00BF3AE3">
      <w:pPr>
        <w:tabs>
          <w:tab w:val="num" w:pos="709"/>
          <w:tab w:val="left" w:pos="851"/>
        </w:tabs>
        <w:ind w:firstLine="284"/>
        <w:jc w:val="both"/>
        <w:rPr>
          <w:sz w:val="22"/>
          <w:szCs w:val="22"/>
        </w:rPr>
      </w:pPr>
      <w:r w:rsidRPr="00BF3AE3">
        <w:rPr>
          <w:b/>
          <w:sz w:val="22"/>
          <w:szCs w:val="22"/>
        </w:rPr>
        <w:t xml:space="preserve">7.1.7. </w:t>
      </w:r>
      <w:r w:rsidRPr="00BF3AE3">
        <w:rPr>
          <w:sz w:val="22"/>
          <w:szCs w:val="22"/>
        </w:rPr>
        <w:t>Производить  изменения Объекта долевого участия, включая изменения внутренней планировки, замену установленных систем и оборудования, не противоречащие нормам действующего законодательства,  только после принятия Объекта в соответствии с настоящим договором и регистрации права собственности на него, согласно действующему законодательству.</w:t>
      </w:r>
    </w:p>
    <w:p w:rsidR="00BF3AE3" w:rsidRPr="00BF3AE3" w:rsidRDefault="00BF3AE3" w:rsidP="00BF3AE3">
      <w:pPr>
        <w:tabs>
          <w:tab w:val="num" w:pos="709"/>
          <w:tab w:val="left" w:pos="851"/>
        </w:tabs>
        <w:ind w:firstLine="284"/>
        <w:jc w:val="both"/>
        <w:rPr>
          <w:b/>
          <w:color w:val="000000"/>
          <w:sz w:val="22"/>
          <w:szCs w:val="22"/>
        </w:rPr>
      </w:pPr>
      <w:r w:rsidRPr="00BF3AE3">
        <w:rPr>
          <w:b/>
          <w:sz w:val="22"/>
          <w:szCs w:val="22"/>
        </w:rPr>
        <w:t xml:space="preserve">7.1.8. </w:t>
      </w:r>
      <w:proofErr w:type="gramStart"/>
      <w:r w:rsidRPr="00BF3AE3">
        <w:rPr>
          <w:bCs/>
          <w:sz w:val="22"/>
          <w:szCs w:val="22"/>
        </w:rPr>
        <w:t>В случае получения Застройщиком целевого кредита в ином банке (</w:t>
      </w:r>
      <w:proofErr w:type="spellStart"/>
      <w:r w:rsidRPr="00BF3AE3">
        <w:rPr>
          <w:bCs/>
          <w:sz w:val="22"/>
          <w:szCs w:val="22"/>
        </w:rPr>
        <w:t>эскроу-агенте</w:t>
      </w:r>
      <w:proofErr w:type="spellEnd"/>
      <w:r w:rsidRPr="00BF3AE3">
        <w:rPr>
          <w:bCs/>
          <w:sz w:val="22"/>
          <w:szCs w:val="22"/>
        </w:rPr>
        <w:t xml:space="preserve">), чем указано в пункте 4.8. настоящего договора, в том числе в случае рефинансирования другим уполномоченным банком целевого кредита Застройщику, Участник долевого строительства, внесший денежные средства в счет уплаты цены договора участия в долевом строительстве на счет </w:t>
      </w:r>
      <w:proofErr w:type="spellStart"/>
      <w:r w:rsidRPr="00BF3AE3">
        <w:rPr>
          <w:bCs/>
          <w:sz w:val="22"/>
          <w:szCs w:val="22"/>
        </w:rPr>
        <w:t>эскроу</w:t>
      </w:r>
      <w:proofErr w:type="spellEnd"/>
      <w:r w:rsidRPr="00BF3AE3">
        <w:rPr>
          <w:bCs/>
          <w:sz w:val="22"/>
          <w:szCs w:val="22"/>
        </w:rPr>
        <w:t xml:space="preserve">, открытый в первоначальном банке, обязан расторгнуть договор с первоначальным банком, открыть счет </w:t>
      </w:r>
      <w:proofErr w:type="spellStart"/>
      <w:r w:rsidRPr="00BF3AE3">
        <w:rPr>
          <w:bCs/>
          <w:sz w:val="22"/>
          <w:szCs w:val="22"/>
        </w:rPr>
        <w:t>эскроу</w:t>
      </w:r>
      <w:proofErr w:type="spellEnd"/>
      <w:proofErr w:type="gramEnd"/>
      <w:r w:rsidRPr="00BF3AE3">
        <w:rPr>
          <w:bCs/>
          <w:sz w:val="22"/>
          <w:szCs w:val="22"/>
        </w:rPr>
        <w:t xml:space="preserve"> в новом банке и перевести денежные средства (депонируемую сумму) на счет </w:t>
      </w:r>
      <w:proofErr w:type="spellStart"/>
      <w:r w:rsidRPr="00BF3AE3">
        <w:rPr>
          <w:bCs/>
          <w:sz w:val="22"/>
          <w:szCs w:val="22"/>
        </w:rPr>
        <w:t>эскроу</w:t>
      </w:r>
      <w:proofErr w:type="spellEnd"/>
      <w:r w:rsidRPr="00BF3AE3">
        <w:rPr>
          <w:bCs/>
          <w:sz w:val="22"/>
          <w:szCs w:val="22"/>
        </w:rPr>
        <w:t xml:space="preserve"> в новый банк.</w:t>
      </w:r>
      <w:r w:rsidRPr="00BF3AE3">
        <w:rPr>
          <w:b/>
          <w:bCs/>
          <w:sz w:val="22"/>
          <w:szCs w:val="22"/>
        </w:rPr>
        <w:t> </w:t>
      </w:r>
    </w:p>
    <w:p w:rsidR="00BF3AE3" w:rsidRPr="00BF3AE3" w:rsidRDefault="00BF3AE3" w:rsidP="00BF3AE3">
      <w:pPr>
        <w:tabs>
          <w:tab w:val="num" w:pos="709"/>
          <w:tab w:val="left" w:pos="851"/>
          <w:tab w:val="num" w:pos="1146"/>
        </w:tabs>
        <w:ind w:firstLine="284"/>
        <w:jc w:val="both"/>
        <w:rPr>
          <w:b/>
          <w:bCs/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 xml:space="preserve">7.2. Обязанности </w:t>
      </w:r>
      <w:r w:rsidRPr="00BF3AE3">
        <w:rPr>
          <w:b/>
          <w:bCs/>
          <w:color w:val="000000"/>
          <w:sz w:val="22"/>
          <w:szCs w:val="22"/>
        </w:rPr>
        <w:t>Участника, возникающие после передачи ему Объекта долевого строительства в соответствии с иными законами:</w:t>
      </w:r>
    </w:p>
    <w:p w:rsidR="00BF3AE3" w:rsidRPr="00BF3AE3" w:rsidRDefault="00BF3AE3" w:rsidP="00BF3AE3">
      <w:pPr>
        <w:tabs>
          <w:tab w:val="num" w:pos="709"/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bCs/>
          <w:color w:val="000000"/>
          <w:sz w:val="22"/>
          <w:szCs w:val="22"/>
        </w:rPr>
        <w:t xml:space="preserve">7.2.1. </w:t>
      </w:r>
      <w:r w:rsidRPr="00BF3AE3">
        <w:rPr>
          <w:color w:val="000000"/>
          <w:sz w:val="22"/>
          <w:szCs w:val="22"/>
        </w:rPr>
        <w:t xml:space="preserve">Участник как новый владелец объекта долевого строительства обязан оплатить Застройщику аванс в соответствии с п. 7.2.6. настоящего Договора. </w:t>
      </w:r>
    </w:p>
    <w:p w:rsidR="00BF3AE3" w:rsidRPr="00BF3AE3" w:rsidRDefault="00BF3AE3" w:rsidP="00BF3AE3">
      <w:pPr>
        <w:tabs>
          <w:tab w:val="num" w:pos="709"/>
          <w:tab w:val="left" w:pos="851"/>
          <w:tab w:val="num" w:pos="1146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7.2.2.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bCs/>
          <w:color w:val="000000"/>
          <w:sz w:val="22"/>
          <w:szCs w:val="22"/>
        </w:rPr>
        <w:t xml:space="preserve">Участник </w:t>
      </w:r>
      <w:r w:rsidRPr="00BF3AE3">
        <w:rPr>
          <w:color w:val="000000"/>
          <w:sz w:val="22"/>
          <w:szCs w:val="22"/>
        </w:rPr>
        <w:t xml:space="preserve">соглашается с подбором Застройщиком формы управления многоквартирным домом и эксплуатирующей организации для приемки и эксплуатации Жилого дома. </w:t>
      </w:r>
      <w:r w:rsidRPr="00BF3AE3">
        <w:rPr>
          <w:bCs/>
          <w:color w:val="000000"/>
          <w:sz w:val="22"/>
          <w:szCs w:val="22"/>
        </w:rPr>
        <w:t xml:space="preserve">Участник </w:t>
      </w:r>
      <w:r w:rsidRPr="00BF3AE3">
        <w:rPr>
          <w:color w:val="000000"/>
          <w:sz w:val="22"/>
          <w:szCs w:val="22"/>
        </w:rPr>
        <w:t xml:space="preserve">выражает согласие на заключение в будущем договора на управление и эксплуатацию дома с организацией, предложенной Застройщиком. При этом эксплуатирующая организация может быть заменена путем проведения общего собрания собственников помещений Жилого дома. 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color w:val="000000"/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 xml:space="preserve">7.2.3. </w:t>
      </w:r>
      <w:r w:rsidRPr="00BF3AE3">
        <w:rPr>
          <w:color w:val="000000"/>
          <w:sz w:val="22"/>
          <w:szCs w:val="22"/>
        </w:rPr>
        <w:t>После приемки Объекта по Передаточному акту своими силами и за свой счет в течение 3 (трех) месяцев зарегистрировать право собственности на Объект и после получения выписки ЕГРН о государственной регистрации права представить его копию Застройщику в течение 5 (пяти) рабочих дней</w:t>
      </w:r>
      <w:r w:rsidRPr="00BF3AE3">
        <w:rPr>
          <w:b/>
          <w:color w:val="000000"/>
          <w:sz w:val="22"/>
          <w:szCs w:val="22"/>
        </w:rPr>
        <w:t>.</w:t>
      </w:r>
      <w:r w:rsidRPr="00BF3AE3">
        <w:rPr>
          <w:color w:val="000000"/>
          <w:sz w:val="22"/>
          <w:szCs w:val="22"/>
        </w:rPr>
        <w:t xml:space="preserve"> Одновременно с возникновением права собственности на Объект у </w:t>
      </w:r>
      <w:r w:rsidRPr="00BF3AE3">
        <w:rPr>
          <w:bCs/>
          <w:color w:val="000000"/>
          <w:sz w:val="22"/>
          <w:szCs w:val="22"/>
        </w:rPr>
        <w:t xml:space="preserve">Участника </w:t>
      </w:r>
      <w:r w:rsidRPr="00BF3AE3">
        <w:rPr>
          <w:color w:val="000000"/>
          <w:sz w:val="22"/>
          <w:szCs w:val="22"/>
        </w:rPr>
        <w:t xml:space="preserve">возникает право на долю в Общем имуществе. 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sz w:val="22"/>
          <w:szCs w:val="22"/>
        </w:rPr>
      </w:pPr>
      <w:r w:rsidRPr="00BF3AE3">
        <w:rPr>
          <w:b/>
          <w:color w:val="000000"/>
          <w:sz w:val="22"/>
          <w:szCs w:val="22"/>
        </w:rPr>
        <w:t>7.2.4.</w:t>
      </w:r>
      <w:r w:rsidRPr="00BF3AE3">
        <w:rPr>
          <w:color w:val="000000"/>
          <w:sz w:val="22"/>
          <w:szCs w:val="22"/>
        </w:rPr>
        <w:t xml:space="preserve"> </w:t>
      </w:r>
      <w:r w:rsidRPr="00BF3AE3">
        <w:rPr>
          <w:sz w:val="22"/>
          <w:szCs w:val="22"/>
        </w:rPr>
        <w:t>В целях сохранения единого архитектурного решения фасада в соответствии с проектным решением Участнику запрещается производство работ по изменению фасада здания, в том числе остекление балконов (лоджий) не соответствующих проектному решению, замена цветового решения кирпича, установка кондиционеров в непредусмотренное инструкцией место, изменение освещения фасада и т.п</w:t>
      </w:r>
      <w:proofErr w:type="gramStart"/>
      <w:r w:rsidRPr="00BF3AE3">
        <w:rPr>
          <w:sz w:val="22"/>
          <w:szCs w:val="22"/>
        </w:rPr>
        <w:t>..</w:t>
      </w:r>
      <w:proofErr w:type="gramEnd"/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sz w:val="22"/>
          <w:szCs w:val="22"/>
        </w:rPr>
      </w:pPr>
      <w:r w:rsidRPr="00BF3AE3">
        <w:rPr>
          <w:b/>
          <w:sz w:val="22"/>
          <w:szCs w:val="22"/>
        </w:rPr>
        <w:t>7.2.5.</w:t>
      </w:r>
      <w:r w:rsidRPr="00BF3AE3">
        <w:rPr>
          <w:sz w:val="22"/>
          <w:szCs w:val="22"/>
        </w:rPr>
        <w:t xml:space="preserve"> Участник долевого строительства обязуется, при производстве ремонтно-отделочных работ в квартире, не причинять вреда общему имуществу (фасад здания, 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146"/>
          <w:tab w:val="num" w:pos="1560"/>
        </w:tabs>
        <w:ind w:firstLine="284"/>
        <w:jc w:val="both"/>
        <w:rPr>
          <w:sz w:val="22"/>
          <w:szCs w:val="22"/>
        </w:rPr>
      </w:pPr>
      <w:r w:rsidRPr="00BF3AE3">
        <w:rPr>
          <w:b/>
          <w:sz w:val="22"/>
          <w:szCs w:val="22"/>
        </w:rPr>
        <w:t>7.2.6.</w:t>
      </w:r>
      <w:r w:rsidRPr="00BF3AE3">
        <w:rPr>
          <w:sz w:val="22"/>
          <w:szCs w:val="22"/>
        </w:rPr>
        <w:t xml:space="preserve"> </w:t>
      </w:r>
      <w:proofErr w:type="gramStart"/>
      <w:r w:rsidRPr="00BF3AE3">
        <w:rPr>
          <w:sz w:val="22"/>
          <w:szCs w:val="22"/>
        </w:rPr>
        <w:t xml:space="preserve">Стороны пришли к соглашению, что одновременно с приемкой-передачей </w:t>
      </w:r>
      <w:r w:rsidR="002A53E0">
        <w:rPr>
          <w:sz w:val="22"/>
          <w:szCs w:val="22"/>
        </w:rPr>
        <w:t>Объекта</w:t>
      </w:r>
      <w:r w:rsidRPr="00BF3AE3">
        <w:rPr>
          <w:sz w:val="22"/>
          <w:szCs w:val="22"/>
        </w:rPr>
        <w:t xml:space="preserve"> Участник долевого строительства, как новый владелец </w:t>
      </w:r>
      <w:r w:rsidR="002A53E0">
        <w:rPr>
          <w:sz w:val="22"/>
          <w:szCs w:val="22"/>
        </w:rPr>
        <w:t>Объекта</w:t>
      </w:r>
      <w:r w:rsidRPr="00BF3AE3">
        <w:rPr>
          <w:sz w:val="22"/>
          <w:szCs w:val="22"/>
        </w:rPr>
        <w:t xml:space="preserve">, выплачивает Застройщику аванс в размере </w:t>
      </w:r>
      <w:r w:rsidR="00E03D43" w:rsidRPr="00BF3AE3">
        <w:rPr>
          <w:sz w:val="22"/>
          <w:szCs w:val="22"/>
        </w:rPr>
        <w:fldChar w:fldCharType="begin"/>
      </w:r>
      <w:r w:rsidRPr="00BF3AE3">
        <w:rPr>
          <w:sz w:val="22"/>
          <w:szCs w:val="22"/>
        </w:rPr>
        <w:instrText xml:space="preserve"> MERGEFIELD Сумма_аванса_на_КУ </w:instrText>
      </w:r>
      <w:r w:rsidR="00E03D43" w:rsidRPr="00BF3AE3">
        <w:rPr>
          <w:sz w:val="22"/>
          <w:szCs w:val="22"/>
        </w:rPr>
        <w:fldChar w:fldCharType="separate"/>
      </w:r>
      <w:r w:rsidR="002A53E0" w:rsidRPr="00DF3A82">
        <w:rPr>
          <w:noProof/>
          <w:sz w:val="22"/>
          <w:szCs w:val="22"/>
        </w:rPr>
        <w:t>10 000 (Десять тысяч) рублей</w:t>
      </w:r>
      <w:r w:rsidR="00E03D43" w:rsidRPr="00BF3AE3">
        <w:rPr>
          <w:sz w:val="22"/>
          <w:szCs w:val="22"/>
        </w:rPr>
        <w:fldChar w:fldCharType="end"/>
      </w:r>
      <w:r w:rsidRPr="00BF3AE3">
        <w:rPr>
          <w:sz w:val="22"/>
          <w:szCs w:val="22"/>
        </w:rPr>
        <w:t xml:space="preserve"> для оплаты Застройщиком расходов, связанных с затратами по обеспечению Объекта энергоресурсами и затратами по эксплуатации и по техническому обслуживанию Жилого дома соразмерно доле Участника в праве общей долевой собственности в период с даты подписания</w:t>
      </w:r>
      <w:proofErr w:type="gramEnd"/>
      <w:r w:rsidRPr="00BF3AE3">
        <w:rPr>
          <w:sz w:val="22"/>
          <w:szCs w:val="22"/>
        </w:rPr>
        <w:t xml:space="preserve"> Участником акта приема-передачи </w:t>
      </w:r>
      <w:r w:rsidR="002A53E0">
        <w:rPr>
          <w:sz w:val="22"/>
          <w:szCs w:val="22"/>
        </w:rPr>
        <w:t>Объекта</w:t>
      </w:r>
      <w:r w:rsidR="002A53E0" w:rsidRPr="00BF3AE3">
        <w:rPr>
          <w:sz w:val="22"/>
          <w:szCs w:val="22"/>
        </w:rPr>
        <w:t xml:space="preserve"> </w:t>
      </w:r>
      <w:r w:rsidRPr="00BF3AE3">
        <w:rPr>
          <w:sz w:val="22"/>
          <w:szCs w:val="22"/>
        </w:rPr>
        <w:t xml:space="preserve">по дату регистрации права собственности Участником на </w:t>
      </w:r>
      <w:r w:rsidR="002A53E0">
        <w:rPr>
          <w:sz w:val="22"/>
          <w:szCs w:val="22"/>
        </w:rPr>
        <w:t>Объект</w:t>
      </w:r>
      <w:r w:rsidRPr="00BF3AE3">
        <w:rPr>
          <w:sz w:val="22"/>
          <w:szCs w:val="22"/>
        </w:rPr>
        <w:t xml:space="preserve">. В случае остатка денежных средств Застройщик производит их возврат Участнику в течение 7 дней </w:t>
      </w:r>
      <w:proofErr w:type="gramStart"/>
      <w:r w:rsidRPr="00BF3AE3">
        <w:rPr>
          <w:sz w:val="22"/>
          <w:szCs w:val="22"/>
        </w:rPr>
        <w:t>с</w:t>
      </w:r>
      <w:proofErr w:type="gramEnd"/>
      <w:r w:rsidRPr="00BF3AE3">
        <w:rPr>
          <w:sz w:val="22"/>
          <w:szCs w:val="22"/>
        </w:rPr>
        <w:t xml:space="preserve"> даты соответствующего письменного заявления Участника.</w:t>
      </w:r>
    </w:p>
    <w:p w:rsidR="00BF3AE3" w:rsidRPr="00BF3AE3" w:rsidRDefault="00BF3AE3" w:rsidP="00BF3AE3">
      <w:pPr>
        <w:tabs>
          <w:tab w:val="left" w:pos="567"/>
          <w:tab w:val="left" w:pos="851"/>
          <w:tab w:val="num" w:pos="1560"/>
        </w:tabs>
        <w:ind w:firstLine="284"/>
        <w:jc w:val="both"/>
        <w:rPr>
          <w:sz w:val="22"/>
          <w:szCs w:val="22"/>
        </w:rPr>
      </w:pPr>
      <w:proofErr w:type="gramStart"/>
      <w:r w:rsidRPr="00BF3AE3">
        <w:rPr>
          <w:sz w:val="22"/>
          <w:szCs w:val="22"/>
        </w:rPr>
        <w:t xml:space="preserve">В случае возникновения обстоятельств, указанных в п. 5.6. настоящего Договора, а также в случае недостатка авансированных денежных средств, указанных в абзаце 1 настоящего пункта, </w:t>
      </w:r>
      <w:r w:rsidRPr="00BF3AE3">
        <w:rPr>
          <w:bCs/>
          <w:sz w:val="22"/>
          <w:szCs w:val="22"/>
        </w:rPr>
        <w:t xml:space="preserve">Участник в течение 7 рабочих дней с даты предъявления требования Застройщиком,  </w:t>
      </w:r>
      <w:r w:rsidRPr="00BF3AE3">
        <w:rPr>
          <w:sz w:val="22"/>
          <w:szCs w:val="22"/>
        </w:rPr>
        <w:t xml:space="preserve">оплачивает все расходы по </w:t>
      </w:r>
      <w:r w:rsidRPr="00BF3AE3">
        <w:rPr>
          <w:sz w:val="22"/>
          <w:szCs w:val="22"/>
        </w:rPr>
        <w:lastRenderedPageBreak/>
        <w:t>оплате затрат по обеспечению Объекта энергоресурсами и затрат по эксплуатации и по техническому обслуживанию Жилого дома соразмерно его доле в праве</w:t>
      </w:r>
      <w:proofErr w:type="gramEnd"/>
      <w:r w:rsidRPr="00BF3AE3">
        <w:rPr>
          <w:sz w:val="22"/>
          <w:szCs w:val="22"/>
        </w:rPr>
        <w:t xml:space="preserve"> общей долевой собственности. </w:t>
      </w:r>
    </w:p>
    <w:p w:rsidR="00BF3AE3" w:rsidRDefault="00BF3AE3" w:rsidP="00BF3AE3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BF3AE3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</w:t>
      </w:r>
      <w:proofErr w:type="gramStart"/>
      <w:r w:rsidRPr="00BF3AE3">
        <w:rPr>
          <w:rFonts w:ascii="Times New Roman" w:hAnsi="Times New Roman"/>
          <w:sz w:val="22"/>
          <w:szCs w:val="22"/>
        </w:rPr>
        <w:t>уведомлен и заранее согласен</w:t>
      </w:r>
      <w:proofErr w:type="gramEnd"/>
      <w:r w:rsidRPr="00BF3AE3">
        <w:rPr>
          <w:rFonts w:ascii="Times New Roman" w:hAnsi="Times New Roman"/>
          <w:sz w:val="22"/>
          <w:szCs w:val="22"/>
        </w:rPr>
        <w:t xml:space="preserve"> на проведение Застройщиком любых улучшений Жилого дома и общего имущества</w:t>
      </w:r>
      <w:r w:rsidRPr="00DE371F">
        <w:rPr>
          <w:rFonts w:ascii="Times New Roman" w:hAnsi="Times New Roman"/>
          <w:sz w:val="22"/>
          <w:szCs w:val="22"/>
        </w:rPr>
        <w:t>, в том числе на внесения в проект изменений, связанных с улучшением показателей благоустройства Дома. В случае внесения таких изменений, которые не приводят к ухудшению показателей благоустройства, не изменяют качественные характеристики Дома в худшую сторону, Участник долевого строительства и Застройщик договорились о том, что заключение отдельного дополнительного соглашения к настоящему договору не требуется. Подтверждением того, что изменения не ухудшают качественные показатели, является справка главного инженера проекта, а в случаях установленных законом – заключение экспертизы.</w:t>
      </w:r>
    </w:p>
    <w:p w:rsidR="00BF3AE3" w:rsidRPr="00205EDB" w:rsidRDefault="00BF3AE3" w:rsidP="00BF3AE3">
      <w:pPr>
        <w:pStyle w:val="ConsPlusNormal"/>
        <w:widowControl/>
        <w:tabs>
          <w:tab w:val="left" w:pos="567"/>
          <w:tab w:val="num" w:pos="824"/>
          <w:tab w:val="left" w:pos="851"/>
          <w:tab w:val="num" w:pos="1440"/>
          <w:tab w:val="num" w:pos="1560"/>
        </w:tabs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205EDB">
        <w:rPr>
          <w:rFonts w:ascii="Times New Roman" w:hAnsi="Times New Roman"/>
          <w:color w:val="000000"/>
          <w:sz w:val="22"/>
          <w:szCs w:val="22"/>
        </w:rPr>
        <w:t>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службам.</w:t>
      </w:r>
    </w:p>
    <w:p w:rsidR="00BF3AE3" w:rsidRPr="00154863" w:rsidRDefault="00BF3AE3" w:rsidP="00BF3AE3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851"/>
          <w:tab w:val="num" w:pos="144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b/>
          <w:sz w:val="22"/>
          <w:szCs w:val="22"/>
        </w:rPr>
        <w:t xml:space="preserve"> Обязанности Застройщика:</w:t>
      </w:r>
    </w:p>
    <w:p w:rsidR="00BF3AE3" w:rsidRPr="00154863" w:rsidRDefault="00BF3AE3" w:rsidP="00BF3AE3">
      <w:pPr>
        <w:pStyle w:val="a9"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>. Обеспечить строительство Жилого дома  и выполнение своими силами или с привлечением подрядчиков всех работ по строительству Жилого дома в полном объеме, предусмотренном  проектной и разрешительной документацией.</w:t>
      </w:r>
    </w:p>
    <w:p w:rsidR="00BF3AE3" w:rsidRPr="00154863" w:rsidRDefault="00BF3AE3" w:rsidP="00BF3AE3">
      <w:pPr>
        <w:pStyle w:val="ConsPlusNormal"/>
        <w:widowControl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Сообщать Участнику по его требованию о ходе выполнения работ по строительству Жилого дома.</w:t>
      </w:r>
    </w:p>
    <w:p w:rsidR="00BF3AE3" w:rsidRPr="00154863" w:rsidRDefault="00BF3AE3" w:rsidP="00BF3AE3">
      <w:pPr>
        <w:pStyle w:val="ConsPlusNormal"/>
        <w:widowControl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Передать Участнику Объект по Передаточному акту, подписываемому Сторонами.</w:t>
      </w:r>
    </w:p>
    <w:p w:rsidR="00BF3AE3" w:rsidRPr="00154863" w:rsidRDefault="00BF3AE3" w:rsidP="00BF3AE3">
      <w:pPr>
        <w:pStyle w:val="ConsPlusNormal"/>
        <w:widowControl/>
        <w:numPr>
          <w:ilvl w:val="2"/>
          <w:numId w:val="11"/>
        </w:numPr>
        <w:tabs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здания.</w:t>
      </w:r>
    </w:p>
    <w:p w:rsidR="00BF3AE3" w:rsidRPr="00154863" w:rsidRDefault="00BF3AE3" w:rsidP="00BF3AE3">
      <w:pPr>
        <w:pStyle w:val="ConsPlusNormal"/>
        <w:widowControl/>
        <w:numPr>
          <w:ilvl w:val="2"/>
          <w:numId w:val="11"/>
        </w:numPr>
        <w:tabs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На свое усмотрение, без доверенности, вести  дела, связанные со строительством Жилого дома, и совершать необходимые для осуществления строительства сделки с третьими лицами, а так же самостоятельно обеспечивать поиск других участников долевого строительства и заключать с ними договоры участия в долевом строительстве.</w:t>
      </w:r>
    </w:p>
    <w:p w:rsidR="00BF3AE3" w:rsidRPr="00154863" w:rsidRDefault="00BF3AE3" w:rsidP="00BF3AE3">
      <w:pPr>
        <w:pStyle w:val="ConsPlusNormal"/>
        <w:widowControl/>
        <w:numPr>
          <w:ilvl w:val="2"/>
          <w:numId w:val="11"/>
        </w:numPr>
        <w:tabs>
          <w:tab w:val="left" w:pos="567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Обязательства Застройщика по настоящему Договору считаются исполненными с момента подписания Сторонами Передаточного акта. </w:t>
      </w:r>
    </w:p>
    <w:p w:rsidR="00BF3AE3" w:rsidRPr="00154863" w:rsidRDefault="00BF3AE3" w:rsidP="00BF3AE3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BF3AE3" w:rsidRPr="00154863" w:rsidRDefault="00BF3AE3" w:rsidP="00BF3AE3">
      <w:pPr>
        <w:pStyle w:val="1"/>
        <w:numPr>
          <w:ilvl w:val="1"/>
          <w:numId w:val="11"/>
        </w:numPr>
        <w:tabs>
          <w:tab w:val="left" w:pos="0"/>
        </w:tabs>
        <w:spacing w:before="0" w:beforeAutospacing="0" w:after="0" w:afterAutospacing="0"/>
        <w:ind w:left="0"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Права Участника:</w:t>
      </w:r>
    </w:p>
    <w:p w:rsidR="00BF3AE3" w:rsidRPr="00154863" w:rsidRDefault="00BF3AE3" w:rsidP="00BF3AE3">
      <w:pPr>
        <w:pStyle w:val="1"/>
        <w:numPr>
          <w:ilvl w:val="2"/>
          <w:numId w:val="11"/>
        </w:numPr>
        <w:tabs>
          <w:tab w:val="left" w:pos="851"/>
        </w:tabs>
        <w:spacing w:before="0" w:beforeAutospacing="0" w:after="0" w:afterAutospacing="0"/>
        <w:ind w:left="0" w:firstLine="284"/>
        <w:contextualSpacing/>
        <w:jc w:val="both"/>
        <w:rPr>
          <w:sz w:val="22"/>
          <w:szCs w:val="22"/>
        </w:rPr>
      </w:pPr>
      <w:proofErr w:type="gramStart"/>
      <w:r w:rsidRPr="00154863">
        <w:rPr>
          <w:sz w:val="22"/>
          <w:szCs w:val="22"/>
        </w:rPr>
        <w:t>После передачи Застройщиком по правилам, предусмотренным  ст. 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Объекта Участнику,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</w:t>
      </w:r>
      <w:proofErr w:type="gramEnd"/>
      <w:r w:rsidRPr="00154863">
        <w:rPr>
          <w:sz w:val="22"/>
          <w:szCs w:val="22"/>
        </w:rPr>
        <w:t xml:space="preserve"> указанный в п. 2 ч. 11 ст. 48 Федерального закона от 13.07.2015 г. № 218-ФЗ «О государственной регистрации недвижимости» подлинный экземпляр настоящего Договора для совершения на нем специальной регистрационной надписи.</w:t>
      </w:r>
    </w:p>
    <w:p w:rsidR="00BF3AE3" w:rsidRPr="00154863" w:rsidRDefault="00BF3AE3" w:rsidP="00BF3AE3">
      <w:pPr>
        <w:pStyle w:val="1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154863">
        <w:rPr>
          <w:b/>
          <w:sz w:val="22"/>
          <w:szCs w:val="22"/>
        </w:rPr>
        <w:t xml:space="preserve"> Права Застройщика:</w:t>
      </w:r>
    </w:p>
    <w:p w:rsidR="00BF3AE3" w:rsidRDefault="00BF3AE3" w:rsidP="00BF3AE3">
      <w:pPr>
        <w:pStyle w:val="1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154863">
        <w:rPr>
          <w:b/>
          <w:sz w:val="22"/>
          <w:szCs w:val="22"/>
        </w:rPr>
        <w:t>.1.</w:t>
      </w:r>
      <w:r w:rsidRPr="00154863">
        <w:rPr>
          <w:sz w:val="22"/>
          <w:szCs w:val="22"/>
        </w:rPr>
        <w:t xml:space="preserve"> Внести изменения и дополнения в проект Объекта.</w:t>
      </w:r>
    </w:p>
    <w:p w:rsidR="00D80726" w:rsidRPr="00154863" w:rsidRDefault="00BF3AE3" w:rsidP="00BF3AE3">
      <w:pPr>
        <w:pStyle w:val="1"/>
        <w:tabs>
          <w:tab w:val="num" w:pos="709"/>
          <w:tab w:val="left" w:pos="851"/>
        </w:tabs>
        <w:spacing w:before="0"/>
        <w:ind w:firstLine="284"/>
        <w:contextualSpacing/>
        <w:jc w:val="both"/>
        <w:rPr>
          <w:sz w:val="22"/>
          <w:szCs w:val="22"/>
        </w:rPr>
      </w:pPr>
      <w:r w:rsidRPr="00F309F5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F309F5">
        <w:rPr>
          <w:b/>
          <w:sz w:val="22"/>
          <w:szCs w:val="22"/>
        </w:rPr>
        <w:t xml:space="preserve">.2. </w:t>
      </w:r>
      <w:proofErr w:type="gramStart"/>
      <w:r w:rsidRPr="00F309F5">
        <w:rPr>
          <w:sz w:val="22"/>
          <w:szCs w:val="22"/>
        </w:rPr>
        <w:t>В случае увеличения более чем на 20% (двадцать процентов) курсов иностранных валют (доллар США и евро) к рублю Российской Федерации, устанавливаемых Банком России, по отношению к курсам иностранных валют по состоянию на дату заключения настоящего Договора, Застройщик вправе без согласования с Участником изменять проектные решения Жилого дома, при условии, что такие изменения не будут ухудшать безопасность строительства или нарушать действующие</w:t>
      </w:r>
      <w:proofErr w:type="gramEnd"/>
      <w:r w:rsidRPr="00F309F5">
        <w:rPr>
          <w:sz w:val="22"/>
          <w:szCs w:val="22"/>
        </w:rPr>
        <w:t xml:space="preserve"> строительные нормы и правила. В случае внесения таких изменений у Сторон не возникает права на изменение цены настоящего Договора.</w:t>
      </w:r>
    </w:p>
    <w:p w:rsidR="0089343C" w:rsidRPr="00154863" w:rsidRDefault="0089343C" w:rsidP="00FC2C12">
      <w:pPr>
        <w:pStyle w:val="1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89343C" w:rsidRPr="00154863" w:rsidRDefault="0089343C" w:rsidP="00FC2C12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ОБСТОЯТЕЛЬСТВА НЕПРЕОДОЛИМОЙ СИЛЫ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</w:t>
      </w:r>
      <w:proofErr w:type="gramStart"/>
      <w:r w:rsidRPr="00154863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154863">
        <w:rPr>
          <w:sz w:val="22"/>
          <w:szCs w:val="22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В случае возникновения обстоятельств непреодолимой силы сроки исполнения Договора </w:t>
      </w:r>
      <w:r w:rsidRPr="00154863">
        <w:rPr>
          <w:sz w:val="22"/>
          <w:szCs w:val="22"/>
        </w:rPr>
        <w:lastRenderedPageBreak/>
        <w:t>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9343C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9343C" w:rsidRPr="00154863" w:rsidRDefault="0089343C" w:rsidP="00FC2C12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89343C" w:rsidRPr="00154863" w:rsidRDefault="0089343C" w:rsidP="00FC2C12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ПОРЯДОК РАЗРЕШЕНИЯ СПОРОВ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left" w:pos="709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Все споры и разногласия разрешаются Сторонами в претензионном порядке. Мотивированный ответ на претензию направляется в течение 30 (тридцати) дней </w:t>
      </w:r>
      <w:proofErr w:type="gramStart"/>
      <w:r w:rsidRPr="00154863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претензии. В случае невозможности решения спорных вопросов мирным путем они разрешаются в судебном порядке.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СРОК</w:t>
      </w:r>
      <w:r w:rsidRPr="00154863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154863">
        <w:rPr>
          <w:rFonts w:ascii="Times New Roman" w:hAnsi="Times New Roman"/>
          <w:b/>
          <w:spacing w:val="20"/>
          <w:sz w:val="22"/>
          <w:szCs w:val="22"/>
        </w:rPr>
        <w:t>ДЕЙСТВИЯ ДОГОВОРА. ОТВЕТСТВЕННОСТЬ СТОРОН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Действие Договора и обязательства сторон прекращаются с момента выполнения Сторонами</w:t>
      </w:r>
      <w:r w:rsidRPr="00154863">
        <w:rPr>
          <w:rFonts w:ascii="Times New Roman" w:hAnsi="Times New Roman"/>
          <w:b/>
          <w:sz w:val="22"/>
          <w:szCs w:val="22"/>
        </w:rPr>
        <w:t xml:space="preserve"> </w:t>
      </w:r>
      <w:r w:rsidRPr="00154863">
        <w:rPr>
          <w:rFonts w:ascii="Times New Roman" w:hAnsi="Times New Roman"/>
          <w:sz w:val="22"/>
          <w:szCs w:val="22"/>
        </w:rPr>
        <w:t>своих обязательств, предусмотренных настоящим Договором.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gramStart"/>
      <w:r w:rsidRPr="00154863">
        <w:rPr>
          <w:rFonts w:ascii="Times New Roman" w:hAnsi="Times New Roman"/>
          <w:sz w:val="22"/>
          <w:szCs w:val="22"/>
        </w:rPr>
        <w:t>Договор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может быть расторгнут по инициативе </w:t>
      </w:r>
      <w:r w:rsidRPr="00154863">
        <w:rPr>
          <w:rFonts w:ascii="Times New Roman" w:hAnsi="Times New Roman"/>
          <w:bCs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sz w:val="22"/>
          <w:szCs w:val="22"/>
        </w:rPr>
        <w:t>в одностороннем порядке в случаях: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обязанностей, предусмотренных частью 2 статьи 7  Федерального закона</w:t>
      </w:r>
      <w:r w:rsidRPr="00C93314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от 30 декабря 2004 г. № 214-ФЗ</w:t>
      </w:r>
      <w:r w:rsidRPr="00C93314">
        <w:rPr>
          <w:sz w:val="22"/>
          <w:szCs w:val="22"/>
        </w:rPr>
        <w:t>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в иных установленных федеральным законом или договором случаях.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За просрочку, необоснованный от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каз/уклонение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от оплаты цены Договора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случае несоблюдения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>сроков, указанных в п. 7.</w:t>
      </w:r>
      <w:r w:rsidR="00AF07F6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  <w:r w:rsidR="00AF07F6">
        <w:rPr>
          <w:rFonts w:ascii="Times New Roman" w:hAnsi="Times New Roman"/>
          <w:color w:val="000000"/>
          <w:sz w:val="22"/>
          <w:szCs w:val="22"/>
        </w:rPr>
        <w:t>3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настоящего Договора,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возмещает Застройщику все убытки, понесенные Застройщиком.</w:t>
      </w:r>
    </w:p>
    <w:p w:rsidR="0089343C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 случае расторжения Участником Договора по собственной инициативе, Участник возмещает Застройщику в полном объеме все расходы, связанные с заключением и государственной регистрацией настоящего Договора.</w:t>
      </w:r>
    </w:p>
    <w:p w:rsidR="00F040FE" w:rsidRDefault="00F040FE" w:rsidP="00F040FE">
      <w:pPr>
        <w:pStyle w:val="ConsPlusNormal"/>
        <w:widowControl/>
        <w:tabs>
          <w:tab w:val="num" w:pos="709"/>
          <w:tab w:val="left" w:pos="851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Кроме того, Стороны пришли к Соглашению, что часть стоимости Объекта, указанной в пункте 4.1. настоящего Договора, а именно 5% (Пять процентов) от указанной суммы, признается задатком. Указанный задаток обеспечивает обязательства Сторон по Договору. При расторжении Договора по инициативе Участника задаток ему не возвращается и остается у Застройщика.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Застройщик в одностороннем порядке вправе отказаться от исполнения Договора в случае:</w:t>
      </w:r>
    </w:p>
    <w:p w:rsidR="0089343C" w:rsidRPr="00154863" w:rsidRDefault="0089343C" w:rsidP="00FC2C12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1) неисполнения Участником долевого строительства обязательства по внесению денежных средств;</w:t>
      </w:r>
    </w:p>
    <w:p w:rsidR="0089343C" w:rsidRPr="00154863" w:rsidRDefault="0089343C" w:rsidP="00FC2C12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2) в иных предусмотренных законодательством Российской Федерации случаях.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При расторжении в одностороннем порядке договора, стороны обязаны письменно уведомить друг друга об этом не менее чем за 30-ть календарных дней.</w:t>
      </w:r>
    </w:p>
    <w:p w:rsidR="0089343C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89343C" w:rsidRPr="00154863" w:rsidRDefault="0089343C" w:rsidP="00FC2C12">
      <w:pPr>
        <w:pStyle w:val="ConsPlusNormal"/>
        <w:widowControl/>
        <w:tabs>
          <w:tab w:val="num" w:pos="709"/>
          <w:tab w:val="num" w:pos="1560"/>
        </w:tabs>
        <w:ind w:left="567" w:firstLine="0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ЗАКЛЮЧИТЕЛЬНЫЕ ПОЛОЖЕНИЯ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</w:t>
      </w:r>
      <w:r w:rsidRPr="00154863">
        <w:rPr>
          <w:rFonts w:ascii="Times New Roman" w:hAnsi="Times New Roman"/>
          <w:color w:val="000000"/>
          <w:sz w:val="22"/>
          <w:szCs w:val="22"/>
        </w:rPr>
        <w:lastRenderedPageBreak/>
        <w:t>неподлежащей разглашению. Иные условия конфиденциальности могут быть установлены по требованию любой из Сторон.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154863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адресу: </w:t>
      </w:r>
      <w:hyperlink r:id="rId10" w:history="1">
        <w:r w:rsidR="00BF3AE3" w:rsidRPr="00BF3AE3">
          <w:rPr>
            <w:rStyle w:val="aa"/>
          </w:rPr>
          <w:t>https://наш.дом.рф/</w:t>
        </w:r>
      </w:hyperlink>
      <w:r w:rsidR="00C5242E">
        <w:t>.</w:t>
      </w:r>
    </w:p>
    <w:p w:rsidR="0089343C" w:rsidRPr="00154863" w:rsidRDefault="0089343C" w:rsidP="00FC2C12">
      <w:pPr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п. 12 Договора, а в отношении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 xml:space="preserve">по следующему почтовому адресу: </w:t>
      </w:r>
      <w:r w:rsidR="005C0400">
        <w:rPr>
          <w:color w:val="000000"/>
          <w:sz w:val="22"/>
          <w:szCs w:val="22"/>
        </w:rPr>
        <w:t>_____________________________</w:t>
      </w:r>
      <w:r w:rsidR="00C5242E" w:rsidRPr="00C5242E">
        <w:rPr>
          <w:color w:val="000000"/>
          <w:sz w:val="22"/>
          <w:szCs w:val="22"/>
        </w:rPr>
        <w:t>.</w:t>
      </w:r>
      <w:r w:rsidR="00C5242E">
        <w:rPr>
          <w:b/>
          <w:i/>
          <w:color w:val="000000"/>
          <w:sz w:val="22"/>
          <w:szCs w:val="22"/>
        </w:rPr>
        <w:t xml:space="preserve"> </w:t>
      </w:r>
      <w:r w:rsidR="004A6C02" w:rsidRPr="00C5242E">
        <w:rPr>
          <w:sz w:val="22"/>
          <w:szCs w:val="22"/>
        </w:rPr>
        <w:t>Уведомление так же может быть направлено Застройщиком Участнику в виде смс-сообщения в случаях, установленных в п. 5.3.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Договор составлен в </w:t>
      </w:r>
      <w:r w:rsidR="00F56C09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F56C09">
        <w:rPr>
          <w:rFonts w:ascii="Times New Roman" w:hAnsi="Times New Roman"/>
          <w:color w:val="000000"/>
          <w:sz w:val="22"/>
          <w:szCs w:val="22"/>
        </w:rPr>
        <w:t>двух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) экземплярах, имеющих равную юридическую силу, </w:t>
      </w:r>
      <w:r w:rsidR="00F56C09">
        <w:rPr>
          <w:rFonts w:ascii="Times New Roman" w:hAnsi="Times New Roman"/>
          <w:color w:val="000000"/>
          <w:sz w:val="22"/>
          <w:szCs w:val="22"/>
        </w:rPr>
        <w:t>по одному для каждой из сторон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Приложения к настоящему Договору, являются его неотъемлемыми частями: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– Приложение № 1 – Характеристики Объекта долевого участия в строительстве.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– Приложение № 2 – План Объекта.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Normal"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АДРЕСА, РЕКВИЗИТЫ И ПОДПИСИ СТОРОН:</w:t>
      </w:r>
    </w:p>
    <w:tbl>
      <w:tblPr>
        <w:tblW w:w="9318" w:type="dxa"/>
        <w:tblInd w:w="288" w:type="dxa"/>
        <w:tblLayout w:type="fixed"/>
        <w:tblLook w:val="0000"/>
      </w:tblPr>
      <w:tblGrid>
        <w:gridCol w:w="4923"/>
        <w:gridCol w:w="4395"/>
      </w:tblGrid>
      <w:tr w:rsidR="0089343C" w:rsidRPr="00154863" w:rsidTr="00F4290A">
        <w:trPr>
          <w:trHeight w:val="139"/>
        </w:trPr>
        <w:tc>
          <w:tcPr>
            <w:tcW w:w="4923" w:type="dxa"/>
          </w:tcPr>
          <w:p w:rsidR="0089343C" w:rsidRPr="00154863" w:rsidRDefault="0089343C" w:rsidP="00FC2C12">
            <w:pPr>
              <w:jc w:val="both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 xml:space="preserve">                Застройщик:</w:t>
            </w:r>
          </w:p>
        </w:tc>
        <w:tc>
          <w:tcPr>
            <w:tcW w:w="4395" w:type="dxa"/>
          </w:tcPr>
          <w:p w:rsidR="0089343C" w:rsidRPr="00154863" w:rsidRDefault="0089343C" w:rsidP="00FC2C12">
            <w:pPr>
              <w:jc w:val="center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>Участник:</w:t>
            </w:r>
          </w:p>
        </w:tc>
      </w:tr>
      <w:tr w:rsidR="0089343C" w:rsidRPr="00154863" w:rsidTr="00F4290A">
        <w:trPr>
          <w:trHeight w:val="2835"/>
        </w:trPr>
        <w:tc>
          <w:tcPr>
            <w:tcW w:w="4923" w:type="dxa"/>
          </w:tcPr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ООО «Софт-Недвижимость» 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ОГРН 1056165095931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ИНН 6165123767, КПП 616501001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Юридический адрес: 344011, Ростовская область, г. Ростов-на-Дону, пр. Буденновский, д. 97, литер</w:t>
            </w:r>
            <w:proofErr w:type="gramStart"/>
            <w:r w:rsidRPr="00154863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154863">
              <w:rPr>
                <w:bCs/>
                <w:sz w:val="22"/>
                <w:szCs w:val="22"/>
              </w:rPr>
              <w:t>, этаж 4, офис 9-10</w:t>
            </w:r>
          </w:p>
          <w:p w:rsidR="00771443" w:rsidRPr="00771443" w:rsidRDefault="00771443" w:rsidP="00771443">
            <w:pPr>
              <w:pStyle w:val="Style6"/>
              <w:ind w:hanging="4"/>
              <w:rPr>
                <w:bCs/>
                <w:sz w:val="22"/>
                <w:szCs w:val="22"/>
              </w:rPr>
            </w:pPr>
            <w:r w:rsidRPr="00771443">
              <w:rPr>
                <w:bCs/>
                <w:sz w:val="22"/>
                <w:szCs w:val="22"/>
              </w:rPr>
              <w:t>р/с 40702810227050000716</w:t>
            </w:r>
          </w:p>
          <w:p w:rsidR="00771443" w:rsidRPr="00771443" w:rsidRDefault="00771443" w:rsidP="00771443">
            <w:pPr>
              <w:pStyle w:val="Style6"/>
              <w:ind w:hanging="4"/>
              <w:rPr>
                <w:bCs/>
                <w:sz w:val="22"/>
                <w:szCs w:val="22"/>
              </w:rPr>
            </w:pPr>
            <w:r w:rsidRPr="00771443">
              <w:rPr>
                <w:bCs/>
                <w:sz w:val="22"/>
                <w:szCs w:val="22"/>
              </w:rPr>
              <w:t>в Филиал "ЦЕНТРАЛЬНЫЙ" Банка ВТБ ПАО г. Москва</w:t>
            </w:r>
          </w:p>
          <w:p w:rsidR="00771443" w:rsidRPr="00771443" w:rsidRDefault="00771443" w:rsidP="00771443">
            <w:pPr>
              <w:pStyle w:val="Style6"/>
              <w:ind w:hanging="4"/>
              <w:rPr>
                <w:bCs/>
                <w:sz w:val="22"/>
                <w:szCs w:val="22"/>
              </w:rPr>
            </w:pPr>
            <w:r w:rsidRPr="00771443">
              <w:rPr>
                <w:bCs/>
                <w:sz w:val="22"/>
                <w:szCs w:val="22"/>
              </w:rPr>
              <w:t>к/с 30101810145250000411</w:t>
            </w:r>
          </w:p>
          <w:p w:rsidR="00771443" w:rsidRPr="00771443" w:rsidRDefault="00771443" w:rsidP="00771443">
            <w:pPr>
              <w:pStyle w:val="Style6"/>
              <w:ind w:hanging="4"/>
              <w:rPr>
                <w:bCs/>
                <w:sz w:val="22"/>
                <w:szCs w:val="22"/>
              </w:rPr>
            </w:pPr>
            <w:r w:rsidRPr="00771443">
              <w:rPr>
                <w:bCs/>
                <w:sz w:val="22"/>
                <w:szCs w:val="22"/>
              </w:rPr>
              <w:t>БИК 044525411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01232" w:rsidRDefault="00201232" w:rsidP="002012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ООО «Софт-Недвижимость</w:t>
            </w:r>
          </w:p>
          <w:p w:rsidR="00201232" w:rsidRDefault="00201232" w:rsidP="00201232">
            <w:pPr>
              <w:rPr>
                <w:color w:val="000000"/>
                <w:sz w:val="22"/>
                <w:szCs w:val="22"/>
              </w:rPr>
            </w:pPr>
          </w:p>
          <w:p w:rsidR="00201232" w:rsidRPr="00154863" w:rsidRDefault="00201232" w:rsidP="0020123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__________________/А.М. Перельман/</w:t>
            </w:r>
          </w:p>
          <w:p w:rsidR="0089343C" w:rsidRPr="00154863" w:rsidRDefault="0089343C" w:rsidP="00FC2C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5C0400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</w:t>
            </w:r>
          </w:p>
          <w:p w:rsidR="005C0400" w:rsidRPr="00D84C0B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</w:t>
            </w:r>
            <w:r w:rsidRPr="00D84C0B">
              <w:rPr>
                <w:bCs/>
                <w:sz w:val="22"/>
                <w:szCs w:val="22"/>
              </w:rPr>
              <w:t xml:space="preserve"> года рождения, место рождения: </w:t>
            </w:r>
            <w:r>
              <w:rPr>
                <w:bCs/>
                <w:sz w:val="22"/>
                <w:szCs w:val="22"/>
              </w:rPr>
              <w:t>_____________________</w:t>
            </w:r>
            <w:r w:rsidRPr="00D84C0B">
              <w:rPr>
                <w:bCs/>
                <w:sz w:val="22"/>
                <w:szCs w:val="22"/>
              </w:rPr>
              <w:t xml:space="preserve">, паспорт </w:t>
            </w:r>
            <w:r>
              <w:rPr>
                <w:bCs/>
                <w:sz w:val="22"/>
                <w:szCs w:val="22"/>
              </w:rPr>
              <w:t>_____________________</w:t>
            </w:r>
            <w:r w:rsidRPr="00D84C0B">
              <w:rPr>
                <w:bCs/>
                <w:sz w:val="22"/>
                <w:szCs w:val="22"/>
              </w:rPr>
              <w:t xml:space="preserve"> выдан </w:t>
            </w:r>
            <w:r>
              <w:rPr>
                <w:bCs/>
                <w:sz w:val="22"/>
                <w:szCs w:val="22"/>
              </w:rPr>
              <w:t>____________________________________</w:t>
            </w:r>
            <w:r w:rsidRPr="00D84C0B">
              <w:rPr>
                <w:bCs/>
                <w:sz w:val="22"/>
                <w:szCs w:val="22"/>
              </w:rPr>
              <w:t xml:space="preserve">, к/п </w:t>
            </w:r>
            <w:r>
              <w:rPr>
                <w:bCs/>
                <w:sz w:val="22"/>
                <w:szCs w:val="22"/>
              </w:rPr>
              <w:t>_________________</w:t>
            </w:r>
          </w:p>
          <w:p w:rsidR="005C0400" w:rsidRPr="00D84C0B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 xml:space="preserve">адрес регистрации: </w:t>
            </w:r>
            <w:r>
              <w:rPr>
                <w:color w:val="000000"/>
                <w:sz w:val="22"/>
                <w:szCs w:val="22"/>
              </w:rPr>
              <w:t>___________________</w:t>
            </w:r>
          </w:p>
          <w:p w:rsidR="005C0400" w:rsidRPr="00D84C0B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>тел.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03D43" w:rsidRPr="00DB7FD5">
              <w:rPr>
                <w:color w:val="000000"/>
                <w:sz w:val="22"/>
                <w:szCs w:val="22"/>
              </w:rPr>
              <w:fldChar w:fldCharType="begin"/>
            </w:r>
            <w:r w:rsidRPr="00DB7FD5">
              <w:rPr>
                <w:color w:val="000000"/>
                <w:sz w:val="22"/>
                <w:szCs w:val="22"/>
              </w:rPr>
              <w:instrText xml:space="preserve"> MERGEFIELD телефон__электронная_почта </w:instrText>
            </w:r>
            <w:r w:rsidR="00E03D43" w:rsidRPr="00DB7FD5">
              <w:rPr>
                <w:color w:val="000000"/>
                <w:sz w:val="22"/>
                <w:szCs w:val="22"/>
              </w:rPr>
              <w:fldChar w:fldCharType="separate"/>
            </w:r>
            <w:r w:rsidRPr="00DB7FD5">
              <w:rPr>
                <w:noProof/>
                <w:color w:val="000000"/>
                <w:sz w:val="22"/>
                <w:szCs w:val="22"/>
              </w:rPr>
              <w:t>______________________</w:t>
            </w:r>
            <w:r w:rsidR="00E03D43" w:rsidRPr="00DB7FD5">
              <w:rPr>
                <w:color w:val="000000"/>
                <w:sz w:val="22"/>
                <w:szCs w:val="22"/>
              </w:rPr>
              <w:fldChar w:fldCharType="end"/>
            </w:r>
          </w:p>
          <w:p w:rsidR="005C0400" w:rsidRDefault="005C0400" w:rsidP="005C0400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 xml:space="preserve">р/с </w:t>
            </w:r>
            <w:r>
              <w:rPr>
                <w:color w:val="000000"/>
                <w:sz w:val="22"/>
                <w:szCs w:val="22"/>
              </w:rPr>
              <w:t>________________________</w:t>
            </w:r>
          </w:p>
          <w:p w:rsidR="005C0400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E91E15" w:rsidRDefault="005C0400" w:rsidP="005C04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>_____________/</w:t>
            </w:r>
            <w:r>
              <w:rPr>
                <w:color w:val="000000"/>
                <w:sz w:val="22"/>
                <w:szCs w:val="22"/>
              </w:rPr>
              <w:t>____________________</w:t>
            </w:r>
            <w:r w:rsidRPr="00D84C0B">
              <w:rPr>
                <w:color w:val="000000"/>
                <w:sz w:val="22"/>
                <w:szCs w:val="22"/>
              </w:rPr>
              <w:t>/</w:t>
            </w:r>
          </w:p>
          <w:p w:rsidR="00201232" w:rsidRDefault="00201232" w:rsidP="0020123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01232" w:rsidRDefault="00201232" w:rsidP="0020123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01232" w:rsidRDefault="00201232" w:rsidP="0020123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89343C" w:rsidRPr="00154863" w:rsidRDefault="00201232" w:rsidP="005C04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C0B">
              <w:rPr>
                <w:color w:val="000000"/>
                <w:sz w:val="22"/>
                <w:szCs w:val="22"/>
              </w:rPr>
              <w:t>_______________/</w:t>
            </w:r>
            <w:r w:rsidR="005C0400">
              <w:rPr>
                <w:color w:val="000000"/>
                <w:sz w:val="22"/>
                <w:szCs w:val="22"/>
              </w:rPr>
              <w:t>___________________</w:t>
            </w:r>
            <w:r w:rsidRPr="00D84C0B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201232" w:rsidRPr="00154863" w:rsidRDefault="0089343C" w:rsidP="00201232">
      <w:pPr>
        <w:pStyle w:val="ConsNormal"/>
        <w:tabs>
          <w:tab w:val="num" w:pos="824"/>
        </w:tabs>
        <w:ind w:firstLine="0"/>
        <w:jc w:val="right"/>
        <w:rPr>
          <w:rFonts w:ascii="Times New Roman" w:hAnsi="Times New Roman"/>
          <w:b/>
          <w:bCs/>
          <w:color w:val="000000"/>
          <w:kern w:val="32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br w:type="page"/>
      </w:r>
      <w:r w:rsidR="00201232" w:rsidRPr="00154863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Приложение №1</w:t>
      </w:r>
      <w:r w:rsidR="00201232" w:rsidRPr="00154863">
        <w:rPr>
          <w:rFonts w:ascii="Times New Roman" w:hAnsi="Times New Roman"/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</w:t>
      </w:r>
    </w:p>
    <w:p w:rsidR="00201232" w:rsidRPr="00154863" w:rsidRDefault="00201232" w:rsidP="0020123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bookmarkStart w:id="7" w:name="_Hlk17367172"/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№ </w:t>
      </w:r>
      <w:r w:rsidR="005C0400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-МБ77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от </w:t>
      </w:r>
      <w:bookmarkEnd w:id="7"/>
      <w:r w:rsidR="00E03D43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begin"/>
      </w:r>
      <w:r w:rsidR="006948FD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instrText xml:space="preserve"> MERGEFIELD Дата </w:instrText>
      </w:r>
      <w:r w:rsidR="00E03D43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separate"/>
      </w:r>
      <w:r w:rsidR="005C0400">
        <w:rPr>
          <w:b/>
          <w:bCs/>
          <w:noProof/>
          <w:color w:val="000000"/>
          <w:spacing w:val="20"/>
          <w:kern w:val="32"/>
          <w:sz w:val="22"/>
          <w:szCs w:val="22"/>
          <w:highlight w:val="yellow"/>
        </w:rPr>
        <w:t>_______________</w:t>
      </w:r>
      <w:r w:rsidR="002A53E0" w:rsidRPr="00DF3A82">
        <w:rPr>
          <w:b/>
          <w:bCs/>
          <w:noProof/>
          <w:color w:val="000000"/>
          <w:spacing w:val="20"/>
          <w:kern w:val="32"/>
          <w:sz w:val="22"/>
          <w:szCs w:val="22"/>
          <w:highlight w:val="yellow"/>
        </w:rPr>
        <w:t>г.</w:t>
      </w:r>
      <w:r w:rsidR="00E03D43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end"/>
      </w:r>
    </w:p>
    <w:p w:rsidR="00201232" w:rsidRPr="00154863" w:rsidRDefault="00201232" w:rsidP="00201232">
      <w:pPr>
        <w:jc w:val="center"/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jc w:val="center"/>
        <w:rPr>
          <w:b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 xml:space="preserve">Характеристики </w:t>
      </w:r>
      <w:r w:rsidRPr="00154863">
        <w:rPr>
          <w:b/>
          <w:color w:val="000000"/>
          <w:sz w:val="22"/>
          <w:szCs w:val="22"/>
        </w:rPr>
        <w:t xml:space="preserve">Объекта долевого строительства </w:t>
      </w: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Default="00201232" w:rsidP="0020123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ХАРАКТЕРИСТИКА  </w:t>
      </w:r>
      <w:r w:rsidR="00886C8A">
        <w:rPr>
          <w:b/>
          <w:bCs/>
          <w:sz w:val="22"/>
        </w:rPr>
        <w:t>ПОМЕЩЕНИЯ</w:t>
      </w:r>
    </w:p>
    <w:p w:rsidR="00201232" w:rsidRDefault="00201232" w:rsidP="00201232">
      <w:pPr>
        <w:jc w:val="center"/>
        <w:rPr>
          <w:b/>
          <w:bCs/>
          <w:sz w:val="21"/>
          <w:szCs w:val="21"/>
        </w:rPr>
      </w:pPr>
    </w:p>
    <w:p w:rsidR="00201232" w:rsidRPr="000847BC" w:rsidRDefault="00201232" w:rsidP="00201232">
      <w:pPr>
        <w:jc w:val="center"/>
        <w:rPr>
          <w:b/>
          <w:bCs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5953"/>
      </w:tblGrid>
      <w:tr w:rsidR="00201232" w:rsidRPr="000847BC" w:rsidTr="00F4290A">
        <w:tc>
          <w:tcPr>
            <w:tcW w:w="534" w:type="dxa"/>
          </w:tcPr>
          <w:p w:rsidR="00201232" w:rsidRPr="000847BC" w:rsidRDefault="00201232" w:rsidP="00F4290A">
            <w:pPr>
              <w:rPr>
                <w:b/>
                <w:bCs/>
                <w:sz w:val="21"/>
                <w:szCs w:val="21"/>
              </w:rPr>
            </w:pPr>
            <w:r w:rsidRPr="000847BC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260" w:type="dxa"/>
          </w:tcPr>
          <w:p w:rsidR="00201232" w:rsidRPr="002A6FB9" w:rsidRDefault="00201232" w:rsidP="00201232">
            <w:pPr>
              <w:pStyle w:val="3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2A6FB9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Элемент </w:t>
            </w:r>
          </w:p>
        </w:tc>
        <w:tc>
          <w:tcPr>
            <w:tcW w:w="5953" w:type="dxa"/>
          </w:tcPr>
          <w:p w:rsidR="00201232" w:rsidRPr="000847BC" w:rsidRDefault="00201232" w:rsidP="00F4290A">
            <w:pPr>
              <w:jc w:val="center"/>
              <w:rPr>
                <w:b/>
                <w:bCs/>
                <w:sz w:val="21"/>
                <w:szCs w:val="21"/>
              </w:rPr>
            </w:pPr>
            <w:r w:rsidRPr="000847BC">
              <w:rPr>
                <w:b/>
                <w:bCs/>
                <w:sz w:val="21"/>
                <w:szCs w:val="21"/>
              </w:rPr>
              <w:t>Характеристика</w:t>
            </w:r>
          </w:p>
        </w:tc>
      </w:tr>
      <w:tr w:rsidR="00201232" w:rsidRPr="000847BC" w:rsidTr="00F4290A">
        <w:tc>
          <w:tcPr>
            <w:tcW w:w="534" w:type="dxa"/>
          </w:tcPr>
          <w:p w:rsidR="00201232" w:rsidRPr="000847BC" w:rsidRDefault="00201232" w:rsidP="00F42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201232" w:rsidRPr="000079E9" w:rsidRDefault="00201232" w:rsidP="005C0400">
            <w:pPr>
              <w:rPr>
                <w:sz w:val="21"/>
                <w:szCs w:val="21"/>
              </w:rPr>
            </w:pPr>
            <w:r w:rsidRPr="000079E9">
              <w:rPr>
                <w:sz w:val="21"/>
                <w:szCs w:val="21"/>
              </w:rPr>
              <w:t xml:space="preserve">Проектная площадь </w:t>
            </w:r>
            <w:r w:rsidR="005C0400">
              <w:rPr>
                <w:sz w:val="21"/>
                <w:szCs w:val="21"/>
              </w:rPr>
              <w:t>Объекта долевого строительства</w:t>
            </w:r>
          </w:p>
        </w:tc>
        <w:tc>
          <w:tcPr>
            <w:tcW w:w="5953" w:type="dxa"/>
          </w:tcPr>
          <w:p w:rsidR="00201232" w:rsidRPr="00684D26" w:rsidRDefault="005C0400" w:rsidP="00F4290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_________</w:t>
            </w:r>
            <w:r w:rsidR="00201232" w:rsidRPr="00684D26">
              <w:rPr>
                <w:sz w:val="21"/>
                <w:szCs w:val="21"/>
              </w:rPr>
              <w:t>кв.м</w:t>
            </w:r>
            <w:proofErr w:type="spellEnd"/>
            <w:r w:rsidR="00201232" w:rsidRPr="00684D26">
              <w:rPr>
                <w:sz w:val="21"/>
                <w:szCs w:val="21"/>
              </w:rPr>
              <w:t>.</w:t>
            </w:r>
          </w:p>
        </w:tc>
      </w:tr>
      <w:tr w:rsidR="00201232" w:rsidRPr="000847BC" w:rsidTr="00F4290A">
        <w:tc>
          <w:tcPr>
            <w:tcW w:w="534" w:type="dxa"/>
          </w:tcPr>
          <w:p w:rsidR="00201232" w:rsidRPr="000847BC" w:rsidRDefault="00201232" w:rsidP="00F42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01232" w:rsidRPr="000847BC" w:rsidRDefault="00201232" w:rsidP="00F4290A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Стены наружные</w:t>
            </w:r>
          </w:p>
        </w:tc>
        <w:tc>
          <w:tcPr>
            <w:tcW w:w="5953" w:type="dxa"/>
          </w:tcPr>
          <w:p w:rsidR="00201232" w:rsidRPr="00684D26" w:rsidRDefault="00201232" w:rsidP="00F42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Железобетонный каркас с заполнением </w:t>
            </w:r>
            <w:proofErr w:type="spellStart"/>
            <w:r>
              <w:rPr>
                <w:sz w:val="21"/>
                <w:szCs w:val="21"/>
              </w:rPr>
              <w:t>газоблоками</w:t>
            </w:r>
            <w:proofErr w:type="spellEnd"/>
            <w:r>
              <w:rPr>
                <w:sz w:val="21"/>
                <w:szCs w:val="21"/>
              </w:rPr>
              <w:t xml:space="preserve">, обложен </w:t>
            </w:r>
            <w:proofErr w:type="spellStart"/>
            <w:r>
              <w:rPr>
                <w:sz w:val="21"/>
                <w:szCs w:val="21"/>
              </w:rPr>
              <w:t>кирпичем</w:t>
            </w:r>
            <w:proofErr w:type="spellEnd"/>
          </w:p>
        </w:tc>
      </w:tr>
      <w:tr w:rsidR="00201232" w:rsidRPr="000847BC" w:rsidTr="00F4290A">
        <w:tc>
          <w:tcPr>
            <w:tcW w:w="534" w:type="dxa"/>
          </w:tcPr>
          <w:p w:rsidR="00201232" w:rsidRPr="000847BC" w:rsidRDefault="00201232" w:rsidP="00F42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0847BC">
              <w:rPr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201232" w:rsidRPr="000847BC" w:rsidRDefault="00201232" w:rsidP="00F4290A">
            <w:pPr>
              <w:rPr>
                <w:sz w:val="21"/>
                <w:szCs w:val="21"/>
              </w:rPr>
            </w:pPr>
            <w:r w:rsidRPr="000847BC">
              <w:rPr>
                <w:sz w:val="21"/>
                <w:szCs w:val="21"/>
              </w:rPr>
              <w:t>Полы</w:t>
            </w:r>
          </w:p>
        </w:tc>
        <w:tc>
          <w:tcPr>
            <w:tcW w:w="5953" w:type="dxa"/>
          </w:tcPr>
          <w:p w:rsidR="00201232" w:rsidRPr="00684D26" w:rsidRDefault="00201232" w:rsidP="00F429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Бетон</w:t>
            </w:r>
          </w:p>
        </w:tc>
      </w:tr>
    </w:tbl>
    <w:p w:rsidR="00201232" w:rsidRDefault="00201232" w:rsidP="00201232">
      <w:pPr>
        <w:widowControl w:val="0"/>
        <w:tabs>
          <w:tab w:val="num" w:pos="0"/>
        </w:tabs>
        <w:ind w:left="-540" w:right="-900" w:firstLine="540"/>
        <w:rPr>
          <w:b/>
          <w:bCs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 xml:space="preserve">«ЗАСТРОЙЩИК»: </w:t>
      </w:r>
      <w:r w:rsidRPr="00893473">
        <w:rPr>
          <w:bCs/>
          <w:color w:val="000000"/>
          <w:sz w:val="22"/>
          <w:szCs w:val="22"/>
        </w:rPr>
        <w:t>__________________/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А.М. Перельман/</w:t>
      </w:r>
    </w:p>
    <w:p w:rsidR="00201232" w:rsidRPr="00154863" w:rsidRDefault="00201232" w:rsidP="00201232">
      <w:pPr>
        <w:rPr>
          <w:color w:val="000000"/>
          <w:sz w:val="22"/>
          <w:szCs w:val="22"/>
          <w:shd w:val="clear" w:color="auto" w:fill="FFFFFF"/>
        </w:rPr>
      </w:pPr>
    </w:p>
    <w:p w:rsidR="00201232" w:rsidRDefault="00201232" w:rsidP="00201232">
      <w:pPr>
        <w:rPr>
          <w:b/>
          <w:color w:val="000000"/>
          <w:sz w:val="22"/>
          <w:szCs w:val="22"/>
        </w:rPr>
      </w:pPr>
    </w:p>
    <w:p w:rsidR="00201232" w:rsidRPr="00893473" w:rsidRDefault="00201232" w:rsidP="00201232">
      <w:pPr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 xml:space="preserve"> «УЧАСТНИК» </w:t>
      </w:r>
      <w:r w:rsidRPr="00893473">
        <w:rPr>
          <w:color w:val="000000"/>
          <w:sz w:val="22"/>
          <w:szCs w:val="22"/>
        </w:rPr>
        <w:t>____________________/</w:t>
      </w:r>
      <w:r w:rsidR="005C0400">
        <w:rPr>
          <w:color w:val="000000"/>
          <w:sz w:val="22"/>
          <w:szCs w:val="22"/>
        </w:rPr>
        <w:t>__________________</w:t>
      </w:r>
      <w:r w:rsidRPr="00893473">
        <w:rPr>
          <w:color w:val="000000"/>
          <w:sz w:val="22"/>
          <w:szCs w:val="22"/>
        </w:rPr>
        <w:t>/</w:t>
      </w: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01232" w:rsidRPr="00154863" w:rsidRDefault="00201232" w:rsidP="00201232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br w:type="page"/>
      </w:r>
    </w:p>
    <w:p w:rsidR="00201232" w:rsidRPr="00154863" w:rsidRDefault="00201232" w:rsidP="00201232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lastRenderedPageBreak/>
        <w:t>Приложение № 2</w:t>
      </w:r>
      <w:r w:rsidRPr="00154863">
        <w:rPr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 </w:t>
      </w:r>
    </w:p>
    <w:p w:rsidR="00201232" w:rsidRPr="00154863" w:rsidRDefault="00201232" w:rsidP="0020123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kern w:val="32"/>
          <w:sz w:val="22"/>
          <w:szCs w:val="22"/>
        </w:rPr>
        <w:t xml:space="preserve">             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№ </w:t>
      </w:r>
      <w:r w:rsidR="005C0400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-МБ77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от </w:t>
      </w:r>
      <w:r w:rsidR="00E03D43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begin"/>
      </w:r>
      <w:r w:rsidR="006948FD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instrText xml:space="preserve"> MERGEFIELD Дата </w:instrText>
      </w:r>
      <w:r w:rsidR="00E03D43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separate"/>
      </w:r>
      <w:r w:rsidR="005C0400">
        <w:rPr>
          <w:b/>
          <w:bCs/>
          <w:noProof/>
          <w:color w:val="000000"/>
          <w:spacing w:val="20"/>
          <w:kern w:val="32"/>
          <w:sz w:val="22"/>
          <w:szCs w:val="22"/>
          <w:highlight w:val="yellow"/>
        </w:rPr>
        <w:t>______________</w:t>
      </w:r>
      <w:r w:rsidR="002A53E0" w:rsidRPr="00DF3A82">
        <w:rPr>
          <w:b/>
          <w:bCs/>
          <w:noProof/>
          <w:color w:val="000000"/>
          <w:spacing w:val="20"/>
          <w:kern w:val="32"/>
          <w:sz w:val="22"/>
          <w:szCs w:val="22"/>
          <w:highlight w:val="yellow"/>
        </w:rPr>
        <w:t xml:space="preserve"> г.</w:t>
      </w:r>
      <w:r w:rsidR="00E03D43">
        <w:rPr>
          <w:b/>
          <w:bCs/>
          <w:color w:val="000000"/>
          <w:spacing w:val="20"/>
          <w:kern w:val="32"/>
          <w:sz w:val="22"/>
          <w:szCs w:val="22"/>
          <w:highlight w:val="yellow"/>
        </w:rPr>
        <w:fldChar w:fldCharType="end"/>
      </w:r>
    </w:p>
    <w:p w:rsidR="00201232" w:rsidRPr="00154863" w:rsidRDefault="00201232" w:rsidP="00201232">
      <w:pPr>
        <w:rPr>
          <w:b/>
          <w:sz w:val="22"/>
          <w:szCs w:val="22"/>
        </w:rPr>
      </w:pPr>
    </w:p>
    <w:p w:rsidR="00201232" w:rsidRPr="00154863" w:rsidRDefault="00201232" w:rsidP="00201232">
      <w:pPr>
        <w:jc w:val="center"/>
        <w:rPr>
          <w:b/>
          <w:sz w:val="22"/>
          <w:szCs w:val="22"/>
        </w:rPr>
      </w:pPr>
    </w:p>
    <w:p w:rsidR="00201232" w:rsidRPr="00154863" w:rsidRDefault="00201232" w:rsidP="00201232">
      <w:pPr>
        <w:jc w:val="center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 xml:space="preserve">ПЛАН </w:t>
      </w:r>
      <w:r w:rsidR="005C0400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 </w:t>
      </w:r>
      <w:r w:rsidRPr="00154863">
        <w:rPr>
          <w:b/>
          <w:sz w:val="22"/>
          <w:szCs w:val="22"/>
        </w:rPr>
        <w:t>ЭТАЖА</w:t>
      </w:r>
    </w:p>
    <w:p w:rsidR="00201232" w:rsidRPr="00154863" w:rsidRDefault="00201232" w:rsidP="00201232">
      <w:pPr>
        <w:jc w:val="center"/>
        <w:rPr>
          <w:b/>
          <w:sz w:val="22"/>
          <w:szCs w:val="22"/>
        </w:rPr>
      </w:pPr>
    </w:p>
    <w:p w:rsidR="00201232" w:rsidRPr="00154863" w:rsidRDefault="00201232" w:rsidP="00201232">
      <w:pPr>
        <w:rPr>
          <w:sz w:val="22"/>
          <w:szCs w:val="22"/>
        </w:rPr>
      </w:pPr>
    </w:p>
    <w:p w:rsidR="00201232" w:rsidRPr="00154863" w:rsidRDefault="00201232" w:rsidP="00201232">
      <w:pPr>
        <w:rPr>
          <w:sz w:val="22"/>
          <w:szCs w:val="22"/>
        </w:rPr>
      </w:pPr>
    </w:p>
    <w:p w:rsidR="00201232" w:rsidRPr="00154863" w:rsidRDefault="00E03D43" w:rsidP="00201232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8F6C66">
        <w:rPr>
          <w:sz w:val="22"/>
          <w:szCs w:val="22"/>
        </w:rPr>
        <w:instrText xml:space="preserve"> </w:instrText>
      </w:r>
      <w:r w:rsidR="008F6C66">
        <w:rPr>
          <w:sz w:val="22"/>
          <w:szCs w:val="22"/>
          <w:lang w:val="en-US"/>
        </w:rPr>
        <w:instrText>INCLUDEPICTURE "N:\\</w:instrText>
      </w:r>
      <w:r w:rsidR="008F6C66">
        <w:rPr>
          <w:sz w:val="22"/>
          <w:szCs w:val="22"/>
        </w:rPr>
        <w:instrText>Договоры\\</w:instrText>
      </w:r>
      <w:r w:rsidR="001D08F2">
        <w:rPr>
          <w:sz w:val="22"/>
          <w:szCs w:val="22"/>
        </w:rPr>
        <w:instrText>Рисунки\\</w:instrText>
      </w:r>
      <w:r>
        <w:rPr>
          <w:sz w:val="22"/>
          <w:szCs w:val="22"/>
        </w:rPr>
        <w:fldChar w:fldCharType="begin"/>
      </w:r>
      <w:r w:rsidR="001D08F2">
        <w:rPr>
          <w:sz w:val="22"/>
          <w:szCs w:val="22"/>
        </w:rPr>
        <w:instrText xml:space="preserve"> MERGEFIELD Рисунки </w:instrText>
      </w:r>
      <w:r>
        <w:rPr>
          <w:sz w:val="22"/>
          <w:szCs w:val="22"/>
        </w:rPr>
        <w:fldChar w:fldCharType="separate"/>
      </w:r>
      <w:r w:rsidR="002A53E0" w:rsidRPr="00DF3A82">
        <w:rPr>
          <w:noProof/>
          <w:sz w:val="22"/>
          <w:szCs w:val="22"/>
        </w:rPr>
        <w:instrText>мм 6.jpg</w:instrText>
      </w:r>
      <w:r>
        <w:rPr>
          <w:sz w:val="22"/>
          <w:szCs w:val="22"/>
        </w:rPr>
        <w:fldChar w:fldCharType="end"/>
      </w:r>
      <w:r w:rsidR="008F6C66">
        <w:rPr>
          <w:sz w:val="22"/>
          <w:szCs w:val="22"/>
        </w:rPr>
        <w:instrText xml:space="preserve">" \D </w:instrText>
      </w:r>
      <w:r>
        <w:rPr>
          <w:sz w:val="22"/>
          <w:szCs w:val="22"/>
        </w:rPr>
        <w:fldChar w:fldCharType="separate"/>
      </w:r>
      <w:r w:rsidRPr="00E03D43">
        <w:rPr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30.75pt">
            <v:imagedata r:id="rId11"/>
          </v:shape>
        </w:pict>
      </w:r>
      <w:r>
        <w:rPr>
          <w:sz w:val="22"/>
          <w:szCs w:val="22"/>
        </w:rPr>
        <w:fldChar w:fldCharType="end"/>
      </w:r>
    </w:p>
    <w:p w:rsidR="00201232" w:rsidRPr="00154863" w:rsidRDefault="00201232" w:rsidP="00201232">
      <w:pPr>
        <w:rPr>
          <w:sz w:val="22"/>
          <w:szCs w:val="22"/>
        </w:rPr>
      </w:pPr>
    </w:p>
    <w:p w:rsidR="00201232" w:rsidRPr="00154863" w:rsidRDefault="00201232" w:rsidP="00201232">
      <w:pPr>
        <w:rPr>
          <w:sz w:val="22"/>
          <w:szCs w:val="22"/>
        </w:rPr>
      </w:pPr>
    </w:p>
    <w:p w:rsidR="00201232" w:rsidRPr="00154863" w:rsidRDefault="00201232" w:rsidP="00201232">
      <w:pPr>
        <w:rPr>
          <w:color w:val="000000"/>
          <w:sz w:val="22"/>
          <w:szCs w:val="22"/>
        </w:rPr>
      </w:pPr>
    </w:p>
    <w:p w:rsidR="00201232" w:rsidRPr="00154863" w:rsidRDefault="00201232" w:rsidP="00201232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 xml:space="preserve">«ЗАСТРОЙЩИК»: </w:t>
      </w:r>
      <w:r w:rsidRPr="00893473">
        <w:rPr>
          <w:bCs/>
          <w:color w:val="000000"/>
          <w:sz w:val="22"/>
          <w:szCs w:val="22"/>
        </w:rPr>
        <w:t>__________________/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А.М. Перельман/</w:t>
      </w:r>
    </w:p>
    <w:p w:rsidR="00201232" w:rsidRPr="00154863" w:rsidRDefault="00201232" w:rsidP="00201232">
      <w:pPr>
        <w:rPr>
          <w:color w:val="000000"/>
          <w:sz w:val="22"/>
          <w:szCs w:val="22"/>
          <w:shd w:val="clear" w:color="auto" w:fill="FFFFFF"/>
        </w:rPr>
      </w:pPr>
    </w:p>
    <w:p w:rsidR="00201232" w:rsidRDefault="00201232" w:rsidP="00201232">
      <w:pPr>
        <w:rPr>
          <w:b/>
          <w:color w:val="000000"/>
          <w:sz w:val="22"/>
          <w:szCs w:val="22"/>
        </w:rPr>
      </w:pPr>
    </w:p>
    <w:p w:rsidR="00201232" w:rsidRPr="00893473" w:rsidRDefault="00201232" w:rsidP="00201232">
      <w:pPr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 xml:space="preserve"> «УЧАСТНИК» </w:t>
      </w:r>
      <w:r w:rsidRPr="00893473">
        <w:rPr>
          <w:color w:val="000000"/>
          <w:sz w:val="22"/>
          <w:szCs w:val="22"/>
        </w:rPr>
        <w:t>____________________/</w:t>
      </w:r>
      <w:r w:rsidR="005C0400">
        <w:rPr>
          <w:color w:val="000000"/>
          <w:sz w:val="22"/>
          <w:szCs w:val="22"/>
        </w:rPr>
        <w:t>___________________</w:t>
      </w:r>
      <w:r w:rsidRPr="00893473">
        <w:rPr>
          <w:color w:val="000000"/>
          <w:sz w:val="22"/>
          <w:szCs w:val="22"/>
        </w:rPr>
        <w:t>/</w:t>
      </w:r>
    </w:p>
    <w:p w:rsidR="00201232" w:rsidRPr="00154863" w:rsidRDefault="00201232" w:rsidP="00201232">
      <w:pPr>
        <w:rPr>
          <w:b/>
          <w:bCs/>
          <w:color w:val="000000"/>
          <w:sz w:val="22"/>
          <w:szCs w:val="22"/>
        </w:rPr>
      </w:pPr>
    </w:p>
    <w:p w:rsidR="002E0CEA" w:rsidRPr="00154863" w:rsidRDefault="002E0CEA" w:rsidP="00201232">
      <w:pPr>
        <w:pStyle w:val="ConsNormal"/>
        <w:tabs>
          <w:tab w:val="num" w:pos="824"/>
        </w:tabs>
        <w:ind w:firstLine="0"/>
        <w:jc w:val="right"/>
        <w:rPr>
          <w:sz w:val="22"/>
          <w:szCs w:val="22"/>
        </w:rPr>
      </w:pPr>
    </w:p>
    <w:sectPr w:rsidR="002E0CEA" w:rsidRPr="00154863" w:rsidSect="00154863">
      <w:footerReference w:type="default" r:id="rId12"/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22" w:rsidRDefault="00A31022" w:rsidP="009559CD">
      <w:r>
        <w:separator/>
      </w:r>
    </w:p>
  </w:endnote>
  <w:endnote w:type="continuationSeparator" w:id="0">
    <w:p w:rsidR="00A31022" w:rsidRDefault="00A31022" w:rsidP="0095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2A" w:rsidRDefault="00E03D43" w:rsidP="00F4290A">
    <w:pPr>
      <w:pStyle w:val="a3"/>
      <w:jc w:val="right"/>
    </w:pPr>
    <w:r>
      <w:fldChar w:fldCharType="begin"/>
    </w:r>
    <w:r w:rsidR="00A72D24">
      <w:instrText xml:space="preserve"> PAGE   \* MERGEFORMAT </w:instrText>
    </w:r>
    <w:r>
      <w:fldChar w:fldCharType="separate"/>
    </w:r>
    <w:r w:rsidR="00961009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22" w:rsidRDefault="00A31022" w:rsidP="009559CD">
      <w:r>
        <w:separator/>
      </w:r>
    </w:p>
  </w:footnote>
  <w:footnote w:type="continuationSeparator" w:id="0">
    <w:p w:rsidR="00A31022" w:rsidRDefault="00A31022" w:rsidP="0095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526"/>
    <w:multiLevelType w:val="multilevel"/>
    <w:tmpl w:val="666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F321765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E03118C"/>
    <w:multiLevelType w:val="hybridMultilevel"/>
    <w:tmpl w:val="28BE5536"/>
    <w:lvl w:ilvl="0" w:tplc="56C43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22ADF6">
      <w:numFmt w:val="none"/>
      <w:lvlText w:val=""/>
      <w:lvlJc w:val="left"/>
      <w:pPr>
        <w:tabs>
          <w:tab w:val="num" w:pos="360"/>
        </w:tabs>
      </w:pPr>
    </w:lvl>
    <w:lvl w:ilvl="2" w:tplc="4BE03B18">
      <w:numFmt w:val="none"/>
      <w:lvlText w:val=""/>
      <w:lvlJc w:val="left"/>
      <w:pPr>
        <w:tabs>
          <w:tab w:val="num" w:pos="360"/>
        </w:tabs>
      </w:pPr>
    </w:lvl>
    <w:lvl w:ilvl="3" w:tplc="69E26C76">
      <w:numFmt w:val="none"/>
      <w:lvlText w:val=""/>
      <w:lvlJc w:val="left"/>
      <w:pPr>
        <w:tabs>
          <w:tab w:val="num" w:pos="360"/>
        </w:tabs>
      </w:pPr>
    </w:lvl>
    <w:lvl w:ilvl="4" w:tplc="4EB4BB7A">
      <w:numFmt w:val="none"/>
      <w:lvlText w:val=""/>
      <w:lvlJc w:val="left"/>
      <w:pPr>
        <w:tabs>
          <w:tab w:val="num" w:pos="360"/>
        </w:tabs>
      </w:pPr>
    </w:lvl>
    <w:lvl w:ilvl="5" w:tplc="B4222706">
      <w:numFmt w:val="none"/>
      <w:lvlText w:val=""/>
      <w:lvlJc w:val="left"/>
      <w:pPr>
        <w:tabs>
          <w:tab w:val="num" w:pos="360"/>
        </w:tabs>
      </w:pPr>
    </w:lvl>
    <w:lvl w:ilvl="6" w:tplc="5AFE1C4E">
      <w:numFmt w:val="none"/>
      <w:lvlText w:val=""/>
      <w:lvlJc w:val="left"/>
      <w:pPr>
        <w:tabs>
          <w:tab w:val="num" w:pos="360"/>
        </w:tabs>
      </w:pPr>
    </w:lvl>
    <w:lvl w:ilvl="7" w:tplc="1B8627AA">
      <w:numFmt w:val="none"/>
      <w:lvlText w:val=""/>
      <w:lvlJc w:val="left"/>
      <w:pPr>
        <w:tabs>
          <w:tab w:val="num" w:pos="360"/>
        </w:tabs>
      </w:pPr>
    </w:lvl>
    <w:lvl w:ilvl="8" w:tplc="11F08C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F4FAE"/>
    <w:multiLevelType w:val="multilevel"/>
    <w:tmpl w:val="169228A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70942B40"/>
    <w:multiLevelType w:val="multilevel"/>
    <w:tmpl w:val="AD5C58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7D16370"/>
    <w:multiLevelType w:val="hybridMultilevel"/>
    <w:tmpl w:val="1E6670D4"/>
    <w:lvl w:ilvl="0" w:tplc="A29EF3E0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3C"/>
    <w:rsid w:val="00001CCF"/>
    <w:rsid w:val="000238E2"/>
    <w:rsid w:val="00054017"/>
    <w:rsid w:val="00073684"/>
    <w:rsid w:val="000A103E"/>
    <w:rsid w:val="000A49DB"/>
    <w:rsid w:val="000D7D95"/>
    <w:rsid w:val="000E067C"/>
    <w:rsid w:val="0010245E"/>
    <w:rsid w:val="00111C44"/>
    <w:rsid w:val="00154863"/>
    <w:rsid w:val="00185FDA"/>
    <w:rsid w:val="001A1180"/>
    <w:rsid w:val="001B06F4"/>
    <w:rsid w:val="001D08F2"/>
    <w:rsid w:val="001D0F80"/>
    <w:rsid w:val="001D3868"/>
    <w:rsid w:val="001E189A"/>
    <w:rsid w:val="001E2048"/>
    <w:rsid w:val="001E3972"/>
    <w:rsid w:val="001E6202"/>
    <w:rsid w:val="001F2E28"/>
    <w:rsid w:val="001F7453"/>
    <w:rsid w:val="00200392"/>
    <w:rsid w:val="00201232"/>
    <w:rsid w:val="0020235D"/>
    <w:rsid w:val="00210D8A"/>
    <w:rsid w:val="00217069"/>
    <w:rsid w:val="0023534B"/>
    <w:rsid w:val="002475F2"/>
    <w:rsid w:val="0026147A"/>
    <w:rsid w:val="00262138"/>
    <w:rsid w:val="002905EE"/>
    <w:rsid w:val="002A53E0"/>
    <w:rsid w:val="002C43A8"/>
    <w:rsid w:val="002D6F97"/>
    <w:rsid w:val="002E0CEA"/>
    <w:rsid w:val="002E27F3"/>
    <w:rsid w:val="002F01F6"/>
    <w:rsid w:val="0033346F"/>
    <w:rsid w:val="003444B2"/>
    <w:rsid w:val="00346794"/>
    <w:rsid w:val="00355B71"/>
    <w:rsid w:val="00361719"/>
    <w:rsid w:val="00386D1E"/>
    <w:rsid w:val="003932EB"/>
    <w:rsid w:val="003A5FB2"/>
    <w:rsid w:val="003B7DF2"/>
    <w:rsid w:val="003C03D6"/>
    <w:rsid w:val="003C449A"/>
    <w:rsid w:val="003D0A22"/>
    <w:rsid w:val="003F03B1"/>
    <w:rsid w:val="003F5D2A"/>
    <w:rsid w:val="004006E6"/>
    <w:rsid w:val="004546D1"/>
    <w:rsid w:val="00454F6E"/>
    <w:rsid w:val="004A6C02"/>
    <w:rsid w:val="004B0E2F"/>
    <w:rsid w:val="004C61F0"/>
    <w:rsid w:val="004C6382"/>
    <w:rsid w:val="004D0BCE"/>
    <w:rsid w:val="004D5E57"/>
    <w:rsid w:val="004E2848"/>
    <w:rsid w:val="004E3F60"/>
    <w:rsid w:val="004E6721"/>
    <w:rsid w:val="00503C43"/>
    <w:rsid w:val="00511404"/>
    <w:rsid w:val="0056032A"/>
    <w:rsid w:val="00571CD0"/>
    <w:rsid w:val="00590C54"/>
    <w:rsid w:val="005926AC"/>
    <w:rsid w:val="005B0260"/>
    <w:rsid w:val="005C0400"/>
    <w:rsid w:val="006115C6"/>
    <w:rsid w:val="0061207D"/>
    <w:rsid w:val="00616891"/>
    <w:rsid w:val="006169D6"/>
    <w:rsid w:val="00631A0C"/>
    <w:rsid w:val="00632102"/>
    <w:rsid w:val="00636EB8"/>
    <w:rsid w:val="00640A49"/>
    <w:rsid w:val="00661663"/>
    <w:rsid w:val="006619D9"/>
    <w:rsid w:val="0067081B"/>
    <w:rsid w:val="00671559"/>
    <w:rsid w:val="00680C64"/>
    <w:rsid w:val="0068220E"/>
    <w:rsid w:val="00682E9B"/>
    <w:rsid w:val="006948FD"/>
    <w:rsid w:val="006949A8"/>
    <w:rsid w:val="006B04BF"/>
    <w:rsid w:val="006C0C49"/>
    <w:rsid w:val="006E6877"/>
    <w:rsid w:val="00701043"/>
    <w:rsid w:val="00704E1A"/>
    <w:rsid w:val="00733EB8"/>
    <w:rsid w:val="00735316"/>
    <w:rsid w:val="00745DBC"/>
    <w:rsid w:val="0076137C"/>
    <w:rsid w:val="00766FE1"/>
    <w:rsid w:val="00771443"/>
    <w:rsid w:val="00777163"/>
    <w:rsid w:val="007922BD"/>
    <w:rsid w:val="007C2E72"/>
    <w:rsid w:val="007D4139"/>
    <w:rsid w:val="007E07E1"/>
    <w:rsid w:val="007E1B76"/>
    <w:rsid w:val="007F60AD"/>
    <w:rsid w:val="0081151B"/>
    <w:rsid w:val="0085394B"/>
    <w:rsid w:val="00886C8A"/>
    <w:rsid w:val="0089343C"/>
    <w:rsid w:val="008E1145"/>
    <w:rsid w:val="008E57F5"/>
    <w:rsid w:val="008F6C66"/>
    <w:rsid w:val="008F6E6F"/>
    <w:rsid w:val="00903CF1"/>
    <w:rsid w:val="009100B3"/>
    <w:rsid w:val="00931478"/>
    <w:rsid w:val="009331AF"/>
    <w:rsid w:val="00944329"/>
    <w:rsid w:val="009507EC"/>
    <w:rsid w:val="0095419D"/>
    <w:rsid w:val="009559CD"/>
    <w:rsid w:val="00961009"/>
    <w:rsid w:val="00971A3F"/>
    <w:rsid w:val="00980099"/>
    <w:rsid w:val="009C07CC"/>
    <w:rsid w:val="009F2763"/>
    <w:rsid w:val="00A07385"/>
    <w:rsid w:val="00A23A7D"/>
    <w:rsid w:val="00A31022"/>
    <w:rsid w:val="00A4475A"/>
    <w:rsid w:val="00A70EC7"/>
    <w:rsid w:val="00A72D24"/>
    <w:rsid w:val="00A772C0"/>
    <w:rsid w:val="00A82D1D"/>
    <w:rsid w:val="00AB3A80"/>
    <w:rsid w:val="00AC7F19"/>
    <w:rsid w:val="00AD7AD4"/>
    <w:rsid w:val="00AF000C"/>
    <w:rsid w:val="00AF07F6"/>
    <w:rsid w:val="00B0537B"/>
    <w:rsid w:val="00B3009D"/>
    <w:rsid w:val="00B43280"/>
    <w:rsid w:val="00B82F06"/>
    <w:rsid w:val="00B862E7"/>
    <w:rsid w:val="00BB3B64"/>
    <w:rsid w:val="00BC7D75"/>
    <w:rsid w:val="00BD4837"/>
    <w:rsid w:val="00BE03CC"/>
    <w:rsid w:val="00BF3AE3"/>
    <w:rsid w:val="00C07DD2"/>
    <w:rsid w:val="00C13A07"/>
    <w:rsid w:val="00C26D07"/>
    <w:rsid w:val="00C44D69"/>
    <w:rsid w:val="00C5242E"/>
    <w:rsid w:val="00C62707"/>
    <w:rsid w:val="00C662F0"/>
    <w:rsid w:val="00C77360"/>
    <w:rsid w:val="00C82BE1"/>
    <w:rsid w:val="00C93314"/>
    <w:rsid w:val="00C9664D"/>
    <w:rsid w:val="00CB1E8F"/>
    <w:rsid w:val="00CB7DDC"/>
    <w:rsid w:val="00CE1E87"/>
    <w:rsid w:val="00CE65BA"/>
    <w:rsid w:val="00D1473A"/>
    <w:rsid w:val="00D26120"/>
    <w:rsid w:val="00D26161"/>
    <w:rsid w:val="00D372F2"/>
    <w:rsid w:val="00D41B54"/>
    <w:rsid w:val="00D673C3"/>
    <w:rsid w:val="00D7430E"/>
    <w:rsid w:val="00D773FA"/>
    <w:rsid w:val="00D80726"/>
    <w:rsid w:val="00D874F8"/>
    <w:rsid w:val="00D90F2E"/>
    <w:rsid w:val="00DA485D"/>
    <w:rsid w:val="00DC7124"/>
    <w:rsid w:val="00DD2E67"/>
    <w:rsid w:val="00DD54A2"/>
    <w:rsid w:val="00DE371F"/>
    <w:rsid w:val="00E03D43"/>
    <w:rsid w:val="00E10AD9"/>
    <w:rsid w:val="00E21E89"/>
    <w:rsid w:val="00E2630D"/>
    <w:rsid w:val="00E26BA0"/>
    <w:rsid w:val="00E4600A"/>
    <w:rsid w:val="00E806C6"/>
    <w:rsid w:val="00E85275"/>
    <w:rsid w:val="00E91E15"/>
    <w:rsid w:val="00EE3926"/>
    <w:rsid w:val="00EF01A8"/>
    <w:rsid w:val="00F03F92"/>
    <w:rsid w:val="00F040FE"/>
    <w:rsid w:val="00F055B4"/>
    <w:rsid w:val="00F27BD3"/>
    <w:rsid w:val="00F309F5"/>
    <w:rsid w:val="00F3690D"/>
    <w:rsid w:val="00F4290A"/>
    <w:rsid w:val="00F45368"/>
    <w:rsid w:val="00F466B8"/>
    <w:rsid w:val="00F47F16"/>
    <w:rsid w:val="00F5458F"/>
    <w:rsid w:val="00F56C09"/>
    <w:rsid w:val="00F735E9"/>
    <w:rsid w:val="00F76C21"/>
    <w:rsid w:val="00F8237B"/>
    <w:rsid w:val="00F841E4"/>
    <w:rsid w:val="00F923AB"/>
    <w:rsid w:val="00FB00CA"/>
    <w:rsid w:val="00FC1331"/>
    <w:rsid w:val="00FC1F7D"/>
    <w:rsid w:val="00FC2C12"/>
    <w:rsid w:val="00FC754C"/>
    <w:rsid w:val="00FD16B8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1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343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934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9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934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9343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343C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89343C"/>
    <w:pPr>
      <w:ind w:left="1418" w:hanging="141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93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9343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a">
    <w:name w:val="Hyperlink"/>
    <w:rsid w:val="0089343C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343C"/>
    <w:pPr>
      <w:widowControl w:val="0"/>
      <w:overflowPunct/>
      <w:spacing w:line="274" w:lineRule="exact"/>
      <w:ind w:firstLine="389"/>
      <w:jc w:val="both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3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0A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9C07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20">
    <w:name w:val="a2"/>
    <w:basedOn w:val="a0"/>
    <w:rsid w:val="009C07CC"/>
  </w:style>
  <w:style w:type="paragraph" w:customStyle="1" w:styleId="consplusnormal0">
    <w:name w:val="consplusnormal"/>
    <w:basedOn w:val="a"/>
    <w:rsid w:val="009C07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012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&#1056;&#1080;&#1089;&#1091;&#1085;&#1082;&#1080;/&#1084;&#1084;%207.jp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z8a.xn--d1aqf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ECDB-F07A-4C2B-A80B-FE56B2A0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57</cp:revision>
  <cp:lastPrinted>2023-03-22T12:05:00Z</cp:lastPrinted>
  <dcterms:created xsi:type="dcterms:W3CDTF">2022-06-30T06:53:00Z</dcterms:created>
  <dcterms:modified xsi:type="dcterms:W3CDTF">2024-02-22T07:37:00Z</dcterms:modified>
</cp:coreProperties>
</file>