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        </w:t>
      </w:r>
      <w:r w:rsidR="000123E3"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«____» ____________  2020  года</w:t>
      </w:r>
    </w:p>
    <w:p w:rsidR="00262452" w:rsidRPr="003252FD" w:rsidRDefault="00262452" w:rsidP="00AA31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3252FD" w:rsidRDefault="00262452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3252F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3252FD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3252FD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3252FD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3252F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3252FD" w:rsidRDefault="00262452" w:rsidP="00AA31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3252FD" w:rsidRDefault="00262452" w:rsidP="00AA31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3252FD" w:rsidRDefault="00262452" w:rsidP="00AA31C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3252F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3252FD" w:rsidRDefault="00262452" w:rsidP="00AA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en-US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3252F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3252FD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3252FD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</w:t>
      </w:r>
      <w:r w:rsidR="004C7F26" w:rsidRPr="003252F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 1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входящий в состав Ж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3252FD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3252FD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3252FD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3252FD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Западный Обход, уч. 57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</w:t>
      </w:r>
      <w:r w:rsidR="004A353E"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одтверждается записью ЕГРН за №</w:t>
      </w: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23:43:0106012:623-</w:t>
      </w:r>
      <w:r w:rsidR="004A353E"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23/001/2020-16 от 03.04.2020 г.</w:t>
      </w:r>
    </w:p>
    <w:p w:rsidR="00262452" w:rsidRPr="003252FD" w:rsidRDefault="00262452" w:rsidP="00AA31C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17, общая площадь: 30 800,3 кв. м., материал наружных стен и межэтажных перекрытий: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262452" w:rsidRPr="003252FD" w:rsidRDefault="00262452" w:rsidP="00AA31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1.3. Разрешение на строительство № 23-43-5505-р-2019, выдано </w:t>
      </w:r>
      <w:r w:rsidR="004C7F26" w:rsidRPr="003252FD">
        <w:rPr>
          <w:rFonts w:ascii="Times New Roman" w:eastAsia="Times New Roman" w:hAnsi="Times New Roman" w:cs="Times New Roman"/>
          <w:sz w:val="20"/>
          <w:szCs w:val="20"/>
        </w:rPr>
        <w:t>04.12.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3252FD" w:rsidRPr="003252FD" w:rsidRDefault="003252FD" w:rsidP="00AA31C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bookmarkStart w:id="0" w:name="_GoBack"/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325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Объект долевого строительства</w:t>
      </w:r>
      <w:r w:rsidR="007E461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- нежилые помещения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, </w:t>
      </w:r>
      <w:r w:rsid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перечень которых указан в П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риложении № 1 к настоящему договору, включая их нумерацию, общую проектную площадь квартиры.</w:t>
      </w:r>
    </w:p>
    <w:p w:rsidR="003252FD" w:rsidRPr="003252FD" w:rsidRDefault="003252FD" w:rsidP="00AA31C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3252FD" w:rsidRPr="003252FD" w:rsidRDefault="003252FD" w:rsidP="00AA31C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указана в Приложении № 2 к настоящему договору</w:t>
      </w:r>
      <w:r w:rsidRPr="003252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элементами внутренней отделки и комплектации: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элементами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внутренней отделки и комплектации: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входная техническая (временная) дверь;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окна/витражи из ПВХ;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</w:p>
    <w:p w:rsidR="003252FD" w:rsidRPr="003252FD" w:rsidRDefault="003252FD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1.5. Проектная декларация,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</w:t>
      </w:r>
      <w:proofErr w:type="spellStart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ru</w:t>
      </w:r>
      <w:proofErr w:type="spellEnd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/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информацию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3252FD" w:rsidRPr="003252FD" w:rsidRDefault="003252FD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1.7.1.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2. Предмет договора.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2.1.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Здание 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Здания.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производятся за счет Участника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долевого строительства.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3. Цена договора.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 Цена Договора составляет </w:t>
      </w:r>
      <w:r w:rsidRPr="003252FD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3252FD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3252FD" w:rsidRPr="003252FD" w:rsidRDefault="003252FD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3252FD" w:rsidRPr="003252FD" w:rsidRDefault="003252FD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3252FD" w:rsidRPr="003252FD" w:rsidRDefault="003252FD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3252FD" w:rsidRPr="003252FD" w:rsidRDefault="003252FD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3252FD" w:rsidRPr="003252FD" w:rsidRDefault="003252FD" w:rsidP="00AA31C6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3252FD" w:rsidRPr="003252FD" w:rsidRDefault="003252FD" w:rsidP="00AA31C6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3.4. В случае если по окончании строительства Здания в соответствии с проектной документацией, условиями настоящего Договора и взаиморасчетов между Сторонами в р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 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 Права и обязанности сторон.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4.1. Застройщик обязуется: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4.1.1. Совершить все действия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предоставить документы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4.1.2. В случае если строительство (создание) Здания  не может быть завершено в предусмотренный Договором срок, Застройщик не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позднее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3252FD" w:rsidRPr="003252FD" w:rsidRDefault="003252FD" w:rsidP="00AA31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4.1.5.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10-ти календарных дней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перешедшим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3252FD" w:rsidRPr="003252FD" w:rsidRDefault="003252FD" w:rsidP="00AA31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3252FD" w:rsidRPr="003252FD" w:rsidRDefault="003252FD" w:rsidP="00AA31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 Застройщик имеет право:</w:t>
      </w:r>
    </w:p>
    <w:p w:rsidR="003252FD" w:rsidRPr="003252FD" w:rsidRDefault="003252FD" w:rsidP="00AA31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252FD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  <w:t xml:space="preserve">. 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4.3. Участник долевого строительства обязуется: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3252FD" w:rsidRPr="003252FD" w:rsidRDefault="003252FD" w:rsidP="00AA31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Здания  в соответствии с Договором и о готовности Объекта долевого строительства к передаче.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Здания 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 работы, которые затрагивают фасад Здания 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Здания, а также Участник долевого строительства уплачивает Застройщику штраф в размере 20% от цены договора. </w:t>
      </w:r>
    </w:p>
    <w:p w:rsidR="003252FD" w:rsidRPr="003252FD" w:rsidRDefault="003252FD" w:rsidP="00AA31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дств в с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252FD" w:rsidRPr="003252FD" w:rsidRDefault="003252FD" w:rsidP="00AA31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4.6. 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3252FD" w:rsidRPr="003252FD" w:rsidRDefault="003252FD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3252FD" w:rsidRPr="003252FD" w:rsidRDefault="003252FD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здания 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3252FD" w:rsidRPr="003252FD" w:rsidRDefault="003252FD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5. Ответственность сторон.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ненадлежащее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6. Гарантии качества.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3252FD" w:rsidRPr="003252FD" w:rsidRDefault="003252FD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bookmarkEnd w:id="0"/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0123E3"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 (четвёртый) квартал 2022 г</w:t>
      </w: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0123E3"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30 апреля 2023 г.</w:t>
      </w: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3252FD" w:rsidRDefault="00262452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3252FD" w:rsidRDefault="00262452" w:rsidP="00AA3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262452" w:rsidRPr="003252FD" w:rsidRDefault="00262452" w:rsidP="00AA31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3252FD" w:rsidRDefault="00262452" w:rsidP="00AA31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3252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3252FD" w:rsidRDefault="00262452" w:rsidP="00AA31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3252FD" w:rsidRDefault="00262452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3252FD" w:rsidRDefault="00262452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C6" w:rsidRPr="00AA31C6" w:rsidRDefault="00AA31C6" w:rsidP="00AA31C6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Перечень жилых помещений</w:t>
      </w:r>
    </w:p>
    <w:p w:rsidR="00AA31C6" w:rsidRPr="00AA31C6" w:rsidRDefault="00AA31C6" w:rsidP="00AA31C6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A31C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</w:p>
    <w:p w:rsidR="00262452" w:rsidRPr="003252FD" w:rsidRDefault="00262452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Застройщик: </w:t>
      </w:r>
      <w:proofErr w:type="gramStart"/>
      <w:r w:rsidRPr="003252F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3252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3252FD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3252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</w:t>
      </w:r>
      <w:proofErr w:type="gramEnd"/>
      <w:r w:rsidRPr="003252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АДРЕС: </w:t>
      </w:r>
      <w:r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Краснодарски</w:t>
      </w:r>
      <w:r w:rsidR="000123E3"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й край, </w:t>
      </w:r>
      <w:proofErr w:type="spellStart"/>
      <w:r w:rsidR="000123E3"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г</w:t>
      </w:r>
      <w:proofErr w:type="gramStart"/>
      <w:r w:rsidR="000123E3"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  <w:r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</w:t>
      </w:r>
      <w:proofErr w:type="gramEnd"/>
      <w:r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раснодар</w:t>
      </w:r>
      <w:proofErr w:type="spellEnd"/>
      <w:r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ул. Красных Партизан, д. 531, пом.  33, </w:t>
      </w:r>
      <w:r w:rsidRPr="003252F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3252F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262452" w:rsidRPr="003252FD" w:rsidRDefault="00262452" w:rsidP="00AA3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2FD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Участник долевого строительства: 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3252FD" w:rsidRDefault="000123E3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3252FD" w:rsidRDefault="000123E3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123E3" w:rsidRPr="003252FD" w:rsidRDefault="000123E3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3252FD" w:rsidRDefault="00031EDF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3252FD" w:rsidRDefault="00031EDF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kern w:val="2"/>
          <w:sz w:val="20"/>
          <w:szCs w:val="20"/>
          <w:lang w:eastAsia="ar-SA"/>
        </w:rPr>
        <w:t xml:space="preserve">Приложение № 1 к договору 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kern w:val="2"/>
          <w:sz w:val="20"/>
          <w:szCs w:val="20"/>
          <w:lang w:eastAsia="ar-SA"/>
        </w:rPr>
        <w:t>многоквартирного дома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НЕЖИЛЫХ  ПОМЕЩЕНИЙ </w:t>
      </w: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AA31C6" w:rsidRDefault="00AA31C6" w:rsidP="00AA31C6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9"/>
        <w:gridCol w:w="844"/>
        <w:gridCol w:w="1184"/>
        <w:gridCol w:w="1560"/>
        <w:gridCol w:w="1701"/>
        <w:gridCol w:w="2551"/>
      </w:tblGrid>
      <w:tr w:rsidR="00AA31C6" w:rsidTr="00AA3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№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Подъезд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Общая проектная площадь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Цена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Общая стоимость руб.</w:t>
            </w:r>
          </w:p>
        </w:tc>
      </w:tr>
      <w:tr w:rsidR="00AA31C6" w:rsidTr="00AA3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C6" w:rsidRDefault="00AA31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C6" w:rsidRDefault="00AA31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1C6" w:rsidTr="00AA3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C6" w:rsidRDefault="00AA31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C6" w:rsidRDefault="00AA31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1C6" w:rsidTr="00AA3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C6" w:rsidRDefault="00AA31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C6" w:rsidRDefault="00AA31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1C6" w:rsidTr="00AA31C6"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AA31C6" w:rsidTr="00AA31C6">
        <w:trPr>
          <w:trHeight w:val="2744"/>
        </w:trPr>
        <w:tc>
          <w:tcPr>
            <w:tcW w:w="5667" w:type="dxa"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AA31C6" w:rsidRDefault="00AA31C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AA31C6" w:rsidRDefault="00AA31C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::</w:t>
            </w:r>
            <w:proofErr w:type="gramEnd"/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__________________________</w:t>
            </w:r>
          </w:p>
        </w:tc>
      </w:tr>
    </w:tbl>
    <w:p w:rsidR="00AA31C6" w:rsidRDefault="00AA31C6" w:rsidP="00AA31C6">
      <w:pPr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</w:t>
      </w:r>
      <w:r>
        <w:rPr>
          <w:rFonts w:ascii="Times New Roman" w:hAnsi="Times New Roman"/>
          <w:kern w:val="2"/>
          <w:sz w:val="20"/>
          <w:szCs w:val="20"/>
          <w:lang w:eastAsia="ar-SA"/>
        </w:rPr>
        <w:t xml:space="preserve">Приложение №2 к договору 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/>
          <w:kern w:val="2"/>
          <w:sz w:val="20"/>
          <w:szCs w:val="20"/>
          <w:lang w:eastAsia="ar-SA"/>
        </w:rPr>
        <w:t>многоквартирного дома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pStyle w:val="a7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и расположение Объекта долевого строительства:</w:t>
      </w: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AA31C6" w:rsidTr="00AA31C6">
        <w:trPr>
          <w:trHeight w:val="2744"/>
        </w:trPr>
        <w:tc>
          <w:tcPr>
            <w:tcW w:w="5667" w:type="dxa"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AA31C6" w:rsidRDefault="00AA31C6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AA31C6" w:rsidRDefault="00AA31C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AA31C6" w:rsidRDefault="00AA31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____________________________</w:t>
            </w:r>
          </w:p>
        </w:tc>
      </w:tr>
    </w:tbl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line="240" w:lineRule="auto"/>
        <w:ind w:left="360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A31C6" w:rsidRDefault="00AA31C6" w:rsidP="00AA31C6">
      <w:pPr>
        <w:suppressAutoHyphens/>
        <w:autoSpaceDE w:val="0"/>
        <w:spacing w:line="240" w:lineRule="auto"/>
        <w:ind w:left="360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31EDF" w:rsidRPr="003252FD" w:rsidRDefault="00031EDF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A353E" w:rsidRPr="003252FD" w:rsidRDefault="004A353E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31EDF" w:rsidRPr="003252FD" w:rsidRDefault="00031EDF" w:rsidP="00AA31C6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3252FD" w:rsidRDefault="00262452" w:rsidP="00AA31C6">
      <w:pPr>
        <w:suppressAutoHyphens/>
        <w:autoSpaceDE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0F690E" w:rsidRPr="003252FD" w:rsidRDefault="000F690E" w:rsidP="00AA31C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0F690E" w:rsidRPr="003252FD" w:rsidSect="00AA31C6">
      <w:footerReference w:type="default" r:id="rId7"/>
      <w:pgSz w:w="11906" w:h="16838"/>
      <w:pgMar w:top="284" w:right="42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1A" w:rsidRDefault="004C7F26">
      <w:pPr>
        <w:spacing w:after="0" w:line="240" w:lineRule="auto"/>
      </w:pPr>
      <w:r>
        <w:separator/>
      </w:r>
    </w:p>
  </w:endnote>
  <w:endnote w:type="continuationSeparator" w:id="0">
    <w:p w:rsidR="00C01F1A" w:rsidRDefault="004C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E4618">
      <w:rPr>
        <w:noProof/>
      </w:rPr>
      <w:t>4</w:t>
    </w:r>
    <w:r>
      <w:fldChar w:fldCharType="end"/>
    </w:r>
  </w:p>
  <w:p w:rsidR="00501160" w:rsidRDefault="007E4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1A" w:rsidRDefault="004C7F26">
      <w:pPr>
        <w:spacing w:after="0" w:line="240" w:lineRule="auto"/>
      </w:pPr>
      <w:r>
        <w:separator/>
      </w:r>
    </w:p>
  </w:footnote>
  <w:footnote w:type="continuationSeparator" w:id="0">
    <w:p w:rsidR="00C01F1A" w:rsidRDefault="004C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31EDF"/>
    <w:rsid w:val="000F690E"/>
    <w:rsid w:val="00262452"/>
    <w:rsid w:val="003252FD"/>
    <w:rsid w:val="004A353E"/>
    <w:rsid w:val="004C7F26"/>
    <w:rsid w:val="007E4618"/>
    <w:rsid w:val="00AA31C6"/>
    <w:rsid w:val="00AF32EC"/>
    <w:rsid w:val="00C01F1A"/>
    <w:rsid w:val="00D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1C6"/>
  </w:style>
  <w:style w:type="paragraph" w:styleId="a7">
    <w:name w:val="Normal (Web)"/>
    <w:basedOn w:val="a"/>
    <w:semiHidden/>
    <w:unhideWhenUsed/>
    <w:rsid w:val="00AA31C6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1C6"/>
  </w:style>
  <w:style w:type="paragraph" w:styleId="a7">
    <w:name w:val="Normal (Web)"/>
    <w:basedOn w:val="a"/>
    <w:semiHidden/>
    <w:unhideWhenUsed/>
    <w:rsid w:val="00AA31C6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2020-05-20T11:19:00Z</dcterms:created>
  <dcterms:modified xsi:type="dcterms:W3CDTF">2020-05-20T11:51:00Z</dcterms:modified>
</cp:coreProperties>
</file>