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20" w:rsidRPr="00F72AF4" w:rsidRDefault="00797660">
      <w:pPr>
        <w:keepNext/>
        <w:pBdr>
          <w:top w:val="nil"/>
          <w:left w:val="nil"/>
          <w:bottom w:val="nil"/>
          <w:right w:val="nil"/>
          <w:between w:val="nil"/>
        </w:pBdr>
        <w:tabs>
          <w:tab w:val="left" w:pos="851"/>
        </w:tabs>
        <w:spacing w:line="264" w:lineRule="auto"/>
        <w:ind w:firstLine="284"/>
        <w:jc w:val="center"/>
        <w:rPr>
          <w:b/>
          <w:color w:val="000000"/>
          <w:sz w:val="19"/>
          <w:szCs w:val="19"/>
          <w:highlight w:val="white"/>
        </w:rPr>
      </w:pPr>
      <w:r>
        <w:rPr>
          <w:b/>
          <w:color w:val="000000"/>
          <w:sz w:val="19"/>
          <w:szCs w:val="19"/>
        </w:rPr>
        <w:t xml:space="preserve">ДОГОВОР № </w:t>
      </w:r>
    </w:p>
    <w:p w:rsidR="00FC6520" w:rsidRPr="00D26C1A" w:rsidRDefault="00797660">
      <w:pPr>
        <w:keepNext/>
        <w:pBdr>
          <w:top w:val="nil"/>
          <w:left w:val="nil"/>
          <w:bottom w:val="nil"/>
          <w:right w:val="nil"/>
          <w:between w:val="nil"/>
        </w:pBdr>
        <w:tabs>
          <w:tab w:val="left" w:pos="851"/>
        </w:tabs>
        <w:spacing w:line="264" w:lineRule="auto"/>
        <w:ind w:firstLine="284"/>
        <w:jc w:val="center"/>
        <w:rPr>
          <w:b/>
          <w:color w:val="000000"/>
          <w:sz w:val="19"/>
          <w:szCs w:val="19"/>
        </w:rPr>
      </w:pPr>
      <w:r>
        <w:rPr>
          <w:b/>
          <w:color w:val="000000"/>
          <w:sz w:val="19"/>
          <w:szCs w:val="19"/>
        </w:rPr>
        <w:t>участия в долевом строительстве жилого дома</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i/>
          <w:color w:val="000000"/>
          <w:sz w:val="19"/>
          <w:szCs w:val="19"/>
        </w:rPr>
        <w:t>Город Подольск Московской области</w:t>
      </w:r>
      <w:r>
        <w:rPr>
          <w:i/>
          <w:color w:val="000000"/>
          <w:sz w:val="19"/>
          <w:szCs w:val="19"/>
        </w:rPr>
        <w:tab/>
      </w:r>
      <w:r>
        <w:rPr>
          <w:i/>
          <w:color w:val="000000"/>
          <w:sz w:val="19"/>
          <w:szCs w:val="19"/>
        </w:rPr>
        <w:tab/>
      </w:r>
      <w:r>
        <w:rPr>
          <w:i/>
          <w:color w:val="000000"/>
          <w:sz w:val="19"/>
          <w:szCs w:val="19"/>
        </w:rPr>
        <w:tab/>
      </w:r>
      <w:r>
        <w:rPr>
          <w:i/>
          <w:color w:val="000000"/>
          <w:sz w:val="19"/>
          <w:szCs w:val="19"/>
        </w:rPr>
        <w:tab/>
        <w:t xml:space="preserve">                                                           </w:t>
      </w:r>
      <w:r w:rsidR="00F02D3D">
        <w:rPr>
          <w:i/>
          <w:color w:val="000000"/>
          <w:sz w:val="19"/>
          <w:szCs w:val="19"/>
        </w:rPr>
        <w:t xml:space="preserve"> </w:t>
      </w:r>
      <w:r>
        <w:rPr>
          <w:i/>
          <w:color w:val="000000"/>
          <w:sz w:val="19"/>
          <w:szCs w:val="19"/>
        </w:rPr>
        <w:t xml:space="preserve">  «» 2019 г.</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xml:space="preserve">, в лице Генерального директора </w:t>
      </w:r>
      <w:r>
        <w:rPr>
          <w:b/>
          <w:color w:val="000000"/>
          <w:sz w:val="19"/>
          <w:szCs w:val="19"/>
        </w:rPr>
        <w:t>Гаврилюка Алексея Петровича,</w:t>
      </w:r>
      <w:r>
        <w:rPr>
          <w:color w:val="000000"/>
          <w:sz w:val="19"/>
          <w:szCs w:val="19"/>
        </w:rPr>
        <w:t xml:space="preserve"> действующего на основании Устава, с одной стороны, и </w:t>
      </w:r>
    </w:p>
    <w:p w:rsidR="00FC6520" w:rsidRDefault="00797660">
      <w:pPr>
        <w:pBdr>
          <w:top w:val="nil"/>
          <w:left w:val="nil"/>
          <w:bottom w:val="nil"/>
          <w:right w:val="nil"/>
          <w:between w:val="nil"/>
        </w:pBdr>
        <w:tabs>
          <w:tab w:val="left" w:pos="851"/>
          <w:tab w:val="left" w:pos="1134"/>
        </w:tabs>
        <w:spacing w:line="264" w:lineRule="auto"/>
        <w:jc w:val="both"/>
        <w:rPr>
          <w:color w:val="000000"/>
          <w:sz w:val="19"/>
          <w:szCs w:val="19"/>
        </w:rPr>
      </w:pPr>
      <w:r>
        <w:rPr>
          <w:color w:val="000000"/>
          <w:sz w:val="19"/>
          <w:szCs w:val="19"/>
        </w:rPr>
        <w:t xml:space="preserve">      </w:t>
      </w:r>
      <w:r w:rsidR="00E07606" w:rsidRPr="00E07606">
        <w:rPr>
          <w:b/>
          <w:bCs/>
          <w:color w:val="000000"/>
          <w:sz w:val="19"/>
          <w:szCs w:val="19"/>
        </w:rPr>
        <w:t>Гр</w:t>
      </w:r>
      <w:r w:rsidR="00C145D3">
        <w:rPr>
          <w:b/>
          <w:bCs/>
          <w:color w:val="000000"/>
          <w:sz w:val="19"/>
          <w:szCs w:val="19"/>
        </w:rPr>
        <w:t>.</w:t>
      </w:r>
      <w:r>
        <w:rPr>
          <w:color w:val="000000"/>
          <w:sz w:val="19"/>
          <w:szCs w:val="19"/>
        </w:rPr>
        <w:t>, , в</w:t>
      </w:r>
      <w:r>
        <w:rPr>
          <w:color w:val="0070C0"/>
          <w:sz w:val="19"/>
          <w:szCs w:val="19"/>
        </w:rPr>
        <w:t xml:space="preserve"> </w:t>
      </w:r>
      <w:r>
        <w:rPr>
          <w:color w:val="000000"/>
          <w:sz w:val="19"/>
          <w:szCs w:val="19"/>
        </w:rPr>
        <w:t xml:space="preserve">дальнейшем </w:t>
      </w:r>
      <w:r>
        <w:rPr>
          <w:b/>
          <w:color w:val="000000"/>
          <w:sz w:val="19"/>
          <w:szCs w:val="19"/>
        </w:rPr>
        <w:t xml:space="preserve">«Участник долевого строительства» </w:t>
      </w:r>
      <w:r>
        <w:rPr>
          <w:color w:val="000000"/>
          <w:sz w:val="19"/>
          <w:szCs w:val="19"/>
        </w:rPr>
        <w:t>или</w:t>
      </w:r>
      <w:r>
        <w:rPr>
          <w:b/>
          <w:color w:val="000000"/>
          <w:sz w:val="19"/>
          <w:szCs w:val="19"/>
        </w:rPr>
        <w:t xml:space="preserve"> «Участник»</w:t>
      </w:r>
      <w:r>
        <w:rPr>
          <w:color w:val="000000"/>
          <w:sz w:val="19"/>
          <w:szCs w:val="19"/>
        </w:rPr>
        <w:t xml:space="preserve">, с другой стороны, вместе именуемые </w:t>
      </w:r>
      <w:r>
        <w:rPr>
          <w:b/>
          <w:color w:val="000000"/>
          <w:sz w:val="19"/>
          <w:szCs w:val="19"/>
        </w:rPr>
        <w:t>«Стороны»</w:t>
      </w:r>
      <w:r>
        <w:rPr>
          <w:color w:val="000000"/>
          <w:sz w:val="19"/>
          <w:szCs w:val="19"/>
        </w:rPr>
        <w:t xml:space="preserve">, заключили настоящий Договор участия в долевом строительстве жилого дома (далее – </w:t>
      </w:r>
      <w:r>
        <w:rPr>
          <w:b/>
          <w:color w:val="000000"/>
          <w:sz w:val="19"/>
          <w:szCs w:val="19"/>
        </w:rPr>
        <w:t>Договор</w:t>
      </w:r>
      <w:r>
        <w:rPr>
          <w:color w:val="000000"/>
          <w:sz w:val="19"/>
          <w:szCs w:val="19"/>
        </w:rPr>
        <w:t>) о нижеследующем:</w:t>
      </w:r>
    </w:p>
    <w:p w:rsidR="00FC6520" w:rsidRPr="002C3540" w:rsidRDefault="00FC6520">
      <w:pPr>
        <w:pBdr>
          <w:top w:val="nil"/>
          <w:left w:val="nil"/>
          <w:bottom w:val="nil"/>
          <w:right w:val="nil"/>
          <w:between w:val="nil"/>
        </w:pBdr>
        <w:tabs>
          <w:tab w:val="left" w:pos="851"/>
          <w:tab w:val="left" w:pos="1134"/>
        </w:tabs>
        <w:spacing w:line="264" w:lineRule="auto"/>
        <w:ind w:firstLine="284"/>
        <w:jc w:val="both"/>
        <w:rPr>
          <w:color w:val="000000"/>
          <w:sz w:val="19"/>
          <w:szCs w:val="19"/>
        </w:rPr>
      </w:pPr>
    </w:p>
    <w:p w:rsidR="00FC6520" w:rsidRDefault="00797660">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Pr>
          <w:b/>
          <w:color w:val="000000"/>
          <w:sz w:val="19"/>
          <w:szCs w:val="19"/>
        </w:rPr>
        <w:t>ПРЕДМЕТ ДОГОВОРА</w:t>
      </w:r>
    </w:p>
    <w:p w:rsidR="00FC6520" w:rsidRDefault="00797660">
      <w:pPr>
        <w:pBdr>
          <w:top w:val="nil"/>
          <w:left w:val="nil"/>
          <w:bottom w:val="nil"/>
          <w:right w:val="nil"/>
          <w:between w:val="nil"/>
        </w:pBdr>
        <w:tabs>
          <w:tab w:val="left" w:pos="851"/>
        </w:tabs>
        <w:ind w:hanging="720"/>
        <w:jc w:val="both"/>
        <w:rPr>
          <w:color w:val="000000"/>
          <w:sz w:val="19"/>
          <w:szCs w:val="19"/>
        </w:rPr>
      </w:pPr>
      <w:r>
        <w:rPr>
          <w:color w:val="000000"/>
          <w:sz w:val="19"/>
          <w:szCs w:val="19"/>
        </w:rPr>
        <w:t xml:space="preserve">      1.1. Застройщик обязуется своими и (или) привлеченными силами построить (создать) Многоквартирный жилой  дом</w:t>
      </w:r>
      <w:r>
        <w:rPr>
          <w:b/>
          <w:color w:val="000000"/>
          <w:sz w:val="19"/>
          <w:szCs w:val="19"/>
        </w:rPr>
        <w:t xml:space="preserve"> </w:t>
      </w:r>
      <w:r>
        <w:rPr>
          <w:color w:val="000000"/>
          <w:sz w:val="19"/>
          <w:szCs w:val="19"/>
        </w:rPr>
        <w:t xml:space="preserve">по  строительному  адресу: </w:t>
      </w: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B23869">
        <w:rPr>
          <w:b/>
          <w:color w:val="000000"/>
          <w:sz w:val="19"/>
          <w:szCs w:val="19"/>
        </w:rPr>
        <w:t xml:space="preserve">вблизи </w:t>
      </w:r>
      <w:r>
        <w:rPr>
          <w:b/>
          <w:color w:val="000000"/>
          <w:sz w:val="19"/>
          <w:szCs w:val="19"/>
        </w:rPr>
        <w:t>д. Борисовка</w:t>
      </w:r>
      <w:r>
        <w:rPr>
          <w:color w:val="000000"/>
          <w:sz w:val="19"/>
          <w:szCs w:val="19"/>
        </w:rPr>
        <w:t xml:space="preserve">, который входит в первую очередь  строительства в составе комплексной </w:t>
      </w:r>
      <w:proofErr w:type="spellStart"/>
      <w:r>
        <w:rPr>
          <w:color w:val="000000"/>
          <w:sz w:val="19"/>
          <w:szCs w:val="19"/>
        </w:rPr>
        <w:t>среднеэтажной</w:t>
      </w:r>
      <w:proofErr w:type="spellEnd"/>
      <w:r>
        <w:rPr>
          <w:color w:val="000000"/>
          <w:sz w:val="19"/>
          <w:szCs w:val="19"/>
        </w:rPr>
        <w:t xml:space="preserve"> жилой застройки  территории земельного участка общей площадью 23,03 га с объектами социальной и инженерной инфраструктуры,</w:t>
      </w:r>
      <w:r>
        <w:rPr>
          <w:b/>
          <w:color w:val="000000"/>
          <w:sz w:val="19"/>
          <w:szCs w:val="19"/>
        </w:rPr>
        <w:t xml:space="preserve"> </w:t>
      </w:r>
      <w:r>
        <w:rPr>
          <w:color w:val="000000"/>
          <w:sz w:val="19"/>
          <w:szCs w:val="19"/>
        </w:rPr>
        <w:t xml:space="preserve">    и после получения разрешения на ввод объекта в эксплуатацию Многоквартирного дома</w:t>
      </w:r>
      <w:r w:rsidR="005134FB">
        <w:rPr>
          <w:color w:val="000000"/>
          <w:sz w:val="19"/>
          <w:szCs w:val="19"/>
        </w:rPr>
        <w:t xml:space="preserve"> № 15</w:t>
      </w:r>
      <w:r>
        <w:rPr>
          <w:sz w:val="19"/>
          <w:szCs w:val="19"/>
        </w:rPr>
        <w:t xml:space="preserve">, </w:t>
      </w:r>
      <w:r>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005134FB">
        <w:rPr>
          <w:color w:val="000000"/>
          <w:sz w:val="19"/>
          <w:szCs w:val="19"/>
        </w:rPr>
        <w:t xml:space="preserve"> № 15</w:t>
      </w:r>
      <w:r>
        <w:rPr>
          <w:sz w:val="19"/>
          <w:szCs w:val="19"/>
        </w:rPr>
        <w:t xml:space="preserve">, </w:t>
      </w:r>
      <w:r>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rsidR="00FC6520" w:rsidRPr="00B23869" w:rsidRDefault="00FC6520">
      <w:pPr>
        <w:pBdr>
          <w:top w:val="nil"/>
          <w:left w:val="nil"/>
          <w:bottom w:val="nil"/>
          <w:right w:val="nil"/>
          <w:between w:val="nil"/>
        </w:pBdr>
        <w:tabs>
          <w:tab w:val="left" w:pos="851"/>
        </w:tabs>
        <w:ind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5"/>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Строительный адрес</w:t>
            </w:r>
          </w:p>
        </w:tc>
        <w:tc>
          <w:tcPr>
            <w:tcW w:w="5386" w:type="dxa"/>
            <w:vAlign w:val="center"/>
          </w:tcPr>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8"/>
                <w:szCs w:val="18"/>
              </w:rPr>
              <w:t xml:space="preserve">Российская Федерация, Московская область, </w:t>
            </w:r>
          </w:p>
          <w:p w:rsidR="00FC6520" w:rsidRDefault="00797660">
            <w:pPr>
              <w:pBdr>
                <w:top w:val="nil"/>
                <w:left w:val="nil"/>
                <w:bottom w:val="nil"/>
                <w:right w:val="nil"/>
                <w:between w:val="nil"/>
              </w:pBdr>
              <w:tabs>
                <w:tab w:val="left" w:pos="851"/>
              </w:tabs>
              <w:ind w:firstLine="284"/>
              <w:jc w:val="center"/>
              <w:rPr>
                <w:color w:val="000000"/>
                <w:sz w:val="18"/>
                <w:szCs w:val="18"/>
              </w:rPr>
            </w:pPr>
            <w:proofErr w:type="spellStart"/>
            <w:r>
              <w:rPr>
                <w:b/>
                <w:color w:val="000000"/>
                <w:sz w:val="18"/>
                <w:szCs w:val="18"/>
              </w:rPr>
              <w:t>г.о</w:t>
            </w:r>
            <w:proofErr w:type="spellEnd"/>
            <w:r>
              <w:rPr>
                <w:b/>
                <w:color w:val="000000"/>
                <w:sz w:val="18"/>
                <w:szCs w:val="18"/>
              </w:rPr>
              <w:t xml:space="preserve">. Подольск, </w:t>
            </w:r>
            <w:r w:rsidR="0052105B">
              <w:rPr>
                <w:b/>
                <w:color w:val="000000"/>
                <w:sz w:val="18"/>
                <w:szCs w:val="18"/>
              </w:rPr>
              <w:t xml:space="preserve">вблизи </w:t>
            </w:r>
            <w:r>
              <w:rPr>
                <w:b/>
                <w:color w:val="000000"/>
                <w:sz w:val="18"/>
                <w:szCs w:val="18"/>
              </w:rPr>
              <w:t>д. Борисовка, дом 15</w:t>
            </w: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квартиры (условный)</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Секция (подъезд)</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Этаж</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Расположение на этаже</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Количество жилых комнат</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bl>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1.4. </w:t>
      </w:r>
      <w:r>
        <w:rPr>
          <w:b/>
          <w:color w:val="000000"/>
          <w:sz w:val="19"/>
          <w:szCs w:val="19"/>
        </w:rPr>
        <w:t xml:space="preserve">Общая площадь жилого помещения, </w:t>
      </w:r>
      <w:r>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1.5. </w:t>
      </w:r>
      <w:r>
        <w:rPr>
          <w:b/>
          <w:color w:val="000000"/>
          <w:sz w:val="19"/>
          <w:szCs w:val="19"/>
        </w:rPr>
        <w:t xml:space="preserve">Общая приведенная площадь жилого помещения (проектная) </w:t>
      </w:r>
      <w:r>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Pr>
          <w:b/>
          <w:color w:val="000000"/>
          <w:sz w:val="19"/>
          <w:szCs w:val="19"/>
        </w:rPr>
        <w:t xml:space="preserve">Приложение №1  </w:t>
      </w:r>
      <w:r>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rsidR="00FC6520" w:rsidRDefault="00FC6520">
      <w:pPr>
        <w:pBdr>
          <w:top w:val="nil"/>
          <w:left w:val="nil"/>
          <w:bottom w:val="nil"/>
          <w:right w:val="nil"/>
          <w:between w:val="nil"/>
        </w:pBdr>
        <w:tabs>
          <w:tab w:val="left" w:pos="851"/>
        </w:tabs>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lastRenderedPageBreak/>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Жилого помещения как в большую, так и в меньшую сторону не более чем на 5 %.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rsidR="00FC6520" w:rsidRDefault="00797660">
      <w:pPr>
        <w:pBdr>
          <w:top w:val="nil"/>
          <w:left w:val="nil"/>
          <w:bottom w:val="nil"/>
          <w:right w:val="nil"/>
          <w:between w:val="nil"/>
        </w:pBdr>
        <w:tabs>
          <w:tab w:val="left" w:pos="851"/>
          <w:tab w:val="left" w:pos="1134"/>
        </w:tabs>
        <w:spacing w:after="120"/>
        <w:ind w:firstLine="284"/>
        <w:jc w:val="both"/>
        <w:rPr>
          <w:color w:val="000000"/>
          <w:sz w:val="19"/>
          <w:szCs w:val="19"/>
        </w:rPr>
      </w:pPr>
      <w:r>
        <w:rPr>
          <w:color w:val="000000"/>
          <w:sz w:val="19"/>
          <w:szCs w:val="19"/>
        </w:rPr>
        <w:t xml:space="preserve">1.13.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w:t>
      </w: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left="720"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center"/>
        <w:rPr>
          <w:color w:val="000000"/>
          <w:sz w:val="19"/>
          <w:szCs w:val="19"/>
        </w:rPr>
      </w:pPr>
      <w:r>
        <w:rPr>
          <w:b/>
          <w:color w:val="000000"/>
          <w:sz w:val="19"/>
          <w:szCs w:val="19"/>
        </w:rPr>
        <w:t>2. ПРАВОВОЕ ОСНОВАНИЕ ДЛЯ ЗАКЛЮЧЕНИЯ ДОГОВОРА</w:t>
      </w:r>
    </w:p>
    <w:p w:rsidR="00FC6520" w:rsidRDefault="00797660">
      <w:pPr>
        <w:pBdr>
          <w:top w:val="nil"/>
          <w:left w:val="nil"/>
          <w:bottom w:val="nil"/>
          <w:right w:val="nil"/>
          <w:between w:val="nil"/>
        </w:pBdr>
        <w:tabs>
          <w:tab w:val="left" w:pos="0"/>
          <w:tab w:val="left" w:pos="851"/>
        </w:tabs>
        <w:spacing w:line="264" w:lineRule="auto"/>
        <w:ind w:firstLine="284"/>
        <w:jc w:val="both"/>
        <w:rPr>
          <w:color w:val="000000"/>
          <w:sz w:val="19"/>
          <w:szCs w:val="19"/>
        </w:rPr>
      </w:pPr>
      <w:r>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Pr>
          <w:b/>
          <w:color w:val="000000"/>
          <w:sz w:val="19"/>
          <w:szCs w:val="19"/>
        </w:rPr>
        <w:t>Федеральный закон №214-ФЗ</w:t>
      </w:r>
      <w:r>
        <w:rPr>
          <w:color w:val="000000"/>
          <w:sz w:val="19"/>
          <w:szCs w:val="19"/>
        </w:rPr>
        <w:t>).</w:t>
      </w:r>
    </w:p>
    <w:p w:rsidR="00FC6520" w:rsidRDefault="00797660">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Pr>
          <w:color w:val="000000"/>
          <w:sz w:val="19"/>
          <w:szCs w:val="19"/>
        </w:rPr>
        <w:t xml:space="preserve">2.2. Строительство Многоквартирного дома осуществляется на основании: </w:t>
      </w:r>
    </w:p>
    <w:p w:rsidR="00FC6520" w:rsidRDefault="00797660">
      <w:pPr>
        <w:pBdr>
          <w:top w:val="nil"/>
          <w:left w:val="nil"/>
          <w:bottom w:val="nil"/>
          <w:right w:val="nil"/>
          <w:between w:val="nil"/>
        </w:pBdr>
        <w:tabs>
          <w:tab w:val="left" w:pos="0"/>
          <w:tab w:val="left" w:pos="851"/>
          <w:tab w:val="left" w:pos="1418"/>
        </w:tabs>
        <w:ind w:firstLine="284"/>
        <w:jc w:val="both"/>
        <w:rPr>
          <w:color w:val="000000"/>
          <w:sz w:val="19"/>
          <w:szCs w:val="19"/>
        </w:rPr>
      </w:pPr>
      <w:r>
        <w:rPr>
          <w:color w:val="000000"/>
          <w:sz w:val="19"/>
          <w:szCs w:val="19"/>
        </w:rPr>
        <w:t xml:space="preserve">2.2.1. Разрешения на строительство № RU50-27-14011-2019 от 05 августа 2019 г.  (далее – </w:t>
      </w:r>
      <w:r>
        <w:rPr>
          <w:b/>
          <w:color w:val="000000"/>
          <w:sz w:val="19"/>
          <w:szCs w:val="19"/>
        </w:rPr>
        <w:t>Разрешение на строительство</w:t>
      </w:r>
      <w:r>
        <w:rPr>
          <w:color w:val="000000"/>
          <w:sz w:val="19"/>
          <w:szCs w:val="19"/>
        </w:rPr>
        <w:t>).  Срок действия – до 05 ноября 2022 г.</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 xml:space="preserve">2.2.2. Договор №1393-5-6/10-11 аренды земельного участка от «22»  апреля 2019 г. на земельный участок  площадью 7 877 </w:t>
      </w:r>
      <w:proofErr w:type="spellStart"/>
      <w:r>
        <w:rPr>
          <w:color w:val="000000"/>
          <w:sz w:val="19"/>
          <w:szCs w:val="19"/>
        </w:rPr>
        <w:t>кв.м</w:t>
      </w:r>
      <w:proofErr w:type="spellEnd"/>
      <w:r>
        <w:rPr>
          <w:color w:val="000000"/>
          <w:sz w:val="19"/>
          <w:szCs w:val="19"/>
        </w:rPr>
        <w:t xml:space="preserve">. +/- 31 (тридцать один) </w:t>
      </w:r>
      <w:proofErr w:type="spellStart"/>
      <w:r>
        <w:rPr>
          <w:color w:val="000000"/>
          <w:sz w:val="19"/>
          <w:szCs w:val="19"/>
        </w:rPr>
        <w:t>кв.м</w:t>
      </w:r>
      <w:proofErr w:type="spellEnd"/>
      <w:r>
        <w:rPr>
          <w:color w:val="000000"/>
          <w:sz w:val="19"/>
          <w:szCs w:val="19"/>
        </w:rPr>
        <w:t xml:space="preserve">  с кадастровым номером 50:27:0020550:1393, разрешенное использование: </w:t>
      </w:r>
      <w:proofErr w:type="spellStart"/>
      <w:r>
        <w:rPr>
          <w:color w:val="000000"/>
          <w:sz w:val="19"/>
          <w:szCs w:val="19"/>
        </w:rPr>
        <w:t>среднеэтажная</w:t>
      </w:r>
      <w:proofErr w:type="spellEnd"/>
      <w:r>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Pr>
          <w:color w:val="000000"/>
          <w:sz w:val="19"/>
          <w:szCs w:val="19"/>
        </w:rPr>
        <w:t>г.о</w:t>
      </w:r>
      <w:proofErr w:type="spellEnd"/>
      <w:r>
        <w:rPr>
          <w:color w:val="000000"/>
          <w:sz w:val="19"/>
          <w:szCs w:val="19"/>
        </w:rPr>
        <w:t xml:space="preserve">.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2019г. за № 50:27:0020550:1393-50/031/2019-24 (далее – </w:t>
      </w:r>
      <w:r>
        <w:rPr>
          <w:b/>
          <w:color w:val="000000"/>
          <w:sz w:val="19"/>
          <w:szCs w:val="19"/>
        </w:rPr>
        <w:t>Земельный участок,  Договор аренды земельного участка</w:t>
      </w:r>
      <w:r>
        <w:rPr>
          <w:color w:val="000000"/>
          <w:sz w:val="19"/>
          <w:szCs w:val="19"/>
        </w:rPr>
        <w:t>). Собственник земельного участка: частная собственность.</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bookmarkStart w:id="0" w:name="_gjdgxs" w:colFirst="0" w:colLast="0"/>
      <w:bookmarkEnd w:id="0"/>
      <w:r>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7">
        <w:r>
          <w:rPr>
            <w:color w:val="0000FF"/>
            <w:sz w:val="19"/>
            <w:szCs w:val="19"/>
            <w:u w:val="single"/>
          </w:rPr>
          <w:t>https://наш.дом.рф/</w:t>
        </w:r>
      </w:hyperlink>
      <w:r>
        <w:rPr>
          <w:color w:val="000000"/>
          <w:sz w:val="19"/>
          <w:szCs w:val="19"/>
        </w:rPr>
        <w:t>.</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2.3.1. Проектная декларация на строительство Многоквартирного дома размещена на официальном сайте застройщика: www.новаящербинка.рф (далее – официальный сайт Застройщика).</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Pr>
          <w:color w:val="000000"/>
          <w:sz w:val="19"/>
          <w:szCs w:val="19"/>
          <w:highlight w:val="white"/>
        </w:rPr>
        <w:t>невозобновляемой</w:t>
      </w:r>
      <w:proofErr w:type="spellEnd"/>
      <w:r>
        <w:rPr>
          <w:color w:val="000000"/>
          <w:sz w:val="19"/>
          <w:szCs w:val="19"/>
          <w:highlight w:val="white"/>
        </w:rPr>
        <w:t xml:space="preserve"> кредитной линии №6673 от 19 июля 2019г.,  на основании Договора Ипотеки №6673-И1 от 19 июля 2019г.  зарегистрированного в Управлении Федеральной службы государственной регистрации, кадастра и картографии по Московской области  06 августа 2019г. за № 50:27:0020550:1393-50/027/2019-25.</w:t>
      </w:r>
    </w:p>
    <w:p w:rsidR="00FC6520" w:rsidRDefault="00FC6520">
      <w:pPr>
        <w:pBdr>
          <w:top w:val="nil"/>
          <w:left w:val="nil"/>
          <w:bottom w:val="nil"/>
          <w:right w:val="nil"/>
          <w:between w:val="nil"/>
        </w:pBdr>
        <w:tabs>
          <w:tab w:val="left" w:pos="0"/>
          <w:tab w:val="left" w:pos="851"/>
          <w:tab w:val="left" w:pos="1418"/>
        </w:tabs>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Pr>
          <w:b/>
          <w:color w:val="000000"/>
          <w:sz w:val="19"/>
          <w:szCs w:val="19"/>
        </w:rPr>
        <w:t>ЦЕНА ДОГОВОРА, СРОКИ И ПОРЯДОК РАСЧЕТОВ МЕЖДУ СТОРОНАМИ</w:t>
      </w:r>
    </w:p>
    <w:p w:rsidR="00FC6520" w:rsidRDefault="00FC6520">
      <w:pPr>
        <w:pBdr>
          <w:top w:val="nil"/>
          <w:left w:val="nil"/>
          <w:bottom w:val="nil"/>
          <w:right w:val="nil"/>
          <w:between w:val="nil"/>
        </w:pBdr>
        <w:tabs>
          <w:tab w:val="left" w:pos="851"/>
          <w:tab w:val="left" w:pos="1418"/>
        </w:tabs>
        <w:spacing w:line="264" w:lineRule="auto"/>
        <w:ind w:firstLine="720"/>
        <w:rPr>
          <w:color w:val="000000"/>
          <w:sz w:val="19"/>
          <w:szCs w:val="19"/>
        </w:rPr>
      </w:pPr>
    </w:p>
    <w:p w:rsidR="00FC6520" w:rsidRDefault="00797660">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Pr>
          <w:b/>
          <w:color w:val="000000"/>
          <w:sz w:val="19"/>
          <w:szCs w:val="19"/>
        </w:rPr>
        <w:t>(</w:t>
      </w:r>
      <w:r>
        <w:rPr>
          <w:color w:val="000000"/>
          <w:sz w:val="19"/>
          <w:szCs w:val="19"/>
        </w:rPr>
        <w:t>) рублей 00 копеек, (далее по тексту - «Цена Договора»).</w:t>
      </w:r>
    </w:p>
    <w:p w:rsidR="00FC6520" w:rsidRDefault="00797660">
      <w:pPr>
        <w:widowControl w:val="0"/>
        <w:numPr>
          <w:ilvl w:val="2"/>
          <w:numId w:val="2"/>
        </w:numPr>
        <w:pBdr>
          <w:top w:val="nil"/>
          <w:left w:val="nil"/>
          <w:bottom w:val="nil"/>
          <w:right w:val="nil"/>
          <w:between w:val="nil"/>
        </w:pBd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rsidR="00FC6520" w:rsidRDefault="00FC6520">
      <w:pPr>
        <w:widowControl w:val="0"/>
        <w:pBdr>
          <w:top w:val="nil"/>
          <w:left w:val="nil"/>
          <w:bottom w:val="nil"/>
          <w:right w:val="nil"/>
          <w:between w:val="nil"/>
        </w:pBdr>
        <w:tabs>
          <w:tab w:val="left" w:pos="851"/>
        </w:tabs>
        <w:jc w:val="both"/>
        <w:rPr>
          <w:color w:val="000000"/>
          <w:sz w:val="19"/>
          <w:szCs w:val="19"/>
        </w:rPr>
      </w:pP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Pr>
          <w:color w:val="000000"/>
          <w:sz w:val="19"/>
          <w:szCs w:val="19"/>
        </w:rPr>
        <w:t>эскроу</w:t>
      </w:r>
      <w:proofErr w:type="spellEnd"/>
      <w:r>
        <w:rPr>
          <w:color w:val="000000"/>
          <w:sz w:val="19"/>
          <w:szCs w:val="19"/>
        </w:rPr>
        <w:t xml:space="preserve">-счет, открываемый в </w:t>
      </w:r>
      <w:r>
        <w:rPr>
          <w:b/>
          <w:color w:val="000000"/>
          <w:sz w:val="19"/>
          <w:szCs w:val="19"/>
        </w:rPr>
        <w:t>ПАО Сбербанк (</w:t>
      </w: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для учета и блокирования денежных средств, полученных </w:t>
      </w:r>
      <w:proofErr w:type="spellStart"/>
      <w:r>
        <w:rPr>
          <w:color w:val="000000"/>
          <w:sz w:val="19"/>
          <w:szCs w:val="19"/>
        </w:rPr>
        <w:t>Эскроу</w:t>
      </w:r>
      <w:proofErr w:type="spellEnd"/>
      <w:r>
        <w:rPr>
          <w:color w:val="000000"/>
          <w:sz w:val="19"/>
          <w:szCs w:val="19"/>
        </w:rPr>
        <w:t xml:space="preserve">-агентом от являющегося владельцем счета </w:t>
      </w:r>
      <w:r>
        <w:rPr>
          <w:b/>
          <w:color w:val="000000"/>
          <w:sz w:val="19"/>
          <w:szCs w:val="19"/>
        </w:rPr>
        <w:t>Участника  (Депонента)</w:t>
      </w:r>
      <w:r>
        <w:rPr>
          <w:color w:val="000000"/>
          <w:sz w:val="19"/>
          <w:szCs w:val="19"/>
        </w:rPr>
        <w:t xml:space="preserve"> в счет уплаты цены Договора  участия в долевом строительстве, в целях их дальнейшего перечисления </w:t>
      </w:r>
      <w:r>
        <w:rPr>
          <w:b/>
          <w:color w:val="000000"/>
          <w:sz w:val="19"/>
          <w:szCs w:val="19"/>
        </w:rPr>
        <w:t>Застройщику (Бенефициару)</w:t>
      </w:r>
      <w:r>
        <w:rPr>
          <w:color w:val="000000"/>
          <w:sz w:val="19"/>
          <w:szCs w:val="19"/>
        </w:rPr>
        <w:t xml:space="preserve"> при возникновении условий, предусмотренных Федеральным законом  №214-ФЗ  и  договором счета </w:t>
      </w:r>
      <w:proofErr w:type="spellStart"/>
      <w:r>
        <w:rPr>
          <w:color w:val="000000"/>
          <w:sz w:val="19"/>
          <w:szCs w:val="19"/>
        </w:rPr>
        <w:t>эскроу</w:t>
      </w:r>
      <w:proofErr w:type="spellEnd"/>
      <w:r>
        <w:rPr>
          <w:color w:val="000000"/>
          <w:sz w:val="19"/>
          <w:szCs w:val="19"/>
        </w:rPr>
        <w:t xml:space="preserve">,  заключенным между Бенефициаром, Депонентом и </w:t>
      </w:r>
      <w:proofErr w:type="spellStart"/>
      <w:r>
        <w:rPr>
          <w:color w:val="000000"/>
          <w:sz w:val="19"/>
          <w:szCs w:val="19"/>
        </w:rPr>
        <w:t>Эскроу</w:t>
      </w:r>
      <w:proofErr w:type="spellEnd"/>
      <w:r>
        <w:rPr>
          <w:color w:val="000000"/>
          <w:sz w:val="19"/>
          <w:szCs w:val="19"/>
        </w:rPr>
        <w:t>-агентом, с учетом следующего:</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Счет </w:t>
      </w:r>
      <w:proofErr w:type="spellStart"/>
      <w:r>
        <w:rPr>
          <w:b/>
          <w:color w:val="000000"/>
          <w:sz w:val="19"/>
          <w:szCs w:val="19"/>
        </w:rPr>
        <w:t>эскроу</w:t>
      </w:r>
      <w:proofErr w:type="spellEnd"/>
      <w:r>
        <w:rPr>
          <w:b/>
          <w:color w:val="000000"/>
          <w:sz w:val="19"/>
          <w:szCs w:val="19"/>
        </w:rPr>
        <w:t>:</w:t>
      </w:r>
      <w:r>
        <w:rPr>
          <w:color w:val="000000"/>
          <w:sz w:val="19"/>
          <w:szCs w:val="19"/>
        </w:rPr>
        <w:t xml:space="preserve"> Застройщик извещается </w:t>
      </w:r>
      <w:proofErr w:type="spellStart"/>
      <w:r>
        <w:rPr>
          <w:color w:val="000000"/>
          <w:sz w:val="19"/>
          <w:szCs w:val="19"/>
        </w:rPr>
        <w:t>Эскроу</w:t>
      </w:r>
      <w:proofErr w:type="spellEnd"/>
      <w:r>
        <w:rPr>
          <w:color w:val="000000"/>
          <w:sz w:val="19"/>
          <w:szCs w:val="19"/>
        </w:rPr>
        <w:t xml:space="preserve">-агентом об открытии счета </w:t>
      </w:r>
      <w:proofErr w:type="spellStart"/>
      <w:r>
        <w:rPr>
          <w:color w:val="000000"/>
          <w:sz w:val="19"/>
          <w:szCs w:val="19"/>
        </w:rPr>
        <w:t>эскроу</w:t>
      </w:r>
      <w:proofErr w:type="spellEnd"/>
      <w:r>
        <w:rPr>
          <w:color w:val="000000"/>
          <w:sz w:val="19"/>
          <w:szCs w:val="19"/>
        </w:rPr>
        <w:t xml:space="preserve"> путем электронного документооборота, не позднее даты открытия счета </w:t>
      </w:r>
      <w:proofErr w:type="spellStart"/>
      <w:r>
        <w:rPr>
          <w:color w:val="000000"/>
          <w:sz w:val="19"/>
          <w:szCs w:val="19"/>
        </w:rPr>
        <w:t>эскроу</w:t>
      </w:r>
      <w:proofErr w:type="spellEnd"/>
      <w:r>
        <w:rPr>
          <w:color w:val="000000"/>
          <w:sz w:val="19"/>
          <w:szCs w:val="19"/>
        </w:rPr>
        <w:t>.</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Бенефициар (Застройщик):</w:t>
      </w:r>
      <w:r>
        <w:rPr>
          <w:color w:val="000000"/>
          <w:sz w:val="19"/>
          <w:szCs w:val="19"/>
        </w:rPr>
        <w:t xml:space="preserve"> Общество с ограниченной ответственностью «Специализированный застройщик «Квартал-</w:t>
      </w:r>
      <w:proofErr w:type="spellStart"/>
      <w:r>
        <w:rPr>
          <w:color w:val="000000"/>
          <w:sz w:val="19"/>
          <w:szCs w:val="19"/>
        </w:rPr>
        <w:t>инвестстрой</w:t>
      </w:r>
      <w:proofErr w:type="spellEnd"/>
      <w:r>
        <w:rPr>
          <w:color w:val="000000"/>
          <w:sz w:val="19"/>
          <w:szCs w:val="19"/>
        </w:rPr>
        <w:t>» (ОГРН 1035005518020, ИНН 5029070497).</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Депонент:</w:t>
      </w:r>
      <w:r>
        <w:rPr>
          <w:color w:val="000000"/>
          <w:sz w:val="19"/>
          <w:szCs w:val="19"/>
        </w:rPr>
        <w:t xml:space="preserve"> </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Депонируемая сумма:</w:t>
      </w:r>
      <w:r>
        <w:rPr>
          <w:color w:val="000000"/>
          <w:sz w:val="19"/>
          <w:szCs w:val="19"/>
        </w:rPr>
        <w:t xml:space="preserve"> </w:t>
      </w:r>
      <w:r>
        <w:rPr>
          <w:b/>
          <w:color w:val="000000"/>
          <w:sz w:val="19"/>
          <w:szCs w:val="19"/>
        </w:rPr>
        <w:t>(</w:t>
      </w:r>
      <w:r>
        <w:rPr>
          <w:color w:val="000000"/>
          <w:sz w:val="19"/>
          <w:szCs w:val="19"/>
        </w:rPr>
        <w:t>) рублей 00 копеек</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Срок внесения Депонентом Депонируемой суммы на счет </w:t>
      </w:r>
      <w:proofErr w:type="spellStart"/>
      <w:r>
        <w:rPr>
          <w:b/>
          <w:color w:val="000000"/>
          <w:sz w:val="19"/>
          <w:szCs w:val="19"/>
        </w:rPr>
        <w:t>эскроу</w:t>
      </w:r>
      <w:proofErr w:type="spellEnd"/>
      <w:r>
        <w:rPr>
          <w:b/>
          <w:color w:val="000000"/>
          <w:sz w:val="19"/>
          <w:szCs w:val="19"/>
        </w:rPr>
        <w:t xml:space="preserve">: </w:t>
      </w:r>
      <w:r>
        <w:rPr>
          <w:color w:val="000000"/>
          <w:sz w:val="19"/>
          <w:szCs w:val="19"/>
        </w:rPr>
        <w:t xml:space="preserve">Единовременно в течение 5 (пять) рабочих дней с момента государственной регистрации настоящего договора. </w:t>
      </w:r>
    </w:p>
    <w:p w:rsidR="00FC6520" w:rsidRDefault="00FC6520">
      <w:pPr>
        <w:widowControl w:val="0"/>
        <w:pBdr>
          <w:top w:val="nil"/>
          <w:left w:val="nil"/>
          <w:bottom w:val="nil"/>
          <w:right w:val="nil"/>
          <w:between w:val="nil"/>
        </w:pBdr>
        <w:tabs>
          <w:tab w:val="left" w:pos="851"/>
          <w:tab w:val="left" w:pos="1134"/>
        </w:tabs>
        <w:jc w:val="both"/>
        <w:rPr>
          <w:color w:val="000000"/>
          <w:sz w:val="19"/>
          <w:szCs w:val="19"/>
        </w:rPr>
      </w:pPr>
    </w:p>
    <w:p w:rsidR="00FC6520" w:rsidRDefault="00797660">
      <w:pPr>
        <w:pBdr>
          <w:top w:val="nil"/>
          <w:left w:val="nil"/>
          <w:bottom w:val="nil"/>
          <w:right w:val="nil"/>
          <w:between w:val="nil"/>
        </w:pBdr>
        <w:ind w:right="-1" w:firstLine="284"/>
        <w:jc w:val="both"/>
        <w:rPr>
          <w:color w:val="000000"/>
          <w:sz w:val="19"/>
          <w:szCs w:val="19"/>
        </w:rPr>
      </w:pPr>
      <w:r>
        <w:rPr>
          <w:b/>
          <w:color w:val="000000"/>
          <w:sz w:val="19"/>
          <w:szCs w:val="19"/>
        </w:rPr>
        <w:t>Основания прекращения условного депонирования денежных средств:</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1)  истечение срока условного депонирования;</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 xml:space="preserve">2)  перечисление депонируемой суммы в полном объеме в соответствии с Договором счета </w:t>
      </w:r>
      <w:proofErr w:type="spellStart"/>
      <w:r>
        <w:rPr>
          <w:color w:val="000000"/>
          <w:sz w:val="19"/>
          <w:szCs w:val="19"/>
        </w:rPr>
        <w:t>эскроу</w:t>
      </w:r>
      <w:proofErr w:type="spellEnd"/>
      <w:r>
        <w:rPr>
          <w:color w:val="000000"/>
          <w:sz w:val="19"/>
          <w:szCs w:val="19"/>
        </w:rPr>
        <w:t>;</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4)  возникновение иных оснований, предусмотренных действующим законодательством Российской Федерации.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Основания перечисления Застройщику депонированной суммы: </w:t>
      </w:r>
      <w:r>
        <w:rPr>
          <w:color w:val="000000"/>
          <w:sz w:val="19"/>
          <w:szCs w:val="19"/>
        </w:rPr>
        <w:t xml:space="preserve">не позднее 10 (десять) рабочих дней после предоставления Застройщиком </w:t>
      </w:r>
      <w:proofErr w:type="spellStart"/>
      <w:r>
        <w:rPr>
          <w:color w:val="000000"/>
          <w:sz w:val="19"/>
          <w:szCs w:val="19"/>
        </w:rPr>
        <w:t>Эскроу</w:t>
      </w:r>
      <w:proofErr w:type="spellEnd"/>
      <w:r>
        <w:rPr>
          <w:color w:val="000000"/>
          <w:sz w:val="19"/>
          <w:szCs w:val="19"/>
        </w:rPr>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При возникновении оснований перечисления Застройщику депонированной суммы при наличии задолженности по Договору №6673 об открытии </w:t>
      </w:r>
      <w:proofErr w:type="spellStart"/>
      <w:r>
        <w:rPr>
          <w:color w:val="000000"/>
          <w:sz w:val="19"/>
          <w:szCs w:val="19"/>
        </w:rPr>
        <w:t>невозобновляемой</w:t>
      </w:r>
      <w:proofErr w:type="spellEnd"/>
      <w:r>
        <w:rPr>
          <w:color w:val="000000"/>
          <w:sz w:val="19"/>
          <w:szCs w:val="19"/>
        </w:rPr>
        <w:t xml:space="preserve"> кредитной линии от 19 июля 2019г. (далее – кредитный договор) денежные средства направляются Кредитором в погашение задолженности по кредиту в соответствии с п. 13.1. кредитного договора. После полного погашения задолженности по кредитному договору средства со счетов </w:t>
      </w:r>
      <w:proofErr w:type="spellStart"/>
      <w:r>
        <w:rPr>
          <w:color w:val="000000"/>
          <w:sz w:val="19"/>
          <w:szCs w:val="19"/>
        </w:rPr>
        <w:t>эксроу</w:t>
      </w:r>
      <w:proofErr w:type="spellEnd"/>
      <w:r>
        <w:rPr>
          <w:color w:val="000000"/>
          <w:sz w:val="19"/>
          <w:szCs w:val="19"/>
        </w:rPr>
        <w:t xml:space="preserve"> перечисляются на счет Застройщика по следующим реквизитам:</w:t>
      </w:r>
    </w:p>
    <w:p w:rsidR="00FC6520" w:rsidRDefault="00797660">
      <w:pPr>
        <w:pBdr>
          <w:top w:val="nil"/>
          <w:left w:val="nil"/>
          <w:bottom w:val="nil"/>
          <w:right w:val="nil"/>
          <w:between w:val="nil"/>
        </w:pBdr>
        <w:rPr>
          <w:color w:val="000000"/>
          <w:sz w:val="19"/>
          <w:szCs w:val="19"/>
        </w:rPr>
      </w:pPr>
      <w:r>
        <w:rPr>
          <w:color w:val="000000"/>
          <w:sz w:val="19"/>
          <w:szCs w:val="19"/>
        </w:rPr>
        <w:t>ООО «Специализированный застройщик «Квартал-</w:t>
      </w:r>
      <w:proofErr w:type="spellStart"/>
      <w:r>
        <w:rPr>
          <w:color w:val="000000"/>
          <w:sz w:val="19"/>
          <w:szCs w:val="19"/>
        </w:rPr>
        <w:t>инвестстрой</w:t>
      </w:r>
      <w:proofErr w:type="spellEnd"/>
      <w:r>
        <w:rPr>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highlight w:val="white"/>
        </w:rPr>
        <w:t xml:space="preserve">р/с 40702810038000243849 </w:t>
      </w:r>
      <w:r>
        <w:rPr>
          <w:color w:val="000000"/>
          <w:sz w:val="19"/>
          <w:szCs w:val="19"/>
        </w:rPr>
        <w:t xml:space="preserve">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color w:val="000000"/>
          <w:sz w:val="19"/>
          <w:szCs w:val="19"/>
        </w:rPr>
        <w:t>эскроу</w:t>
      </w:r>
      <w:proofErr w:type="spellEnd"/>
      <w:r>
        <w:rPr>
          <w:color w:val="000000"/>
          <w:sz w:val="19"/>
          <w:szCs w:val="19"/>
        </w:rPr>
        <w:t xml:space="preserve"> счет открытый согласно условиям настоящего Договора.</w:t>
      </w:r>
    </w:p>
    <w:p w:rsidR="00FC6520" w:rsidRDefault="00797660">
      <w:pPr>
        <w:widowControl w:val="0"/>
        <w:pBdr>
          <w:top w:val="nil"/>
          <w:left w:val="nil"/>
          <w:bottom w:val="nil"/>
          <w:right w:val="nil"/>
          <w:between w:val="nil"/>
        </w:pBdr>
        <w:tabs>
          <w:tab w:val="left" w:pos="851"/>
          <w:tab w:val="left" w:pos="1134"/>
        </w:tabs>
        <w:ind w:left="284"/>
        <w:jc w:val="both"/>
        <w:rPr>
          <w:color w:val="000000"/>
          <w:sz w:val="19"/>
          <w:szCs w:val="19"/>
        </w:rPr>
      </w:pPr>
      <w:r>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Pr>
          <w:b/>
          <w:color w:val="000000"/>
          <w:sz w:val="19"/>
          <w:szCs w:val="19"/>
        </w:rPr>
        <w:t>п. 1.6.1.</w:t>
      </w:r>
      <w:r>
        <w:rPr>
          <w:color w:val="000000"/>
          <w:sz w:val="19"/>
          <w:szCs w:val="19"/>
        </w:rPr>
        <w:t xml:space="preserve"> Договора.</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В Цену Договора не включены и оплачиваются Участником самостоятельно (за счет Участника):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E07606" w:rsidRDefault="00E07606">
      <w:pPr>
        <w:widowControl w:val="0"/>
        <w:pBdr>
          <w:top w:val="nil"/>
          <w:left w:val="nil"/>
          <w:bottom w:val="nil"/>
          <w:right w:val="nil"/>
          <w:between w:val="nil"/>
        </w:pBdr>
        <w:tabs>
          <w:tab w:val="left" w:pos="851"/>
          <w:tab w:val="left" w:pos="1134"/>
        </w:tabs>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Pr>
          <w:b/>
          <w:color w:val="000000"/>
          <w:sz w:val="19"/>
          <w:szCs w:val="19"/>
        </w:rPr>
        <w:t>ПРАВА И ОБЯЗАННОСТИ СТОРОН</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4.1. Застройщик обязуется: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lastRenderedPageBreak/>
        <w:t xml:space="preserve">4.1.2. Сдать в эксплуатацию Многоквартирный дом не позднее </w:t>
      </w:r>
      <w:r w:rsidR="00740CC2">
        <w:rPr>
          <w:b/>
          <w:color w:val="000000"/>
          <w:sz w:val="19"/>
          <w:szCs w:val="19"/>
        </w:rPr>
        <w:t>31 марта</w:t>
      </w:r>
      <w:r>
        <w:rPr>
          <w:b/>
          <w:color w:val="000000"/>
          <w:sz w:val="19"/>
          <w:szCs w:val="19"/>
        </w:rPr>
        <w:t xml:space="preserve"> 2022</w:t>
      </w:r>
      <w:r w:rsidR="00F02D3D">
        <w:rPr>
          <w:b/>
          <w:color w:val="000000"/>
          <w:sz w:val="19"/>
          <w:szCs w:val="19"/>
        </w:rPr>
        <w:t xml:space="preserve"> </w:t>
      </w:r>
      <w:r>
        <w:rPr>
          <w:b/>
          <w:color w:val="000000"/>
          <w:sz w:val="19"/>
          <w:szCs w:val="19"/>
        </w:rPr>
        <w:t>г.</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Pr>
          <w:b/>
          <w:color w:val="000000"/>
          <w:sz w:val="19"/>
          <w:szCs w:val="19"/>
        </w:rPr>
        <w:t xml:space="preserve">п. 1.6. </w:t>
      </w:r>
      <w:r>
        <w:rPr>
          <w:color w:val="000000"/>
          <w:sz w:val="19"/>
          <w:szCs w:val="19"/>
        </w:rPr>
        <w:t xml:space="preserve">Договора), не позднее чем </w:t>
      </w:r>
      <w:r w:rsidR="00740CC2">
        <w:rPr>
          <w:b/>
          <w:color w:val="000000"/>
          <w:sz w:val="19"/>
          <w:szCs w:val="19"/>
        </w:rPr>
        <w:t>30 сентября</w:t>
      </w:r>
      <w:r>
        <w:rPr>
          <w:b/>
          <w:color w:val="000000"/>
          <w:sz w:val="19"/>
          <w:szCs w:val="19"/>
        </w:rPr>
        <w:t xml:space="preserve"> 202</w:t>
      </w:r>
      <w:r w:rsidR="00740CC2">
        <w:rPr>
          <w:b/>
          <w:color w:val="000000"/>
          <w:sz w:val="19"/>
          <w:szCs w:val="19"/>
        </w:rPr>
        <w:t>2</w:t>
      </w:r>
      <w:r>
        <w:rPr>
          <w:b/>
          <w:color w:val="000000"/>
          <w:sz w:val="19"/>
          <w:szCs w:val="19"/>
        </w:rPr>
        <w:t xml:space="preserve"> года.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u w:val="single"/>
        </w:rPr>
      </w:pPr>
      <w:r>
        <w:rPr>
          <w:b/>
          <w:color w:val="000000"/>
          <w:sz w:val="19"/>
          <w:szCs w:val="19"/>
          <w:u w:val="single"/>
        </w:rPr>
        <w:t>4.2. Застройщик вправе: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Pr>
          <w:b/>
          <w:color w:val="000000"/>
          <w:sz w:val="19"/>
          <w:szCs w:val="19"/>
        </w:rPr>
        <w:t>Приложения №1 и Приложения №2</w:t>
      </w:r>
      <w:r>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соответствии с пунктом </w:t>
      </w:r>
      <w:r>
        <w:rPr>
          <w:b/>
          <w:color w:val="000000"/>
          <w:sz w:val="19"/>
          <w:szCs w:val="19"/>
        </w:rPr>
        <w:t xml:space="preserve">1.6. </w:t>
      </w:r>
      <w:r>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70C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4.2.4. Отделка Объекта долевого строительства выполняется согласно </w:t>
      </w:r>
      <w:r>
        <w:rPr>
          <w:b/>
          <w:color w:val="000000"/>
          <w:sz w:val="19"/>
          <w:szCs w:val="19"/>
        </w:rPr>
        <w:t>Приложения №2</w:t>
      </w:r>
      <w:r>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Pr>
          <w:b/>
          <w:color w:val="000000"/>
          <w:sz w:val="19"/>
          <w:szCs w:val="19"/>
        </w:rPr>
        <w:t>Приложения №2</w:t>
      </w:r>
      <w:r>
        <w:rPr>
          <w:color w:val="000000"/>
          <w:sz w:val="19"/>
          <w:szCs w:val="19"/>
        </w:rPr>
        <w:t xml:space="preserve"> к Договору, не входят в цену Договора и выполняются Участником самостоятельно.</w:t>
      </w:r>
    </w:p>
    <w:p w:rsidR="00FC6520" w:rsidRDefault="00797660">
      <w:pPr>
        <w:pBdr>
          <w:top w:val="nil"/>
          <w:left w:val="nil"/>
          <w:bottom w:val="nil"/>
          <w:right w:val="nil"/>
          <w:between w:val="nil"/>
        </w:pBdr>
        <w:tabs>
          <w:tab w:val="left" w:pos="851"/>
        </w:tabs>
        <w:spacing w:after="200" w:line="264" w:lineRule="auto"/>
        <w:ind w:firstLine="284"/>
        <w:jc w:val="both"/>
        <w:rPr>
          <w:color w:val="000000"/>
          <w:sz w:val="19"/>
          <w:szCs w:val="19"/>
        </w:rPr>
      </w:pPr>
      <w:r>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Pr>
          <w:b/>
          <w:color w:val="000000"/>
          <w:sz w:val="19"/>
          <w:szCs w:val="19"/>
        </w:rPr>
        <w:t>Приложении №1</w:t>
      </w:r>
      <w:r>
        <w:rPr>
          <w:color w:val="000000"/>
          <w:sz w:val="19"/>
          <w:szCs w:val="19"/>
        </w:rPr>
        <w:t xml:space="preserve"> к настоящему Договору, и соответствовать проектной документации стадии «Р».</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4.3. Участник долевого строительства обязуется:</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Pr>
          <w:b/>
          <w:color w:val="000000"/>
          <w:sz w:val="19"/>
          <w:szCs w:val="19"/>
        </w:rPr>
        <w:t>п. 1.2.</w:t>
      </w:r>
      <w:r>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Pr>
          <w:b/>
          <w:color w:val="000000"/>
          <w:sz w:val="19"/>
          <w:szCs w:val="19"/>
        </w:rPr>
        <w:t xml:space="preserve">п.4.1.5 </w:t>
      </w:r>
      <w:r>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4.3.3. Отдельные замечания по передаваемому Объекту долевого строительства, обусловленные отклонениями от </w:t>
      </w:r>
      <w:r>
        <w:rPr>
          <w:b/>
          <w:color w:val="000000"/>
          <w:sz w:val="19"/>
          <w:szCs w:val="19"/>
        </w:rPr>
        <w:t>п.п.4.2.4.-4.2.5</w:t>
      </w:r>
      <w:r>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w:t>
      </w:r>
      <w:r>
        <w:rPr>
          <w:color w:val="000000"/>
          <w:sz w:val="19"/>
          <w:szCs w:val="19"/>
        </w:rPr>
        <w:lastRenderedPageBreak/>
        <w:t xml:space="preserve">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4.3.12. Участник обязуется хранить у себя платежные документы, подтверждающие оплату Цены Договора.  </w:t>
      </w:r>
    </w:p>
    <w:p w:rsidR="00FC6520" w:rsidRDefault="00797660">
      <w:pPr>
        <w:pBdr>
          <w:top w:val="nil"/>
          <w:left w:val="nil"/>
          <w:bottom w:val="nil"/>
          <w:right w:val="nil"/>
          <w:between w:val="nil"/>
        </w:pBdr>
        <w:tabs>
          <w:tab w:val="left" w:pos="851"/>
        </w:tabs>
        <w:spacing w:after="20"/>
        <w:ind w:firstLine="284"/>
        <w:jc w:val="both"/>
        <w:rPr>
          <w:color w:val="000000"/>
          <w:sz w:val="19"/>
          <w:szCs w:val="19"/>
        </w:rPr>
      </w:pPr>
      <w:r>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u w:val="single"/>
        </w:rPr>
      </w:pPr>
      <w:r>
        <w:rPr>
          <w:b/>
          <w:color w:val="000000"/>
          <w:sz w:val="19"/>
          <w:szCs w:val="19"/>
          <w:u w:val="single"/>
        </w:rPr>
        <w:t>4.4. Участник долевого строительства вправе:</w:t>
      </w: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rPr>
      </w:pPr>
      <w:r>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w:t>
      </w: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СРОК ДЕЙСТВИЯ ДОГОВОРА, РАСТОРЖЕНИЕ ДОГОВОРА, ФОРС-МАЖОР</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lastRenderedPageBreak/>
        <w:t xml:space="preserve">Обязательства Участника долевого строительства считаются исполненными с момента уплаты в полном объеме денежных средств на счета </w:t>
      </w:r>
      <w:proofErr w:type="spellStart"/>
      <w:r>
        <w:rPr>
          <w:color w:val="000000"/>
          <w:sz w:val="19"/>
          <w:szCs w:val="19"/>
        </w:rPr>
        <w:t>эскроу</w:t>
      </w:r>
      <w:proofErr w:type="spellEnd"/>
      <w:r>
        <w:rPr>
          <w:color w:val="000000"/>
          <w:sz w:val="19"/>
          <w:szCs w:val="19"/>
        </w:rPr>
        <w:t>, в соответствии с настоящим Договором, и подписания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Pr>
          <w:b/>
          <w:color w:val="000000"/>
          <w:sz w:val="19"/>
          <w:szCs w:val="19"/>
          <w:u w:val="single"/>
        </w:rPr>
        <w:t>Отказом Участника от исполнения настоящего Договора являются:</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FC6520" w:rsidRDefault="00FC6520">
      <w:pPr>
        <w:pBdr>
          <w:top w:val="nil"/>
          <w:left w:val="nil"/>
          <w:bottom w:val="nil"/>
          <w:right w:val="nil"/>
          <w:between w:val="nil"/>
        </w:pBdr>
        <w:tabs>
          <w:tab w:val="left" w:pos="851"/>
        </w:tabs>
        <w:spacing w:line="264" w:lineRule="auto"/>
        <w:ind w:firstLine="284"/>
        <w:jc w:val="center"/>
        <w:rPr>
          <w:color w:val="000000"/>
          <w:sz w:val="19"/>
          <w:szCs w:val="19"/>
        </w:rPr>
      </w:pP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ПРОЧИЕ УСЛОВИЯ</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w:t>
      </w:r>
      <w:proofErr w:type="spellStart"/>
      <w:r>
        <w:rPr>
          <w:color w:val="000000"/>
          <w:sz w:val="19"/>
          <w:szCs w:val="19"/>
        </w:rPr>
        <w:t>Инвестстрой</w:t>
      </w:r>
      <w:proofErr w:type="spellEnd"/>
      <w:r>
        <w:rPr>
          <w:color w:val="000000"/>
          <w:sz w:val="19"/>
          <w:szCs w:val="19"/>
        </w:rPr>
        <w:t xml:space="preserve">» любых необходимых действий для </w:t>
      </w:r>
      <w:r>
        <w:rPr>
          <w:color w:val="000000"/>
          <w:sz w:val="19"/>
          <w:szCs w:val="19"/>
        </w:rPr>
        <w:lastRenderedPageBreak/>
        <w:t>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6.6. Во всем, что не предусмотрено настоящим Договором, Стороны руководствуются действующим законодательством РФ.</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rsidR="00FC6520" w:rsidRDefault="00FC6520">
      <w:pPr>
        <w:pBdr>
          <w:top w:val="nil"/>
          <w:left w:val="nil"/>
          <w:bottom w:val="nil"/>
          <w:right w:val="nil"/>
          <w:between w:val="nil"/>
        </w:pBdr>
        <w:tabs>
          <w:tab w:val="left" w:pos="851"/>
        </w:tabs>
        <w:spacing w:line="264" w:lineRule="auto"/>
        <w:jc w:val="both"/>
        <w:rPr>
          <w:color w:val="FF0000"/>
          <w:sz w:val="19"/>
          <w:szCs w:val="19"/>
        </w:rPr>
      </w:pPr>
    </w:p>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7. РЕКВИЗИТЫ, АДРЕСА И ПОДПИСИ СТОРОН:</w:t>
      </w: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7.1. Застройщик: </w:t>
      </w:r>
    </w:p>
    <w:p w:rsidR="00FC6520" w:rsidRDefault="00797660">
      <w:pPr>
        <w:pBdr>
          <w:top w:val="nil"/>
          <w:left w:val="nil"/>
          <w:bottom w:val="nil"/>
          <w:right w:val="nil"/>
          <w:between w:val="nil"/>
        </w:pBdr>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р/с 40702810038000243849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FC6520" w:rsidRDefault="00FC6520">
      <w:pPr>
        <w:pBdr>
          <w:top w:val="nil"/>
          <w:left w:val="nil"/>
          <w:bottom w:val="nil"/>
          <w:right w:val="nil"/>
          <w:between w:val="nil"/>
        </w:pBdr>
        <w:tabs>
          <w:tab w:val="left" w:pos="851"/>
        </w:tabs>
        <w:spacing w:line="264" w:lineRule="auto"/>
        <w:jc w:val="both"/>
        <w:rPr>
          <w:color w:val="000000"/>
          <w:sz w:val="19"/>
          <w:szCs w:val="19"/>
          <w:u w:val="single"/>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b/>
          <w:color w:val="000000"/>
          <w:sz w:val="19"/>
          <w:szCs w:val="19"/>
          <w:u w:val="single"/>
        </w:rPr>
        <w:t>7.2. Участник долевого строительства:</w:t>
      </w:r>
      <w:r>
        <w:rPr>
          <w:b/>
          <w:color w:val="000000"/>
          <w:sz w:val="19"/>
          <w:szCs w:val="19"/>
        </w:rPr>
        <w:t xml:space="preserve"> </w:t>
      </w:r>
    </w:p>
    <w:p w:rsidR="00FC6520" w:rsidRPr="00C145D3" w:rsidRDefault="00FC6520">
      <w:pPr>
        <w:pBdr>
          <w:top w:val="nil"/>
          <w:left w:val="nil"/>
          <w:bottom w:val="nil"/>
          <w:right w:val="nil"/>
          <w:between w:val="nil"/>
        </w:pBdr>
        <w:tabs>
          <w:tab w:val="left" w:pos="851"/>
          <w:tab w:val="left" w:pos="6886"/>
        </w:tabs>
        <w:spacing w:line="264" w:lineRule="auto"/>
        <w:ind w:firstLine="284"/>
        <w:jc w:val="both"/>
        <w:rPr>
          <w:color w:val="000000"/>
          <w:sz w:val="19"/>
          <w:szCs w:val="19"/>
        </w:rPr>
      </w:pPr>
    </w:p>
    <w:p w:rsidR="00FC6520" w:rsidRPr="005134FB" w:rsidRDefault="00797660">
      <w:pPr>
        <w:pBdr>
          <w:top w:val="nil"/>
          <w:left w:val="nil"/>
          <w:bottom w:val="nil"/>
          <w:right w:val="nil"/>
          <w:between w:val="nil"/>
        </w:pBdr>
        <w:tabs>
          <w:tab w:val="left" w:pos="851"/>
        </w:tabs>
        <w:spacing w:line="264" w:lineRule="auto"/>
        <w:ind w:firstLine="284"/>
        <w:jc w:val="right"/>
        <w:rPr>
          <w:color w:val="000000"/>
          <w:sz w:val="19"/>
          <w:szCs w:val="19"/>
        </w:rPr>
      </w:pP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 xml:space="preserve"> /</w:t>
      </w:r>
      <w:r w:rsidRPr="005134FB">
        <w:rPr>
          <w:color w:val="000000"/>
          <w:sz w:val="19"/>
          <w:szCs w:val="19"/>
        </w:rPr>
        <w:t xml:space="preserve"> </w:t>
      </w:r>
    </w:p>
    <w:p w:rsidR="00FC6520" w:rsidRDefault="00797660">
      <w:pPr>
        <w:pBdr>
          <w:top w:val="nil"/>
          <w:left w:val="nil"/>
          <w:bottom w:val="nil"/>
          <w:right w:val="nil"/>
          <w:between w:val="nil"/>
        </w:pBdr>
        <w:tabs>
          <w:tab w:val="left" w:pos="851"/>
        </w:tabs>
        <w:jc w:val="right"/>
        <w:rPr>
          <w:color w:val="000000"/>
          <w:sz w:val="19"/>
          <w:szCs w:val="19"/>
        </w:rPr>
      </w:pPr>
      <w:r w:rsidRPr="005134FB">
        <w:br w:type="page"/>
      </w:r>
      <w:r>
        <w:rPr>
          <w:b/>
          <w:color w:val="000000"/>
          <w:sz w:val="19"/>
          <w:szCs w:val="19"/>
        </w:rPr>
        <w:lastRenderedPageBreak/>
        <w:t>ПРИЛОЖЕНИЕ №1</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highlight w:val="white"/>
        </w:rPr>
      </w:pPr>
      <w:r>
        <w:rPr>
          <w:color w:val="000000"/>
          <w:sz w:val="19"/>
          <w:szCs w:val="19"/>
        </w:rPr>
        <w:t>к Договору №</w:t>
      </w:r>
      <w:r>
        <w:rPr>
          <w:color w:val="000000"/>
          <w:sz w:val="19"/>
          <w:szCs w:val="19"/>
          <w:highlight w:val="white"/>
        </w:rPr>
        <w:t xml:space="preserve">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 xml:space="preserve">участия в долевом строительстве жилого дома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от «»  2019 г.</w:t>
      </w:r>
    </w:p>
    <w:p w:rsidR="00FC6520" w:rsidRDefault="00FC6520">
      <w:pPr>
        <w:pBdr>
          <w:top w:val="nil"/>
          <w:left w:val="nil"/>
          <w:bottom w:val="nil"/>
          <w:right w:val="nil"/>
          <w:between w:val="nil"/>
        </w:pBdr>
        <w:tabs>
          <w:tab w:val="left" w:pos="851"/>
        </w:tabs>
        <w:ind w:firstLine="284"/>
        <w:jc w:val="center"/>
        <w:rPr>
          <w:color w:val="000000"/>
          <w:sz w:val="19"/>
          <w:szCs w:val="19"/>
        </w:rPr>
      </w:pP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C6520">
        <w:tc>
          <w:tcPr>
            <w:tcW w:w="10456" w:type="dxa"/>
            <w:gridSpan w:val="2"/>
          </w:tcPr>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8"/>
                <w:szCs w:val="18"/>
              </w:rPr>
              <w:t xml:space="preserve">ОСНОВНЫЕ ХАРАКТЕРИСТИКИ МНОГОКВАРТИРНОГО  ДОМА </w:t>
            </w:r>
            <w:r>
              <w:rPr>
                <w:b/>
                <w:color w:val="000000"/>
                <w:sz w:val="18"/>
                <w:szCs w:val="18"/>
                <w:highlight w:val="white"/>
              </w:rPr>
              <w:t>15</w:t>
            </w:r>
            <w:r>
              <w:rPr>
                <w:b/>
                <w:color w:val="000000"/>
                <w:sz w:val="19"/>
                <w:szCs w:val="19"/>
              </w:rPr>
              <w:t xml:space="preserve"> по адресу:</w:t>
            </w:r>
          </w:p>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B23869">
              <w:rPr>
                <w:b/>
                <w:color w:val="000000"/>
                <w:sz w:val="19"/>
                <w:szCs w:val="19"/>
              </w:rPr>
              <w:t xml:space="preserve">вблизи </w:t>
            </w:r>
            <w:r>
              <w:rPr>
                <w:b/>
                <w:color w:val="000000"/>
                <w:sz w:val="19"/>
                <w:szCs w:val="19"/>
              </w:rPr>
              <w:t xml:space="preserve">д. Борисовка </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Вид</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Многоквартирный жилой дом</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Назначение</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Жилое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О сумме общей площади всех 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w:t>
            </w:r>
            <w:r>
              <w:rPr>
                <w:b/>
                <w:sz w:val="18"/>
                <w:szCs w:val="18"/>
              </w:rPr>
              <w:t xml:space="preserve">14 144,00 </w:t>
            </w:r>
            <w:proofErr w:type="spellStart"/>
            <w:r>
              <w:rPr>
                <w:b/>
                <w:color w:val="000000"/>
                <w:sz w:val="18"/>
                <w:szCs w:val="18"/>
              </w:rPr>
              <w:t>кв.м</w:t>
            </w:r>
            <w:proofErr w:type="spellEnd"/>
            <w:r>
              <w:rPr>
                <w:b/>
                <w:color w:val="000000"/>
                <w:sz w:val="18"/>
                <w:szCs w:val="18"/>
              </w:rPr>
              <w:t>.</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Количество нежилых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Нежилые помещения отсутствуют</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Количество этажей </w:t>
            </w:r>
          </w:p>
        </w:tc>
        <w:tc>
          <w:tcPr>
            <w:tcW w:w="6379" w:type="dxa"/>
          </w:tcPr>
          <w:p w:rsidR="00FC6520" w:rsidRDefault="00797660">
            <w:pPr>
              <w:pBdr>
                <w:top w:val="nil"/>
                <w:left w:val="nil"/>
                <w:bottom w:val="nil"/>
                <w:right w:val="nil"/>
                <w:between w:val="nil"/>
              </w:pBdr>
              <w:tabs>
                <w:tab w:val="left" w:pos="851"/>
              </w:tabs>
              <w:ind w:left="318"/>
              <w:rPr>
                <w:color w:val="000000"/>
                <w:sz w:val="18"/>
                <w:szCs w:val="18"/>
              </w:rPr>
            </w:pPr>
            <w:r>
              <w:rPr>
                <w:b/>
                <w:color w:val="000000"/>
                <w:sz w:val="18"/>
                <w:szCs w:val="18"/>
              </w:rPr>
              <w:t xml:space="preserve"> 8</w:t>
            </w:r>
          </w:p>
        </w:tc>
      </w:tr>
      <w:tr w:rsidR="00FC6520">
        <w:tc>
          <w:tcPr>
            <w:tcW w:w="4077" w:type="dxa"/>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Материал наружных стен в соответствии с проектом</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Газобетонные или пенобетонные блоки</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Материал перекрытий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Монолитные железобетонные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Класс </w:t>
            </w:r>
            <w:proofErr w:type="spellStart"/>
            <w:r>
              <w:rPr>
                <w:color w:val="000000"/>
                <w:sz w:val="18"/>
                <w:szCs w:val="18"/>
              </w:rPr>
              <w:t>энергоэффективности</w:t>
            </w:r>
            <w:proofErr w:type="spellEnd"/>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А+</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Класс сейсмостойкости</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5 и менее баллов</w:t>
            </w:r>
          </w:p>
        </w:tc>
      </w:tr>
    </w:tbl>
    <w:p w:rsidR="00FC6520" w:rsidRDefault="00FC6520">
      <w:pPr>
        <w:pBdr>
          <w:top w:val="nil"/>
          <w:left w:val="nil"/>
          <w:bottom w:val="nil"/>
          <w:right w:val="nil"/>
          <w:between w:val="nil"/>
        </w:pBdr>
        <w:tabs>
          <w:tab w:val="left" w:pos="567"/>
          <w:tab w:val="left" w:pos="851"/>
        </w:tabs>
        <w:spacing w:line="264" w:lineRule="auto"/>
        <w:rPr>
          <w:color w:val="000000"/>
          <w:sz w:val="19"/>
          <w:szCs w:val="19"/>
        </w:rPr>
      </w:pP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C6520">
        <w:tc>
          <w:tcPr>
            <w:tcW w:w="10456" w:type="dxa"/>
            <w:gridSpan w:val="2"/>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8"/>
                <w:szCs w:val="18"/>
              </w:rPr>
            </w:pPr>
            <w:r>
              <w:rPr>
                <w:b/>
                <w:color w:val="000000"/>
                <w:sz w:val="18"/>
                <w:szCs w:val="18"/>
              </w:rPr>
              <w:t>ОСНОВНЫЕ ХАРАКТЕРИСТИКИ ОБЪЕКТА ДОЛЕВОГО СТРОИТЕЛЬСТВА (КВАРТИРЫ)</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Строительный адрес</w:t>
            </w:r>
          </w:p>
        </w:tc>
        <w:tc>
          <w:tcPr>
            <w:tcW w:w="5528" w:type="dxa"/>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B23869">
              <w:rPr>
                <w:b/>
                <w:color w:val="000000"/>
                <w:sz w:val="19"/>
                <w:szCs w:val="19"/>
              </w:rPr>
              <w:t xml:space="preserve">вблизи </w:t>
            </w:r>
            <w:r>
              <w:rPr>
                <w:b/>
                <w:color w:val="000000"/>
                <w:sz w:val="19"/>
                <w:szCs w:val="19"/>
              </w:rPr>
              <w:t>д. Борисовка, дом 15</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квартиры (условный)</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Секция (подъезд)</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Этаж</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Расположение на этаже</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Количество жилых комнат</w:t>
            </w:r>
          </w:p>
        </w:tc>
        <w:tc>
          <w:tcPr>
            <w:tcW w:w="5528" w:type="dxa"/>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8"/>
                <w:szCs w:val="18"/>
              </w:rPr>
            </w:pPr>
            <w:r>
              <w:rPr>
                <w:color w:val="000000"/>
                <w:sz w:val="18"/>
                <w:szCs w:val="18"/>
              </w:rPr>
              <w:t xml:space="preserve"> </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bl>
    <w:p w:rsidR="00FC6520" w:rsidRDefault="00FC6520">
      <w:pPr>
        <w:pBdr>
          <w:top w:val="nil"/>
          <w:left w:val="nil"/>
          <w:bottom w:val="nil"/>
          <w:right w:val="nil"/>
          <w:between w:val="nil"/>
        </w:pBdr>
        <w:tabs>
          <w:tab w:val="left" w:pos="851"/>
        </w:tabs>
        <w:ind w:firstLine="284"/>
        <w:jc w:val="center"/>
        <w:rPr>
          <w:color w:val="000000"/>
          <w:sz w:val="19"/>
          <w:szCs w:val="19"/>
        </w:rPr>
      </w:pPr>
    </w:p>
    <w:p w:rsidR="00FC6520" w:rsidRDefault="00FC6520">
      <w:pPr>
        <w:pBdr>
          <w:top w:val="nil"/>
          <w:left w:val="nil"/>
          <w:bottom w:val="nil"/>
          <w:right w:val="nil"/>
          <w:between w:val="nil"/>
        </w:pBdr>
        <w:tabs>
          <w:tab w:val="left" w:pos="851"/>
        </w:tabs>
        <w:ind w:firstLine="284"/>
        <w:jc w:val="center"/>
        <w:rPr>
          <w:sz w:val="19"/>
          <w:szCs w:val="19"/>
        </w:rPr>
      </w:pPr>
    </w:p>
    <w:p w:rsidR="00FC6520" w:rsidRDefault="00FC6520">
      <w:pPr>
        <w:pBdr>
          <w:top w:val="nil"/>
          <w:left w:val="nil"/>
          <w:bottom w:val="nil"/>
          <w:right w:val="nil"/>
          <w:between w:val="nil"/>
        </w:pBdr>
        <w:tabs>
          <w:tab w:val="left" w:pos="851"/>
        </w:tabs>
        <w:ind w:firstLine="284"/>
        <w:jc w:val="center"/>
        <w:rPr>
          <w:sz w:val="19"/>
          <w:szCs w:val="19"/>
        </w:rPr>
      </w:pPr>
      <w:bookmarkStart w:id="1" w:name="_GoBack"/>
      <w:bookmarkEnd w:id="1"/>
    </w:p>
    <w:p w:rsidR="00FC6520" w:rsidRDefault="00FC6520">
      <w:pPr>
        <w:pBdr>
          <w:top w:val="nil"/>
          <w:left w:val="nil"/>
          <w:bottom w:val="nil"/>
          <w:right w:val="nil"/>
          <w:between w:val="nil"/>
        </w:pBdr>
        <w:tabs>
          <w:tab w:val="left" w:pos="851"/>
        </w:tabs>
        <w:rPr>
          <w:sz w:val="19"/>
          <w:szCs w:val="19"/>
        </w:rPr>
      </w:pPr>
    </w:p>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9"/>
          <w:szCs w:val="19"/>
        </w:rPr>
        <w:t>ПОДПИСИ СТОРОН:</w:t>
      </w:r>
    </w:p>
    <w:p w:rsidR="00FC6520" w:rsidRDefault="00FC6520">
      <w:pPr>
        <w:pBdr>
          <w:top w:val="nil"/>
          <w:left w:val="nil"/>
          <w:bottom w:val="nil"/>
          <w:right w:val="nil"/>
          <w:between w:val="nil"/>
        </w:pBdr>
        <w:tabs>
          <w:tab w:val="left" w:pos="851"/>
        </w:tabs>
        <w:ind w:firstLine="284"/>
        <w:jc w:val="center"/>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rsidR="00FC6520" w:rsidRPr="00B553E9" w:rsidRDefault="00797660">
      <w:pPr>
        <w:pBdr>
          <w:top w:val="nil"/>
          <w:left w:val="nil"/>
          <w:bottom w:val="nil"/>
          <w:right w:val="nil"/>
          <w:between w:val="nil"/>
        </w:pBdr>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rsidR="00B90F03" w:rsidRPr="00C145D3" w:rsidRDefault="00E07606" w:rsidP="00C145D3">
      <w:pPr>
        <w:pBdr>
          <w:top w:val="nil"/>
          <w:left w:val="nil"/>
          <w:bottom w:val="nil"/>
          <w:right w:val="nil"/>
          <w:between w:val="nil"/>
        </w:pBdr>
        <w:tabs>
          <w:tab w:val="left" w:pos="851"/>
        </w:tabs>
        <w:spacing w:line="264" w:lineRule="auto"/>
        <w:ind w:firstLine="284"/>
        <w:jc w:val="both"/>
        <w:rPr>
          <w:color w:val="000000"/>
          <w:sz w:val="19"/>
          <w:szCs w:val="19"/>
        </w:rPr>
      </w:pPr>
      <w:r w:rsidRPr="00E07606">
        <w:rPr>
          <w:b/>
          <w:bCs/>
          <w:color w:val="000000"/>
          <w:sz w:val="19"/>
          <w:szCs w:val="19"/>
        </w:rPr>
        <w:t>Гр</w:t>
      </w:r>
    </w:p>
    <w:p w:rsidR="00FC6520" w:rsidRPr="00C145D3" w:rsidRDefault="00FC6520">
      <w:pPr>
        <w:pBdr>
          <w:top w:val="nil"/>
          <w:left w:val="nil"/>
          <w:bottom w:val="nil"/>
          <w:right w:val="nil"/>
          <w:between w:val="nil"/>
        </w:pBdr>
        <w:tabs>
          <w:tab w:val="left" w:pos="851"/>
          <w:tab w:val="left" w:pos="6886"/>
        </w:tabs>
        <w:spacing w:line="264" w:lineRule="auto"/>
        <w:ind w:firstLine="284"/>
        <w:jc w:val="both"/>
        <w:rPr>
          <w:color w:val="000000"/>
          <w:sz w:val="19"/>
          <w:szCs w:val="19"/>
        </w:rPr>
      </w:pPr>
    </w:p>
    <w:p w:rsidR="00FC6520" w:rsidRPr="005134FB" w:rsidRDefault="00797660">
      <w:pPr>
        <w:pBdr>
          <w:top w:val="nil"/>
          <w:left w:val="nil"/>
          <w:bottom w:val="nil"/>
          <w:right w:val="nil"/>
          <w:between w:val="nil"/>
        </w:pBdr>
        <w:tabs>
          <w:tab w:val="left" w:pos="851"/>
        </w:tabs>
        <w:spacing w:line="264" w:lineRule="auto"/>
        <w:ind w:firstLine="284"/>
        <w:rPr>
          <w:color w:val="000000"/>
          <w:sz w:val="19"/>
          <w:szCs w:val="19"/>
        </w:rPr>
      </w:pP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r>
      <w:r w:rsidRPr="00C145D3">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w:t>
      </w:r>
    </w:p>
    <w:sectPr w:rsidR="00FC6520" w:rsidRPr="005134FB">
      <w:headerReference w:type="default" r:id="rId8"/>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10B" w:rsidRDefault="0040210B">
      <w:r>
        <w:separator/>
      </w:r>
    </w:p>
  </w:endnote>
  <w:endnote w:type="continuationSeparator" w:id="0">
    <w:p w:rsidR="0040210B" w:rsidRDefault="0040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10B" w:rsidRDefault="0040210B">
      <w:r>
        <w:separator/>
      </w:r>
    </w:p>
  </w:footnote>
  <w:footnote w:type="continuationSeparator" w:id="0">
    <w:p w:rsidR="0040210B" w:rsidRDefault="0040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20" w:rsidRDefault="00FC6520">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B39"/>
    <w:multiLevelType w:val="multilevel"/>
    <w:tmpl w:val="D82CABB4"/>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3C682C5C"/>
    <w:multiLevelType w:val="multilevel"/>
    <w:tmpl w:val="1D7EC50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2" w15:restartNumberingAfterBreak="0">
    <w:nsid w:val="50A468FD"/>
    <w:multiLevelType w:val="multilevel"/>
    <w:tmpl w:val="D9F2CA16"/>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20"/>
    <w:rsid w:val="000B7349"/>
    <w:rsid w:val="000E51BE"/>
    <w:rsid w:val="00122AB9"/>
    <w:rsid w:val="001D65A7"/>
    <w:rsid w:val="002C3540"/>
    <w:rsid w:val="003D2098"/>
    <w:rsid w:val="0040210B"/>
    <w:rsid w:val="00472091"/>
    <w:rsid w:val="004D59D9"/>
    <w:rsid w:val="005134FB"/>
    <w:rsid w:val="0052105B"/>
    <w:rsid w:val="006A6C9D"/>
    <w:rsid w:val="006F41D0"/>
    <w:rsid w:val="006F7EC9"/>
    <w:rsid w:val="0071731C"/>
    <w:rsid w:val="00740CC2"/>
    <w:rsid w:val="00797660"/>
    <w:rsid w:val="00870CB5"/>
    <w:rsid w:val="008F0519"/>
    <w:rsid w:val="00AF3047"/>
    <w:rsid w:val="00B23869"/>
    <w:rsid w:val="00B553E9"/>
    <w:rsid w:val="00B90F03"/>
    <w:rsid w:val="00C1250F"/>
    <w:rsid w:val="00C145D3"/>
    <w:rsid w:val="00D26C1A"/>
    <w:rsid w:val="00E07606"/>
    <w:rsid w:val="00F02D3D"/>
    <w:rsid w:val="00F717F3"/>
    <w:rsid w:val="00F72AF4"/>
    <w:rsid w:val="00FC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1C0E6-CF74-2644-AD08-EA52AE9B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5740</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 Леденев</cp:lastModifiedBy>
  <cp:revision>4</cp:revision>
  <cp:lastPrinted>2019-10-30T07:53:00Z</cp:lastPrinted>
  <dcterms:created xsi:type="dcterms:W3CDTF">2019-11-06T06:14:00Z</dcterms:created>
  <dcterms:modified xsi:type="dcterms:W3CDTF">2019-11-06T14:25:00Z</dcterms:modified>
</cp:coreProperties>
</file>