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Style0"/>
        <w:tblW w:w="0" w:type="auto"/>
        <w:tblInd w:w="0" w:type="dxa"/>
        <w:tblLayout w:type="fixed"/>
        <w:tblLook w:val="04A0" w:firstRow="1" w:lastRow="0" w:firstColumn="1" w:lastColumn="0" w:noHBand="0" w:noVBand="1"/>
      </w:tblPr>
      <w:tblGrid>
        <w:gridCol w:w="945"/>
        <w:gridCol w:w="945"/>
        <w:gridCol w:w="945"/>
        <w:gridCol w:w="945"/>
        <w:gridCol w:w="945"/>
        <w:gridCol w:w="945"/>
        <w:gridCol w:w="945"/>
        <w:gridCol w:w="945"/>
        <w:gridCol w:w="945"/>
        <w:gridCol w:w="984"/>
      </w:tblGrid>
      <w:tr w:rsidR="00EA2B59">
        <w:tc>
          <w:tcPr>
            <w:tcW w:w="9489" w:type="dxa"/>
            <w:gridSpan w:val="10"/>
            <w:shd w:val="clear" w:color="FFFFFF" w:fill="auto"/>
            <w:vAlign w:val="bottom"/>
          </w:tcPr>
          <w:p w:rsidR="00EA2B59" w:rsidRDefault="00503E53">
            <w:pPr>
              <w:jc w:val="center"/>
              <w:rPr>
                <w:rFonts w:ascii="Times New Roman" w:hAnsi="Times New Roman"/>
                <w:b/>
                <w:sz w:val="22"/>
              </w:rPr>
            </w:pPr>
            <w:r>
              <w:rPr>
                <w:rFonts w:ascii="Times New Roman" w:hAnsi="Times New Roman"/>
                <w:b/>
                <w:sz w:val="22"/>
              </w:rPr>
              <w:t>Договор участия в долевом строительстве</w:t>
            </w:r>
          </w:p>
        </w:tc>
      </w:tr>
      <w:tr w:rsidR="00EA2B59">
        <w:tc>
          <w:tcPr>
            <w:tcW w:w="9489" w:type="dxa"/>
            <w:gridSpan w:val="10"/>
            <w:shd w:val="clear" w:color="FFFFFF" w:fill="auto"/>
            <w:vAlign w:val="bottom"/>
          </w:tcPr>
          <w:p w:rsidR="00EA2B59" w:rsidRDefault="00EA2B59">
            <w:pPr>
              <w:jc w:val="center"/>
              <w:rPr>
                <w:rFonts w:ascii="Times New Roman" w:hAnsi="Times New Roman"/>
                <w:b/>
                <w:sz w:val="22"/>
              </w:rPr>
            </w:pPr>
          </w:p>
        </w:tc>
      </w:tr>
      <w:tr w:rsidR="00EA2B59">
        <w:tc>
          <w:tcPr>
            <w:tcW w:w="6615" w:type="dxa"/>
            <w:gridSpan w:val="7"/>
            <w:shd w:val="clear" w:color="FFFFFF" w:fill="auto"/>
            <w:vAlign w:val="bottom"/>
          </w:tcPr>
          <w:p w:rsidR="00EA2B59" w:rsidRDefault="00503E53" w:rsidP="008E2ABF">
            <w:pPr>
              <w:jc w:val="both"/>
              <w:rPr>
                <w:rFonts w:ascii="Times New Roman" w:hAnsi="Times New Roman"/>
                <w:sz w:val="22"/>
              </w:rPr>
            </w:pPr>
            <w:r>
              <w:rPr>
                <w:rFonts w:ascii="Times New Roman" w:hAnsi="Times New Roman"/>
                <w:sz w:val="22"/>
              </w:rPr>
              <w:t>Российская Федерация, Пензенская область, Пензенский район, село Засечное</w:t>
            </w:r>
          </w:p>
        </w:tc>
        <w:tc>
          <w:tcPr>
            <w:tcW w:w="2874" w:type="dxa"/>
            <w:gridSpan w:val="3"/>
            <w:shd w:val="clear" w:color="FFFFFF" w:fill="auto"/>
            <w:vAlign w:val="bottom"/>
          </w:tcPr>
          <w:p w:rsidR="00EA2B59" w:rsidRDefault="00686099" w:rsidP="00686099">
            <w:pPr>
              <w:jc w:val="right"/>
              <w:rPr>
                <w:rFonts w:ascii="Times New Roman" w:hAnsi="Times New Roman"/>
                <w:sz w:val="22"/>
              </w:rPr>
            </w:pPr>
            <w:r>
              <w:rPr>
                <w:rFonts w:ascii="Times New Roman" w:hAnsi="Times New Roman"/>
                <w:sz w:val="22"/>
              </w:rPr>
              <w:t xml:space="preserve">«__» </w:t>
            </w:r>
            <w:r w:rsidR="00503E53">
              <w:rPr>
                <w:rFonts w:ascii="Times New Roman" w:hAnsi="Times New Roman"/>
                <w:sz w:val="22"/>
              </w:rPr>
              <w:t xml:space="preserve"> </w:t>
            </w:r>
            <w:r>
              <w:rPr>
                <w:rFonts w:ascii="Times New Roman" w:hAnsi="Times New Roman"/>
                <w:sz w:val="22"/>
              </w:rPr>
              <w:t>______</w:t>
            </w:r>
            <w:r w:rsidR="00503E53">
              <w:rPr>
                <w:rFonts w:ascii="Times New Roman" w:hAnsi="Times New Roman"/>
                <w:sz w:val="22"/>
              </w:rPr>
              <w:t xml:space="preserve"> 2019</w:t>
            </w:r>
            <w:r>
              <w:rPr>
                <w:rFonts w:ascii="Times New Roman" w:hAnsi="Times New Roman"/>
                <w:sz w:val="22"/>
              </w:rPr>
              <w:t xml:space="preserve"> </w:t>
            </w:r>
            <w:r w:rsidR="00503E53">
              <w:rPr>
                <w:rFonts w:ascii="Times New Roman" w:hAnsi="Times New Roman"/>
                <w:sz w:val="22"/>
              </w:rPr>
              <w:t>г.</w:t>
            </w:r>
          </w:p>
        </w:tc>
      </w:tr>
      <w:tr w:rsidR="00EA2B59">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84" w:type="dxa"/>
            <w:shd w:val="clear" w:color="FFFFFF" w:fill="auto"/>
            <w:vAlign w:val="bottom"/>
          </w:tcPr>
          <w:p w:rsidR="00EA2B59" w:rsidRDefault="00EA2B59">
            <w:pPr>
              <w:rPr>
                <w:rFonts w:ascii="Times New Roman" w:hAnsi="Times New Roman"/>
                <w:sz w:val="22"/>
              </w:rPr>
            </w:pPr>
          </w:p>
        </w:tc>
      </w:tr>
      <w:tr w:rsidR="00EA2B59">
        <w:tc>
          <w:tcPr>
            <w:tcW w:w="9489" w:type="dxa"/>
            <w:gridSpan w:val="10"/>
            <w:shd w:val="clear" w:color="FFFFFF" w:fill="auto"/>
            <w:vAlign w:val="bottom"/>
          </w:tcPr>
          <w:p w:rsidR="00EA2B59" w:rsidRDefault="00503E53" w:rsidP="008E2ABF">
            <w:pPr>
              <w:jc w:val="both"/>
              <w:rPr>
                <w:rFonts w:ascii="Times New Roman" w:hAnsi="Times New Roman"/>
                <w:sz w:val="22"/>
              </w:rPr>
            </w:pPr>
            <w:r>
              <w:rPr>
                <w:rFonts w:ascii="Times New Roman" w:hAnsi="Times New Roman"/>
                <w:sz w:val="22"/>
              </w:rPr>
              <w:t>• О</w:t>
            </w:r>
            <w:r w:rsidR="008E2ABF">
              <w:rPr>
                <w:rFonts w:ascii="Times New Roman" w:hAnsi="Times New Roman"/>
                <w:sz w:val="22"/>
              </w:rPr>
              <w:t>бщество с ограниченной ответственностью</w:t>
            </w:r>
            <w:r>
              <w:rPr>
                <w:rFonts w:ascii="Times New Roman" w:hAnsi="Times New Roman"/>
                <w:sz w:val="22"/>
              </w:rPr>
              <w:t xml:space="preserve"> С</w:t>
            </w:r>
            <w:r w:rsidR="008E2ABF">
              <w:rPr>
                <w:rFonts w:ascii="Times New Roman" w:hAnsi="Times New Roman"/>
                <w:sz w:val="22"/>
              </w:rPr>
              <w:t>пециализированный застройщик</w:t>
            </w:r>
            <w:r>
              <w:rPr>
                <w:rFonts w:ascii="Times New Roman" w:hAnsi="Times New Roman"/>
                <w:sz w:val="22"/>
              </w:rPr>
              <w:t xml:space="preserve"> "</w:t>
            </w:r>
            <w:r w:rsidR="008E2ABF">
              <w:rPr>
                <w:rFonts w:ascii="Times New Roman" w:hAnsi="Times New Roman"/>
                <w:sz w:val="22"/>
              </w:rPr>
              <w:t>Созвездие</w:t>
            </w:r>
            <w:r>
              <w:rPr>
                <w:rFonts w:ascii="Times New Roman" w:hAnsi="Times New Roman"/>
                <w:sz w:val="22"/>
              </w:rPr>
              <w:t>"</w:t>
            </w:r>
            <w:r w:rsidR="00686099">
              <w:rPr>
                <w:rFonts w:ascii="Times New Roman" w:hAnsi="Times New Roman"/>
                <w:sz w:val="22"/>
              </w:rPr>
              <w:t xml:space="preserve"> (ООО СЗ «Созвездие)</w:t>
            </w:r>
            <w:r>
              <w:rPr>
                <w:rFonts w:ascii="Times New Roman" w:hAnsi="Times New Roman"/>
                <w:sz w:val="22"/>
              </w:rPr>
              <w:t xml:space="preserve">, в лице Генерального директора Ибрагимов </w:t>
            </w:r>
            <w:r w:rsidR="008E2ABF">
              <w:rPr>
                <w:rFonts w:ascii="Times New Roman" w:hAnsi="Times New Roman"/>
                <w:sz w:val="22"/>
              </w:rPr>
              <w:t xml:space="preserve">Рената </w:t>
            </w:r>
            <w:proofErr w:type="spellStart"/>
            <w:r>
              <w:rPr>
                <w:rFonts w:ascii="Times New Roman" w:hAnsi="Times New Roman"/>
                <w:sz w:val="22"/>
              </w:rPr>
              <w:t>Рафикович</w:t>
            </w:r>
            <w:r w:rsidR="008E2ABF">
              <w:rPr>
                <w:rFonts w:ascii="Times New Roman" w:hAnsi="Times New Roman"/>
                <w:sz w:val="22"/>
              </w:rPr>
              <w:t>а</w:t>
            </w:r>
            <w:proofErr w:type="spellEnd"/>
            <w:r>
              <w:rPr>
                <w:rFonts w:ascii="Times New Roman" w:hAnsi="Times New Roman"/>
                <w:sz w:val="22"/>
              </w:rPr>
              <w:t>, действующего на основании Устава, с одной стороны, именуемое в дальнейшем «Застройщик» и</w:t>
            </w:r>
          </w:p>
        </w:tc>
      </w:tr>
      <w:tr w:rsidR="00EA2B59">
        <w:tc>
          <w:tcPr>
            <w:tcW w:w="9489" w:type="dxa"/>
            <w:gridSpan w:val="10"/>
            <w:shd w:val="clear" w:color="FFFFFF" w:fill="auto"/>
            <w:vAlign w:val="bottom"/>
          </w:tcPr>
          <w:p w:rsidR="00EA2B59" w:rsidRDefault="00503E53" w:rsidP="008E2ABF">
            <w:pPr>
              <w:jc w:val="both"/>
              <w:rPr>
                <w:rFonts w:ascii="Times New Roman" w:hAnsi="Times New Roman"/>
                <w:sz w:val="22"/>
              </w:rPr>
            </w:pPr>
            <w:r>
              <w:rPr>
                <w:rFonts w:ascii="Times New Roman" w:hAnsi="Times New Roman"/>
                <w:sz w:val="22"/>
              </w:rPr>
              <w:t xml:space="preserve">• </w:t>
            </w:r>
            <w:r w:rsidR="008E2ABF">
              <w:rPr>
                <w:rFonts w:ascii="Times New Roman" w:hAnsi="Times New Roman"/>
                <w:sz w:val="22"/>
              </w:rPr>
              <w:t xml:space="preserve">ФИО </w:t>
            </w:r>
            <w:r>
              <w:rPr>
                <w:rFonts w:ascii="Times New Roman" w:hAnsi="Times New Roman"/>
                <w:sz w:val="22"/>
              </w:rPr>
              <w:t>(паспорт гражданина Российской Федерации, серия:</w:t>
            </w:r>
            <w:proofErr w:type="gramStart"/>
            <w:r>
              <w:rPr>
                <w:rFonts w:ascii="Times New Roman" w:hAnsi="Times New Roman"/>
                <w:sz w:val="22"/>
              </w:rPr>
              <w:t xml:space="preserve"> ,</w:t>
            </w:r>
            <w:proofErr w:type="gramEnd"/>
            <w:r>
              <w:rPr>
                <w:rFonts w:ascii="Times New Roman" w:hAnsi="Times New Roman"/>
                <w:sz w:val="22"/>
              </w:rPr>
              <w:t xml:space="preserve"> № , выдан:  года  ; № </w:t>
            </w:r>
            <w:proofErr w:type="spellStart"/>
            <w:r>
              <w:rPr>
                <w:rFonts w:ascii="Times New Roman" w:hAnsi="Times New Roman"/>
                <w:sz w:val="22"/>
              </w:rPr>
              <w:t>подр</w:t>
            </w:r>
            <w:proofErr w:type="spellEnd"/>
            <w:r>
              <w:rPr>
                <w:rFonts w:ascii="Times New Roman" w:hAnsi="Times New Roman"/>
                <w:sz w:val="22"/>
              </w:rPr>
              <w:t>. ), г.р., зарегистрированная</w:t>
            </w:r>
            <w:r w:rsidR="008E2ABF">
              <w:rPr>
                <w:rFonts w:ascii="Times New Roman" w:hAnsi="Times New Roman"/>
                <w:sz w:val="22"/>
              </w:rPr>
              <w:t>/</w:t>
            </w:r>
            <w:proofErr w:type="spellStart"/>
            <w:r w:rsidR="008E2ABF">
              <w:rPr>
                <w:rFonts w:ascii="Times New Roman" w:hAnsi="Times New Roman"/>
                <w:sz w:val="22"/>
              </w:rPr>
              <w:t>ый</w:t>
            </w:r>
            <w:proofErr w:type="spellEnd"/>
            <w:r>
              <w:rPr>
                <w:rFonts w:ascii="Times New Roman" w:hAnsi="Times New Roman"/>
                <w:sz w:val="22"/>
              </w:rPr>
              <w:t xml:space="preserve"> по адресу:</w:t>
            </w:r>
            <w:proofErr w:type="gramStart"/>
            <w:r>
              <w:rPr>
                <w:rFonts w:ascii="Times New Roman" w:hAnsi="Times New Roman"/>
                <w:sz w:val="22"/>
              </w:rPr>
              <w:t xml:space="preserve">   ,</w:t>
            </w:r>
            <w:proofErr w:type="gramEnd"/>
            <w:r>
              <w:rPr>
                <w:rFonts w:ascii="Times New Roman" w:hAnsi="Times New Roman"/>
                <w:sz w:val="22"/>
              </w:rPr>
              <w:t xml:space="preserve"> с другой стороны, именуемая в дальнейшем «Участник долевого строительства», далее вместе именуемые Стороны,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 214 - ФЗ, заключили настоящий договор о нижеследующем:</w:t>
            </w:r>
          </w:p>
        </w:tc>
      </w:tr>
      <w:tr w:rsidR="00EA2B59">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tc>
          <w:tcPr>
            <w:tcW w:w="9489" w:type="dxa"/>
            <w:gridSpan w:val="10"/>
            <w:shd w:val="clear" w:color="FFFFFF" w:fill="auto"/>
            <w:vAlign w:val="bottom"/>
          </w:tcPr>
          <w:p w:rsidR="00EA2B59" w:rsidRDefault="00503E53">
            <w:pPr>
              <w:jc w:val="center"/>
              <w:rPr>
                <w:rFonts w:ascii="Times New Roman" w:hAnsi="Times New Roman"/>
                <w:b/>
                <w:sz w:val="22"/>
              </w:rPr>
            </w:pPr>
            <w:r>
              <w:rPr>
                <w:rFonts w:ascii="Times New Roman" w:hAnsi="Times New Roman"/>
                <w:b/>
                <w:sz w:val="22"/>
              </w:rPr>
              <w:t>ОПРЕДЕЛЕНИЕ ТЕРМИНОВ</w:t>
            </w:r>
          </w:p>
        </w:tc>
      </w:tr>
      <w:tr w:rsidR="00EA2B59">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Слова и словосочетания, используемые в Договоре, будут иметь следующее значение, присвоенное им Сторонами, если другое прямо не вытекает из контекста:</w:t>
            </w:r>
          </w:p>
        </w:tc>
      </w:tr>
      <w:tr w:rsidR="00EA2B59">
        <w:tc>
          <w:tcPr>
            <w:tcW w:w="9489" w:type="dxa"/>
            <w:gridSpan w:val="10"/>
            <w:shd w:val="clear" w:color="FFFFFF" w:fill="auto"/>
            <w:vAlign w:val="bottom"/>
          </w:tcPr>
          <w:p w:rsidR="00EA2B59" w:rsidRDefault="00503E53" w:rsidP="008E2ABF">
            <w:pPr>
              <w:jc w:val="both"/>
              <w:rPr>
                <w:rFonts w:ascii="Times New Roman" w:hAnsi="Times New Roman"/>
                <w:sz w:val="22"/>
              </w:rPr>
            </w:pPr>
            <w:r>
              <w:rPr>
                <w:rFonts w:ascii="Times New Roman" w:hAnsi="Times New Roman"/>
                <w:sz w:val="22"/>
              </w:rPr>
              <w:t>«Застройщик» – юридическое лицо, владеющее на праве аренды земельным участком с кадастровым номером 58:24:0381302:</w:t>
            </w:r>
            <w:r w:rsidR="008E2ABF">
              <w:rPr>
                <w:rFonts w:ascii="Times New Roman" w:hAnsi="Times New Roman"/>
                <w:sz w:val="22"/>
              </w:rPr>
              <w:t>17154</w:t>
            </w:r>
            <w:r>
              <w:rPr>
                <w:rFonts w:ascii="Times New Roman" w:hAnsi="Times New Roman"/>
                <w:sz w:val="22"/>
              </w:rPr>
              <w:t xml:space="preserve">, расположенным по адресу: </w:t>
            </w:r>
            <w:proofErr w:type="gramStart"/>
            <w:r>
              <w:rPr>
                <w:rFonts w:ascii="Times New Roman" w:hAnsi="Times New Roman"/>
                <w:sz w:val="22"/>
              </w:rPr>
              <w:t>Российская Федерация, Пензенская область, Пензенский район, село Засечное и привлекающее денежные средства участников долевого строительства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30.12.2004 г. с изменениями и дополнениями (далее - Закон) для строительства (создания) на этом земельном участке многоквартирного дома</w:t>
            </w:r>
            <w:proofErr w:type="gramEnd"/>
            <w:r>
              <w:rPr>
                <w:rFonts w:ascii="Times New Roman" w:hAnsi="Times New Roman"/>
                <w:sz w:val="22"/>
              </w:rPr>
              <w:t xml:space="preserve"> на основании полученного разрешения на строительство.</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«Участник долевого строительства» – физическое (юридическое) лицо, заключившее Договор и вносящее денежные средства для строительства многоквартирного дома, на условиях Договора, с последующим возникновением у участников долевого строительства права собственности на объекты долевого строительства.</w:t>
            </w:r>
          </w:p>
        </w:tc>
      </w:tr>
      <w:tr w:rsidR="00EA2B59">
        <w:tc>
          <w:tcPr>
            <w:tcW w:w="9489" w:type="dxa"/>
            <w:gridSpan w:val="10"/>
            <w:shd w:val="clear" w:color="FFFFFF" w:fill="auto"/>
            <w:vAlign w:val="bottom"/>
          </w:tcPr>
          <w:p w:rsidR="00EA2B59" w:rsidRDefault="00503E53" w:rsidP="00686099">
            <w:pPr>
              <w:jc w:val="both"/>
              <w:rPr>
                <w:rFonts w:ascii="Times New Roman" w:hAnsi="Times New Roman"/>
                <w:sz w:val="22"/>
              </w:rPr>
            </w:pPr>
            <w:r>
              <w:rPr>
                <w:rFonts w:ascii="Times New Roman" w:hAnsi="Times New Roman"/>
                <w:sz w:val="22"/>
              </w:rPr>
              <w:t>«Многоквартирный дом» –</w:t>
            </w:r>
            <w:r w:rsidR="00686099">
              <w:rPr>
                <w:rFonts w:ascii="Times New Roman" w:hAnsi="Times New Roman"/>
                <w:sz w:val="22"/>
              </w:rPr>
              <w:t xml:space="preserve"> _____</w:t>
            </w:r>
            <w:r>
              <w:rPr>
                <w:rFonts w:ascii="Times New Roman" w:hAnsi="Times New Roman"/>
                <w:sz w:val="22"/>
              </w:rPr>
              <w:t>по адресу: Российская Федерация, Пензенская область, Пензенский район, село Засечное.</w:t>
            </w:r>
          </w:p>
        </w:tc>
      </w:tr>
      <w:tr w:rsidR="00EA2B59">
        <w:tc>
          <w:tcPr>
            <w:tcW w:w="9489" w:type="dxa"/>
            <w:gridSpan w:val="10"/>
            <w:shd w:val="clear" w:color="FFFFFF" w:fill="auto"/>
            <w:vAlign w:val="bottom"/>
          </w:tcPr>
          <w:p w:rsidR="00EA2B59" w:rsidRPr="00587F74" w:rsidRDefault="00503E53" w:rsidP="006A6B22">
            <w:pPr>
              <w:rPr>
                <w:rFonts w:ascii="Times New Roman" w:hAnsi="Times New Roman" w:cs="Times New Roman"/>
                <w:sz w:val="22"/>
              </w:rPr>
            </w:pPr>
            <w:r>
              <w:rPr>
                <w:rFonts w:ascii="Times New Roman" w:hAnsi="Times New Roman"/>
                <w:sz w:val="22"/>
              </w:rPr>
              <w:t xml:space="preserve">Объект является частью многоквартирного х секционного жилого дома переменной этажности № </w:t>
            </w:r>
            <w:r w:rsidR="00686099">
              <w:rPr>
                <w:rFonts w:ascii="Times New Roman" w:hAnsi="Times New Roman"/>
                <w:sz w:val="22"/>
              </w:rPr>
              <w:t>__</w:t>
            </w:r>
            <w:r>
              <w:rPr>
                <w:rFonts w:ascii="Times New Roman" w:hAnsi="Times New Roman"/>
                <w:sz w:val="22"/>
              </w:rPr>
              <w:t xml:space="preserve"> (стр.) с крышной котельной и встроенно-пристроенными объектами обслуживания первого и цокольного этажа в районе микрорайона №5 «Терновка» Пензенского района Пензенской области, расположенном на земельном участке по адресу: Пензенская область, Пензенский район, с. Засечное - (кадастровый номер 58:24:0381302:</w:t>
            </w:r>
            <w:r w:rsidR="00686099">
              <w:rPr>
                <w:rFonts w:ascii="Times New Roman" w:hAnsi="Times New Roman"/>
                <w:sz w:val="22"/>
              </w:rPr>
              <w:t>17154</w:t>
            </w:r>
            <w:r w:rsidR="006A6B22">
              <w:rPr>
                <w:rFonts w:ascii="Times New Roman" w:hAnsi="Times New Roman"/>
                <w:sz w:val="22"/>
              </w:rPr>
              <w:t>)</w:t>
            </w:r>
            <w:bookmarkStart w:id="0" w:name="_GoBack"/>
            <w:bookmarkEnd w:id="0"/>
          </w:p>
        </w:tc>
      </w:tr>
      <w:tr w:rsidR="00EA2B59">
        <w:tc>
          <w:tcPr>
            <w:tcW w:w="9489" w:type="dxa"/>
            <w:gridSpan w:val="10"/>
            <w:shd w:val="clear" w:color="FFFFFF" w:fill="auto"/>
            <w:vAlign w:val="bottom"/>
          </w:tcPr>
          <w:p w:rsidR="00EA2B59" w:rsidRDefault="00503E53" w:rsidP="00B34EF4">
            <w:pPr>
              <w:jc w:val="both"/>
              <w:rPr>
                <w:rFonts w:ascii="Times New Roman" w:hAnsi="Times New Roman"/>
                <w:sz w:val="22"/>
              </w:rPr>
            </w:pPr>
            <w:proofErr w:type="gramStart"/>
            <w:r>
              <w:rPr>
                <w:rFonts w:ascii="Times New Roman" w:hAnsi="Times New Roman"/>
                <w:sz w:val="22"/>
              </w:rPr>
              <w:t xml:space="preserve">«Объект долевого строительства» (также «Квартира») – </w:t>
            </w:r>
            <w:r w:rsidR="00B34EF4">
              <w:rPr>
                <w:rFonts w:ascii="Times New Roman" w:hAnsi="Times New Roman"/>
                <w:sz w:val="22"/>
              </w:rPr>
              <w:t>__</w:t>
            </w:r>
            <w:r>
              <w:rPr>
                <w:rFonts w:ascii="Times New Roman" w:hAnsi="Times New Roman"/>
                <w:sz w:val="22"/>
              </w:rPr>
              <w:t xml:space="preserve">-комнатная квартира (жилое помещение) с проектным номером </w:t>
            </w:r>
            <w:r w:rsidR="00B34EF4">
              <w:rPr>
                <w:rFonts w:ascii="Times New Roman" w:hAnsi="Times New Roman"/>
                <w:sz w:val="22"/>
              </w:rPr>
              <w:t>__</w:t>
            </w:r>
            <w:r>
              <w:rPr>
                <w:rFonts w:ascii="Times New Roman" w:hAnsi="Times New Roman"/>
                <w:sz w:val="22"/>
              </w:rPr>
              <w:t xml:space="preserve">, расположенная на </w:t>
            </w:r>
            <w:r w:rsidR="00B34EF4">
              <w:rPr>
                <w:rFonts w:ascii="Times New Roman" w:hAnsi="Times New Roman"/>
                <w:sz w:val="22"/>
              </w:rPr>
              <w:t>__</w:t>
            </w:r>
            <w:r>
              <w:rPr>
                <w:rFonts w:ascii="Times New Roman" w:hAnsi="Times New Roman"/>
                <w:sz w:val="22"/>
              </w:rPr>
              <w:t xml:space="preserve"> этаже Многоквартирного дома, а также общее имущество в Многоквартирном доме,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строящихся (создаваемых) также с привлечением денежных средств участника долевого строительства</w:t>
            </w:r>
            <w:proofErr w:type="gramEnd"/>
            <w:r>
              <w:rPr>
                <w:rFonts w:ascii="Times New Roman" w:hAnsi="Times New Roman"/>
                <w:sz w:val="22"/>
              </w:rPr>
              <w:t>. Проектные характеристики Объекта долевого строительства приведены в пункте 2.2 настоящего Договора.</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После присвоения почтового адреса Многоквартирного дома номер Квартиры может измениться.</w:t>
            </w:r>
          </w:p>
        </w:tc>
      </w:tr>
      <w:tr w:rsidR="00EA2B59">
        <w:tc>
          <w:tcPr>
            <w:tcW w:w="9489" w:type="dxa"/>
            <w:gridSpan w:val="10"/>
            <w:shd w:val="clear" w:color="FFFFFF" w:fill="auto"/>
            <w:vAlign w:val="bottom"/>
          </w:tcPr>
          <w:p w:rsidR="00EA2B59" w:rsidRDefault="00503E53" w:rsidP="00B34EF4">
            <w:pPr>
              <w:jc w:val="both"/>
              <w:rPr>
                <w:rFonts w:ascii="Times New Roman" w:hAnsi="Times New Roman"/>
                <w:sz w:val="22"/>
              </w:rPr>
            </w:pPr>
            <w:r>
              <w:rPr>
                <w:rFonts w:ascii="Times New Roman" w:hAnsi="Times New Roman"/>
                <w:sz w:val="22"/>
              </w:rPr>
              <w:t xml:space="preserve">«Земельный участок» – земельный участок, общей площадь </w:t>
            </w:r>
            <w:r w:rsidR="00B34EF4">
              <w:rPr>
                <w:rFonts w:ascii="Times New Roman" w:hAnsi="Times New Roman"/>
                <w:sz w:val="22"/>
              </w:rPr>
              <w:t>30352</w:t>
            </w:r>
            <w:r>
              <w:rPr>
                <w:rFonts w:ascii="Times New Roman" w:hAnsi="Times New Roman"/>
                <w:sz w:val="22"/>
              </w:rPr>
              <w:t xml:space="preserve"> кв. м, с кадастровым номером 58:24:0381302:</w:t>
            </w:r>
            <w:r w:rsidR="00B34EF4">
              <w:rPr>
                <w:rFonts w:ascii="Times New Roman" w:hAnsi="Times New Roman"/>
                <w:sz w:val="22"/>
              </w:rPr>
              <w:t>17154</w:t>
            </w:r>
            <w:r>
              <w:rPr>
                <w:rFonts w:ascii="Times New Roman" w:hAnsi="Times New Roman"/>
                <w:sz w:val="22"/>
              </w:rPr>
              <w:t>, категория земель: земли населенных пунктов, разрешенное использование: для многоэтажной застройки, на которо</w:t>
            </w:r>
            <w:r w:rsidR="00B34EF4">
              <w:rPr>
                <w:rFonts w:ascii="Times New Roman" w:hAnsi="Times New Roman"/>
                <w:sz w:val="22"/>
              </w:rPr>
              <w:t>м</w:t>
            </w:r>
            <w:r>
              <w:rPr>
                <w:rFonts w:ascii="Times New Roman" w:hAnsi="Times New Roman"/>
                <w:sz w:val="22"/>
              </w:rPr>
              <w:t xml:space="preserve"> Застройщик осуществляет строительство Многоквартирного дома.</w:t>
            </w:r>
          </w:p>
          <w:p w:rsidR="00B34EF4" w:rsidRDefault="00B34EF4" w:rsidP="00B34EF4">
            <w:pPr>
              <w:jc w:val="both"/>
              <w:rPr>
                <w:rFonts w:ascii="Times New Roman" w:hAnsi="Times New Roman"/>
                <w:sz w:val="22"/>
              </w:rPr>
            </w:pPr>
            <w:r>
              <w:rPr>
                <w:rFonts w:ascii="Times New Roman" w:hAnsi="Times New Roman"/>
                <w:sz w:val="22"/>
              </w:rPr>
              <w:t xml:space="preserve">На часть земельного участка площадью 471 </w:t>
            </w:r>
            <w:proofErr w:type="spellStart"/>
            <w:r>
              <w:rPr>
                <w:rFonts w:ascii="Times New Roman" w:hAnsi="Times New Roman"/>
                <w:sz w:val="22"/>
              </w:rPr>
              <w:t>кв.м</w:t>
            </w:r>
            <w:proofErr w:type="spellEnd"/>
            <w:r>
              <w:rPr>
                <w:rFonts w:ascii="Times New Roman" w:hAnsi="Times New Roman"/>
                <w:sz w:val="22"/>
              </w:rPr>
              <w:t xml:space="preserve">. установлен сервитут, о чем в ЕГРН сделана запись </w:t>
            </w:r>
            <w:r w:rsidRPr="00B34EF4">
              <w:rPr>
                <w:rFonts w:ascii="Times New Roman" w:hAnsi="Times New Roman" w:cs="Times New Roman"/>
                <w:sz w:val="22"/>
                <w:shd w:val="clear" w:color="auto" w:fill="FFFFFF"/>
              </w:rPr>
              <w:t>58:24:0381302:17154-58/035/2018-1</w:t>
            </w:r>
            <w:r>
              <w:rPr>
                <w:rFonts w:ascii="Times New Roman" w:hAnsi="Times New Roman"/>
                <w:sz w:val="22"/>
              </w:rPr>
              <w:t xml:space="preserve"> от 22 мая 2018 года.</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Застройщик владеет Земельным участком на праве аренды.</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«Общее имущество многоквартирного дома» -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иное обслуживающее более одного помещения в данном доме оборудование (технические подвалы);</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lastRenderedPageBreak/>
              <w:t>-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«Разрешение на ввод объекта в эксплуатацию» – документ, удостоверяющий выполнение строительства Дома в полном объеме в соответствии с разрешением на строительство, соответствие построенного Дома градостроительному плану земельного участка и проектной документации.</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«Проектная площадь» – площадь, определенная в проектной документации Многоквартирного дома.</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«Фактическая площадь» – площадь по результатам кадастровых работ (технической инвентаризации), проведенных по окончании строительства.</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proofErr w:type="gramStart"/>
            <w:r>
              <w:rPr>
                <w:rFonts w:ascii="Times New Roman" w:hAnsi="Times New Roman"/>
                <w:sz w:val="22"/>
              </w:rPr>
              <w:t>«Цена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которая определяется как сумма денежных средств на возмещение всех затрат на строительство (создание) Объекта долевого строительства (включая инженерные изыскания, проектирование, проведение государственной экспертизы, строительство, подключение (присоединение) Объекта долевого строительства к сетям инженерно-технического обеспечения, отделку Объекта долевого строительства, расходы связанные с оплатой земельного налога, благоустройством</w:t>
            </w:r>
            <w:proofErr w:type="gramEnd"/>
            <w:r>
              <w:rPr>
                <w:rFonts w:ascii="Times New Roman" w:hAnsi="Times New Roman"/>
                <w:sz w:val="22"/>
              </w:rPr>
              <w:t xml:space="preserve"> территории, прилегающей к Многоквартирному дому, выплатой обязательств, в </w:t>
            </w:r>
            <w:proofErr w:type="spellStart"/>
            <w:r>
              <w:rPr>
                <w:rFonts w:ascii="Times New Roman" w:hAnsi="Times New Roman"/>
                <w:sz w:val="22"/>
              </w:rPr>
              <w:t>т</w:t>
            </w:r>
            <w:proofErr w:type="gramStart"/>
            <w:r>
              <w:rPr>
                <w:rFonts w:ascii="Times New Roman" w:hAnsi="Times New Roman"/>
                <w:sz w:val="22"/>
              </w:rPr>
              <w:t>.ч</w:t>
            </w:r>
            <w:proofErr w:type="spellEnd"/>
            <w:proofErr w:type="gramEnd"/>
            <w:r>
              <w:rPr>
                <w:rFonts w:ascii="Times New Roman" w:hAnsi="Times New Roman"/>
                <w:sz w:val="22"/>
              </w:rPr>
              <w:t>, но не ограничиваясь, по договорам займа, а также другие затраты, связанные со строительством (созданием) Многоквартирного дома и Объекта долевого строительства);</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«Разумный срок» - это срок, в течение которого, Стороны по отношению друг к другу обязаны исполнить обязательства, установленные настоящим Договором, и не превышающий 45 (сорок пять) календарных дней, с момента получения одной из сторон письменного заявления об устранении каких-либо недостатков, либо о выполнении определенных действий.</w:t>
            </w:r>
          </w:p>
          <w:p w:rsidR="00B34EF4" w:rsidRPr="00420DBF" w:rsidRDefault="00B34EF4" w:rsidP="00B34EF4">
            <w:pPr>
              <w:jc w:val="both"/>
              <w:rPr>
                <w:rFonts w:ascii="Times New Roman" w:hAnsi="Times New Roman" w:cs="Times New Roman"/>
                <w:color w:val="000000"/>
                <w:sz w:val="21"/>
                <w:szCs w:val="21"/>
                <w:shd w:val="clear" w:color="auto" w:fill="FFFFFF"/>
              </w:rPr>
            </w:pPr>
            <w:r w:rsidRPr="00B34EF4">
              <w:rPr>
                <w:rFonts w:ascii="Times New Roman" w:hAnsi="Times New Roman" w:cs="Times New Roman"/>
                <w:bCs/>
                <w:color w:val="000000"/>
                <w:sz w:val="21"/>
                <w:szCs w:val="21"/>
                <w:shd w:val="clear" w:color="auto" w:fill="FFFFFF"/>
              </w:rPr>
              <w:t xml:space="preserve">«Счет </w:t>
            </w:r>
            <w:proofErr w:type="spellStart"/>
            <w:r w:rsidRPr="00B34EF4">
              <w:rPr>
                <w:rFonts w:ascii="Times New Roman" w:hAnsi="Times New Roman" w:cs="Times New Roman"/>
                <w:bCs/>
                <w:color w:val="000000"/>
                <w:sz w:val="21"/>
                <w:szCs w:val="21"/>
                <w:shd w:val="clear" w:color="auto" w:fill="FFFFFF"/>
              </w:rPr>
              <w:t>эскроу</w:t>
            </w:r>
            <w:proofErr w:type="spellEnd"/>
            <w:r w:rsidRPr="00B34EF4">
              <w:rPr>
                <w:rFonts w:ascii="Times New Roman" w:hAnsi="Times New Roman" w:cs="Times New Roman"/>
                <w:bCs/>
                <w:color w:val="000000"/>
                <w:sz w:val="21"/>
                <w:szCs w:val="21"/>
                <w:shd w:val="clear" w:color="auto" w:fill="FFFFFF"/>
              </w:rPr>
              <w:t>»</w:t>
            </w:r>
            <w:r w:rsidRPr="00420DBF">
              <w:rPr>
                <w:rFonts w:ascii="Times New Roman" w:hAnsi="Times New Roman" w:cs="Times New Roman"/>
                <w:color w:val="000000"/>
                <w:sz w:val="21"/>
                <w:szCs w:val="21"/>
                <w:shd w:val="clear" w:color="auto" w:fill="FFFFFF"/>
              </w:rPr>
              <w:t xml:space="preserve"> — специальный счет, на котором </w:t>
            </w:r>
            <w:proofErr w:type="spellStart"/>
            <w:r w:rsidRPr="00420DBF">
              <w:rPr>
                <w:rFonts w:ascii="Times New Roman" w:hAnsi="Times New Roman" w:cs="Times New Roman"/>
                <w:color w:val="000000"/>
                <w:sz w:val="21"/>
                <w:szCs w:val="21"/>
                <w:shd w:val="clear" w:color="auto" w:fill="FFFFFF"/>
              </w:rPr>
              <w:t>Эскроу</w:t>
            </w:r>
            <w:proofErr w:type="spellEnd"/>
            <w:r w:rsidRPr="00420DBF">
              <w:rPr>
                <w:rFonts w:ascii="Times New Roman" w:hAnsi="Times New Roman" w:cs="Times New Roman"/>
                <w:color w:val="000000"/>
                <w:sz w:val="21"/>
                <w:szCs w:val="21"/>
                <w:shd w:val="clear" w:color="auto" w:fill="FFFFFF"/>
              </w:rPr>
              <w:t xml:space="preserve">-агент (Банк) учитывает и блокирует денежные средства, полученные от Депонента (физическое лицо) в счет уплаты цены договора участия в долевом строительстве, в целях передачи их Бенефициару (Застройщику) при возникновении оснований, предусмотренных Договором счета </w:t>
            </w:r>
            <w:proofErr w:type="spellStart"/>
            <w:r w:rsidRPr="00420DBF">
              <w:rPr>
                <w:rFonts w:ascii="Times New Roman" w:hAnsi="Times New Roman" w:cs="Times New Roman"/>
                <w:color w:val="000000"/>
                <w:sz w:val="21"/>
                <w:szCs w:val="21"/>
                <w:shd w:val="clear" w:color="auto" w:fill="FFFFFF"/>
              </w:rPr>
              <w:t>эскроу</w:t>
            </w:r>
            <w:proofErr w:type="spellEnd"/>
            <w:r>
              <w:rPr>
                <w:rFonts w:ascii="Times New Roman" w:hAnsi="Times New Roman" w:cs="Times New Roman"/>
                <w:color w:val="000000"/>
                <w:sz w:val="21"/>
                <w:szCs w:val="21"/>
                <w:shd w:val="clear" w:color="auto" w:fill="FFFFFF"/>
              </w:rPr>
              <w:t>;</w:t>
            </w:r>
          </w:p>
          <w:p w:rsidR="00B34EF4" w:rsidRPr="00420DBF" w:rsidRDefault="00B34EF4" w:rsidP="00B34EF4">
            <w:pPr>
              <w:jc w:val="both"/>
              <w:rPr>
                <w:rFonts w:ascii="Times New Roman" w:hAnsi="Times New Roman" w:cs="Times New Roman"/>
                <w:color w:val="000000"/>
                <w:sz w:val="21"/>
                <w:szCs w:val="21"/>
                <w:shd w:val="clear" w:color="auto" w:fill="FFFFFF"/>
              </w:rPr>
            </w:pPr>
            <w:r w:rsidRPr="00B34EF4">
              <w:rPr>
                <w:rFonts w:ascii="Times New Roman" w:hAnsi="Times New Roman" w:cs="Times New Roman"/>
                <w:bCs/>
                <w:color w:val="000000"/>
                <w:sz w:val="21"/>
                <w:szCs w:val="21"/>
                <w:shd w:val="clear" w:color="auto" w:fill="FFFFFF"/>
              </w:rPr>
              <w:t>«</w:t>
            </w:r>
            <w:proofErr w:type="spellStart"/>
            <w:r w:rsidRPr="00B34EF4">
              <w:rPr>
                <w:rFonts w:ascii="Times New Roman" w:hAnsi="Times New Roman" w:cs="Times New Roman"/>
                <w:bCs/>
                <w:color w:val="000000"/>
                <w:sz w:val="21"/>
                <w:szCs w:val="21"/>
                <w:shd w:val="clear" w:color="auto" w:fill="FFFFFF"/>
              </w:rPr>
              <w:t>Эскроу</w:t>
            </w:r>
            <w:proofErr w:type="spellEnd"/>
            <w:r w:rsidRPr="00B34EF4">
              <w:rPr>
                <w:rFonts w:ascii="Times New Roman" w:hAnsi="Times New Roman" w:cs="Times New Roman"/>
                <w:bCs/>
                <w:color w:val="000000"/>
                <w:sz w:val="21"/>
                <w:szCs w:val="21"/>
                <w:shd w:val="clear" w:color="auto" w:fill="FFFFFF"/>
              </w:rPr>
              <w:t>-агент»</w:t>
            </w:r>
            <w:r w:rsidRPr="00420DBF">
              <w:rPr>
                <w:rFonts w:ascii="Times New Roman" w:hAnsi="Times New Roman" w:cs="Times New Roman"/>
                <w:color w:val="000000"/>
                <w:sz w:val="21"/>
                <w:szCs w:val="21"/>
                <w:shd w:val="clear" w:color="auto" w:fill="FFFFFF"/>
              </w:rPr>
              <w:t> — Банк</w:t>
            </w:r>
            <w:r>
              <w:rPr>
                <w:rFonts w:ascii="Times New Roman" w:hAnsi="Times New Roman" w:cs="Times New Roman"/>
                <w:color w:val="000000"/>
                <w:sz w:val="21"/>
                <w:szCs w:val="21"/>
                <w:shd w:val="clear" w:color="auto" w:fill="FFFFFF"/>
              </w:rPr>
              <w:t>;</w:t>
            </w:r>
          </w:p>
          <w:p w:rsidR="00B34EF4" w:rsidRPr="00420DBF" w:rsidRDefault="00B34EF4" w:rsidP="00B34EF4">
            <w:pPr>
              <w:jc w:val="both"/>
              <w:rPr>
                <w:rFonts w:ascii="Times New Roman" w:hAnsi="Times New Roman" w:cs="Times New Roman"/>
                <w:color w:val="000000"/>
                <w:sz w:val="21"/>
                <w:szCs w:val="21"/>
                <w:shd w:val="clear" w:color="auto" w:fill="FFFFFF"/>
              </w:rPr>
            </w:pPr>
            <w:r w:rsidRPr="00B34EF4">
              <w:rPr>
                <w:rFonts w:ascii="Times New Roman" w:hAnsi="Times New Roman" w:cs="Times New Roman"/>
                <w:bCs/>
                <w:color w:val="000000"/>
                <w:sz w:val="21"/>
                <w:szCs w:val="21"/>
                <w:shd w:val="clear" w:color="auto" w:fill="FFFFFF"/>
              </w:rPr>
              <w:t>«Депонент»</w:t>
            </w:r>
            <w:r>
              <w:rPr>
                <w:rFonts w:ascii="Times New Roman" w:hAnsi="Times New Roman" w:cs="Times New Roman"/>
                <w:bCs/>
                <w:color w:val="000000"/>
                <w:sz w:val="21"/>
                <w:szCs w:val="21"/>
                <w:shd w:val="clear" w:color="auto" w:fill="FFFFFF"/>
              </w:rPr>
              <w:t xml:space="preserve"> </w:t>
            </w:r>
            <w:r w:rsidRPr="00420DBF">
              <w:rPr>
                <w:rFonts w:ascii="Times New Roman" w:hAnsi="Times New Roman" w:cs="Times New Roman"/>
                <w:bCs/>
                <w:color w:val="000000"/>
                <w:sz w:val="21"/>
                <w:szCs w:val="21"/>
                <w:shd w:val="clear" w:color="auto" w:fill="FFFFFF"/>
              </w:rPr>
              <w:t>(Участник долевого строительства)</w:t>
            </w:r>
            <w:r w:rsidRPr="00420DBF">
              <w:rPr>
                <w:rFonts w:ascii="Times New Roman" w:hAnsi="Times New Roman" w:cs="Times New Roman"/>
                <w:color w:val="000000"/>
                <w:sz w:val="21"/>
                <w:szCs w:val="21"/>
                <w:shd w:val="clear" w:color="auto" w:fill="FFFFFF"/>
              </w:rPr>
              <w:t xml:space="preserve"> — физическое лицо, заключившее ДДУ с Застройщиком (Бенефициаром) и открывшее Счет </w:t>
            </w:r>
            <w:proofErr w:type="spellStart"/>
            <w:r w:rsidRPr="00420DBF">
              <w:rPr>
                <w:rFonts w:ascii="Times New Roman" w:hAnsi="Times New Roman" w:cs="Times New Roman"/>
                <w:color w:val="000000"/>
                <w:sz w:val="21"/>
                <w:szCs w:val="21"/>
                <w:shd w:val="clear" w:color="auto" w:fill="FFFFFF"/>
              </w:rPr>
              <w:t>эскроу</w:t>
            </w:r>
            <w:proofErr w:type="spellEnd"/>
            <w:r w:rsidRPr="00420DBF">
              <w:rPr>
                <w:rFonts w:ascii="Times New Roman" w:hAnsi="Times New Roman" w:cs="Times New Roman"/>
                <w:color w:val="000000"/>
                <w:sz w:val="21"/>
                <w:szCs w:val="21"/>
                <w:shd w:val="clear" w:color="auto" w:fill="FFFFFF"/>
              </w:rPr>
              <w:t xml:space="preserve"> в Банке для проведения расчетов по ДДУ</w:t>
            </w:r>
            <w:r>
              <w:rPr>
                <w:rFonts w:ascii="Times New Roman" w:hAnsi="Times New Roman" w:cs="Times New Roman"/>
                <w:color w:val="000000"/>
                <w:sz w:val="21"/>
                <w:szCs w:val="21"/>
                <w:shd w:val="clear" w:color="auto" w:fill="FFFFFF"/>
              </w:rPr>
              <w:t>;</w:t>
            </w:r>
          </w:p>
          <w:p w:rsidR="00B34EF4" w:rsidRPr="00DD2898" w:rsidRDefault="00B34EF4" w:rsidP="00B34EF4">
            <w:pPr>
              <w:autoSpaceDE w:val="0"/>
              <w:autoSpaceDN w:val="0"/>
              <w:adjustRightInd w:val="0"/>
              <w:jc w:val="both"/>
              <w:rPr>
                <w:rFonts w:ascii="Times New Roman" w:hAnsi="Times New Roman" w:cs="Times New Roman"/>
                <w:bCs/>
                <w:sz w:val="22"/>
              </w:rPr>
            </w:pPr>
            <w:r w:rsidRPr="00B34EF4">
              <w:rPr>
                <w:rFonts w:ascii="Times New Roman" w:hAnsi="Times New Roman" w:cs="Times New Roman"/>
                <w:bCs/>
                <w:color w:val="000000"/>
                <w:sz w:val="21"/>
                <w:szCs w:val="21"/>
                <w:shd w:val="clear" w:color="auto" w:fill="FFFFFF"/>
              </w:rPr>
              <w:t>«Бенефициар»</w:t>
            </w:r>
            <w:r w:rsidRPr="00420DBF">
              <w:rPr>
                <w:rFonts w:ascii="Times New Roman" w:hAnsi="Times New Roman" w:cs="Times New Roman"/>
                <w:color w:val="000000"/>
                <w:sz w:val="21"/>
                <w:szCs w:val="21"/>
                <w:shd w:val="clear" w:color="auto" w:fill="FFFFFF"/>
              </w:rPr>
              <w:t xml:space="preserve"> — застройщик, заключивший ДДУ с Депонентом и являющийся получателем денежных средств по Договору счета </w:t>
            </w:r>
            <w:proofErr w:type="spellStart"/>
            <w:r w:rsidRPr="00420DBF">
              <w:rPr>
                <w:rFonts w:ascii="Times New Roman" w:hAnsi="Times New Roman" w:cs="Times New Roman"/>
                <w:color w:val="000000"/>
                <w:sz w:val="21"/>
                <w:szCs w:val="21"/>
                <w:shd w:val="clear" w:color="auto" w:fill="FFFFFF"/>
              </w:rPr>
              <w:t>эскроу</w:t>
            </w:r>
            <w:proofErr w:type="spellEnd"/>
            <w:r>
              <w:rPr>
                <w:rFonts w:ascii="Times New Roman" w:hAnsi="Times New Roman" w:cs="Times New Roman"/>
                <w:color w:val="000000"/>
                <w:sz w:val="21"/>
                <w:szCs w:val="21"/>
                <w:shd w:val="clear" w:color="auto" w:fill="FFFFFF"/>
              </w:rPr>
              <w:t>.</w:t>
            </w:r>
            <w:r>
              <w:rPr>
                <w:rFonts w:ascii="Times New Roman" w:hAnsi="Times New Roman" w:cs="Times New Roman"/>
                <w:bCs/>
                <w:sz w:val="22"/>
              </w:rPr>
              <w:t xml:space="preserve"> </w:t>
            </w:r>
          </w:p>
          <w:p w:rsidR="00B34EF4" w:rsidRDefault="00B34EF4">
            <w:pPr>
              <w:jc w:val="both"/>
              <w:rPr>
                <w:rFonts w:ascii="Times New Roman" w:hAnsi="Times New Roman"/>
                <w:sz w:val="22"/>
              </w:rPr>
            </w:pPr>
          </w:p>
        </w:tc>
      </w:tr>
      <w:tr w:rsidR="00EA2B59">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tc>
          <w:tcPr>
            <w:tcW w:w="9489" w:type="dxa"/>
            <w:gridSpan w:val="10"/>
            <w:shd w:val="clear" w:color="FFFFFF" w:fill="auto"/>
            <w:vAlign w:val="bottom"/>
          </w:tcPr>
          <w:p w:rsidR="00EA2B59" w:rsidRDefault="00503E53">
            <w:pPr>
              <w:jc w:val="center"/>
              <w:rPr>
                <w:rFonts w:ascii="Times New Roman" w:hAnsi="Times New Roman"/>
                <w:b/>
                <w:sz w:val="22"/>
              </w:rPr>
            </w:pPr>
            <w:r>
              <w:rPr>
                <w:rFonts w:ascii="Times New Roman" w:hAnsi="Times New Roman"/>
                <w:b/>
                <w:sz w:val="22"/>
              </w:rPr>
              <w:t>1. ПРЕДМЕТ ДОГОВОРА</w:t>
            </w:r>
          </w:p>
        </w:tc>
      </w:tr>
      <w:tr w:rsidR="00EA2B59">
        <w:tc>
          <w:tcPr>
            <w:tcW w:w="945" w:type="dxa"/>
            <w:shd w:val="clear" w:color="FFFFFF" w:fill="auto"/>
            <w:vAlign w:val="bottom"/>
          </w:tcPr>
          <w:p w:rsidR="00EA2B59" w:rsidRDefault="00EA2B59">
            <w:pPr>
              <w:jc w:val="both"/>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1.1. Застройщик обязуется в срок, предусмотренный настоящим Договором, своими силами и (или) с привлечением других лиц построить, в соответствии с проектной документацией, Многоквартирный жилой дом переменной этажности по адресу: </w:t>
            </w:r>
            <w:proofErr w:type="gramStart"/>
            <w:r>
              <w:rPr>
                <w:rFonts w:ascii="Times New Roman" w:hAnsi="Times New Roman"/>
                <w:sz w:val="22"/>
              </w:rPr>
              <w:t>Российская Федерация, Пензенская область, Пензенский район, село Засечное, расположенный на Земельном участке, и после получения разрешения на ввод Многоквартирного дома в эксплуатацию передать Участнику долевого строительства Объект долевого строительства, в соответствии с проектными характеристиками, определенными в пункте 2.2 настоящего Договора, а Участник долевого строительства обязуется уплатить обусловленную Договором цену в порядке и на условиях, предусмотренных Договором и принять Объект долевого</w:t>
            </w:r>
            <w:proofErr w:type="gramEnd"/>
            <w:r>
              <w:rPr>
                <w:rFonts w:ascii="Times New Roman" w:hAnsi="Times New Roman"/>
                <w:sz w:val="22"/>
              </w:rPr>
              <w:t xml:space="preserve"> строительства при наличии разрешения на ввод в эксплуатацию Многоквартирного дома.</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Указанный в части 1 настоящей статьи адрес Многоквартирного дома является строительным адресом строящегося объекта. После получения разрешения на ввод Многоквартирного дома в эксплуатацию ему будет присвоен почтовый адрес.</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1.2. При заключении и исполнении Договора Стороны руководствуются действующим законодательством Российской Федерации, в том числе, но не ограничиваясь:</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Гражданским кодексом Российской Федерации;</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Жилищным кодексом Российской Федерации;</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Градостроительным кодексом Российской Федерации;</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 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w:t>
            </w:r>
            <w:r>
              <w:rPr>
                <w:rFonts w:ascii="Times New Roman" w:hAnsi="Times New Roman"/>
                <w:sz w:val="22"/>
              </w:rPr>
              <w:lastRenderedPageBreak/>
              <w:t>законодательные акты Российской Федерации» №214-ФЗ от 30 декабря 2004 года (далее – Закон);</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lastRenderedPageBreak/>
              <w:t>- Федеральным законом «Об ипотеке (залоге недвижимости)» от 16.07.1998 № 102-ФЗ (с последующими изменениями и дополнениями) (далее Федеральный закон «Об ипотеке»);</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Федеральным Законом Российской Федерации от 27.07.2006 № 152-ФЗ «О персональных данных»;</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Разрешение на строительство RU 58524309-159/13 выдано Отделом архитектуры и строительства администрации Пензенского района Пензенской области от 30 декабря 2013г</w:t>
            </w:r>
            <w:proofErr w:type="gramStart"/>
            <w:r>
              <w:rPr>
                <w:rFonts w:ascii="Times New Roman" w:hAnsi="Times New Roman"/>
                <w:sz w:val="22"/>
              </w:rPr>
              <w:t>.;.</w:t>
            </w:r>
            <w:proofErr w:type="gramEnd"/>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Проектной декларацией от</w:t>
            </w:r>
            <w:proofErr w:type="gramStart"/>
            <w:r>
              <w:rPr>
                <w:rFonts w:ascii="Times New Roman" w:hAnsi="Times New Roman"/>
                <w:sz w:val="22"/>
              </w:rPr>
              <w:t xml:space="preserve"> ,</w:t>
            </w:r>
            <w:proofErr w:type="gramEnd"/>
            <w:r>
              <w:rPr>
                <w:rFonts w:ascii="Times New Roman" w:hAnsi="Times New Roman"/>
                <w:sz w:val="22"/>
              </w:rPr>
              <w:t xml:space="preserve"> опубликованной </w:t>
            </w:r>
            <w:r w:rsidR="00587F74" w:rsidRPr="00587F74">
              <w:rPr>
                <w:rFonts w:ascii="Times New Roman" w:hAnsi="Times New Roman"/>
                <w:sz w:val="22"/>
              </w:rPr>
              <w:t>http://sozvezdie.me/</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1.3. Право Застройщика на привлечение денежных сре</w:t>
            </w:r>
            <w:proofErr w:type="gramStart"/>
            <w:r>
              <w:rPr>
                <w:rFonts w:ascii="Times New Roman" w:hAnsi="Times New Roman"/>
                <w:sz w:val="22"/>
              </w:rPr>
              <w:t>дств дл</w:t>
            </w:r>
            <w:proofErr w:type="gramEnd"/>
            <w:r>
              <w:rPr>
                <w:rFonts w:ascii="Times New Roman" w:hAnsi="Times New Roman"/>
                <w:sz w:val="22"/>
              </w:rPr>
              <w:t>я строительства (создания) Многоквартирного дома с принятием на себя обязательств, после исполнения которых, у Участника долевого строительства возникает право собственности на жилое помещение в строящемся (создаваемом) Многоквартирном доме, подтверждают следующие документы.</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1.3.1 Разрешение на строительство RU 58524309-159/13 выдано Отделом архитектуры и строительства администрации Пензенского района Пензенской области от 30 декабря 2013г</w:t>
            </w:r>
            <w:proofErr w:type="gramStart"/>
            <w:r>
              <w:rPr>
                <w:rFonts w:ascii="Times New Roman" w:hAnsi="Times New Roman"/>
                <w:sz w:val="22"/>
              </w:rPr>
              <w:t>.;.</w:t>
            </w:r>
            <w:proofErr w:type="gramEnd"/>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1.3.2. Проектная декларация, оформленная в соответствии с требованиями Закона, и размещенная в сети «Интернет» на сайте Застройщика: www.termodom-pnz.ru.</w:t>
            </w: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1.3.3. Заключение на проектную декларацию, выданное уполномоченным органом исполнительной власти субъекта Российской Федерации.</w:t>
            </w:r>
          </w:p>
        </w:tc>
      </w:tr>
      <w:tr w:rsidR="00EA2B59">
        <w:tc>
          <w:tcPr>
            <w:tcW w:w="9489" w:type="dxa"/>
            <w:gridSpan w:val="10"/>
            <w:shd w:val="clear" w:color="FFFFFF" w:fill="auto"/>
            <w:vAlign w:val="bottom"/>
          </w:tcPr>
          <w:p w:rsidR="00EA2B59" w:rsidRDefault="00503E53" w:rsidP="00B34EF4">
            <w:pPr>
              <w:jc w:val="both"/>
              <w:rPr>
                <w:rFonts w:ascii="Times New Roman" w:hAnsi="Times New Roman"/>
                <w:sz w:val="22"/>
              </w:rPr>
            </w:pPr>
            <w:r>
              <w:rPr>
                <w:rFonts w:ascii="Times New Roman" w:hAnsi="Times New Roman"/>
                <w:sz w:val="22"/>
              </w:rPr>
              <w:t>1.3.4. Правоустанавливающий документ на земельный участок: договор аренды земельного участка №</w:t>
            </w:r>
            <w:r w:rsidR="00B34EF4">
              <w:rPr>
                <w:rFonts w:ascii="Times New Roman" w:hAnsi="Times New Roman"/>
                <w:sz w:val="22"/>
              </w:rPr>
              <w:t xml:space="preserve"> </w:t>
            </w:r>
            <w:r>
              <w:rPr>
                <w:rFonts w:ascii="Times New Roman" w:hAnsi="Times New Roman"/>
                <w:sz w:val="22"/>
              </w:rPr>
              <w:t>5</w:t>
            </w:r>
            <w:r w:rsidR="00B34EF4">
              <w:rPr>
                <w:rFonts w:ascii="Times New Roman" w:hAnsi="Times New Roman"/>
                <w:sz w:val="22"/>
              </w:rPr>
              <w:t>5</w:t>
            </w:r>
            <w:r>
              <w:rPr>
                <w:rFonts w:ascii="Times New Roman" w:hAnsi="Times New Roman"/>
                <w:sz w:val="22"/>
              </w:rPr>
              <w:t xml:space="preserve"> от 2</w:t>
            </w:r>
            <w:r w:rsidR="00B34EF4">
              <w:rPr>
                <w:rFonts w:ascii="Times New Roman" w:hAnsi="Times New Roman"/>
                <w:sz w:val="22"/>
              </w:rPr>
              <w:t>4</w:t>
            </w:r>
            <w:r>
              <w:rPr>
                <w:rFonts w:ascii="Times New Roman" w:hAnsi="Times New Roman"/>
                <w:sz w:val="22"/>
              </w:rPr>
              <w:t>.0</w:t>
            </w:r>
            <w:r w:rsidR="00B34EF4">
              <w:rPr>
                <w:rFonts w:ascii="Times New Roman" w:hAnsi="Times New Roman"/>
                <w:sz w:val="22"/>
              </w:rPr>
              <w:t>5</w:t>
            </w:r>
            <w:r>
              <w:rPr>
                <w:rFonts w:ascii="Times New Roman" w:hAnsi="Times New Roman"/>
                <w:sz w:val="22"/>
              </w:rPr>
              <w:t>.2018 г.</w:t>
            </w:r>
          </w:p>
        </w:tc>
      </w:tr>
      <w:tr w:rsidR="00EA2B59">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tc>
          <w:tcPr>
            <w:tcW w:w="9489" w:type="dxa"/>
            <w:gridSpan w:val="10"/>
            <w:shd w:val="clear" w:color="FFFFFF" w:fill="auto"/>
            <w:vAlign w:val="bottom"/>
          </w:tcPr>
          <w:p w:rsidR="00EA2B59" w:rsidRDefault="00503E53">
            <w:pPr>
              <w:jc w:val="center"/>
              <w:rPr>
                <w:rFonts w:ascii="Times New Roman" w:hAnsi="Times New Roman"/>
                <w:b/>
                <w:sz w:val="22"/>
              </w:rPr>
            </w:pPr>
            <w:r>
              <w:rPr>
                <w:rFonts w:ascii="Times New Roman" w:hAnsi="Times New Roman"/>
                <w:b/>
                <w:sz w:val="22"/>
              </w:rPr>
              <w:t>2. ОБЪЕКТ ДОЛЕВОГО СТРОИТЕЛЬСТВА</w:t>
            </w:r>
          </w:p>
        </w:tc>
      </w:tr>
      <w:tr w:rsidR="00EA2B59">
        <w:tc>
          <w:tcPr>
            <w:tcW w:w="945" w:type="dxa"/>
            <w:shd w:val="clear" w:color="FFFFFF" w:fill="auto"/>
            <w:vAlign w:val="bottom"/>
          </w:tcPr>
          <w:p w:rsidR="00EA2B59" w:rsidRDefault="00EA2B59">
            <w:pPr>
              <w:jc w:val="both"/>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2.1. </w:t>
            </w:r>
            <w:proofErr w:type="gramStart"/>
            <w:r>
              <w:rPr>
                <w:rFonts w:ascii="Times New Roman" w:hAnsi="Times New Roman"/>
                <w:sz w:val="22"/>
              </w:rPr>
              <w:t>Объектом долевого строительства, подлежащего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 строящегося (создаваемого) также с привлечением денежных средств Участника долевого строительства, является жилое помещение (квартира), проектные характеристики которой приведены в пункте 2.2 настоящего Договора, а также общее имущество в Многоквартирном доме.</w:t>
            </w:r>
            <w:proofErr w:type="gramEnd"/>
          </w:p>
        </w:tc>
      </w:tr>
      <w:tr w:rsidR="00EA2B59">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2.2. Проектные характеристики жилого помещения (квартиры):</w:t>
            </w:r>
          </w:p>
        </w:tc>
      </w:tr>
      <w:tr w:rsidR="00EA2B59">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jc w:val="both"/>
              <w:rPr>
                <w:rFonts w:ascii="Times New Roman" w:hAnsi="Times New Roman"/>
                <w:sz w:val="22"/>
              </w:rPr>
            </w:pPr>
          </w:p>
        </w:tc>
        <w:tc>
          <w:tcPr>
            <w:tcW w:w="984" w:type="dxa"/>
            <w:shd w:val="clear" w:color="FFFFFF" w:fill="auto"/>
            <w:vAlign w:val="bottom"/>
          </w:tcPr>
          <w:p w:rsidR="00EA2B59" w:rsidRDefault="00EA2B59">
            <w:pPr>
              <w:jc w:val="both"/>
              <w:rPr>
                <w:rFonts w:ascii="Times New Roman" w:hAnsi="Times New Roman"/>
                <w:sz w:val="22"/>
              </w:rPr>
            </w:pPr>
          </w:p>
        </w:tc>
      </w:tr>
    </w:tbl>
    <w:tbl>
      <w:tblPr>
        <w:tblStyle w:val="TableStyle1"/>
        <w:tblW w:w="0" w:type="auto"/>
        <w:tblInd w:w="0" w:type="dxa"/>
        <w:tblLayout w:type="fixed"/>
        <w:tblLook w:val="04A0" w:firstRow="1" w:lastRow="0" w:firstColumn="1" w:lastColumn="0" w:noHBand="0" w:noVBand="1"/>
      </w:tblPr>
      <w:tblGrid>
        <w:gridCol w:w="79"/>
        <w:gridCol w:w="984"/>
        <w:gridCol w:w="643"/>
        <w:gridCol w:w="919"/>
        <w:gridCol w:w="1063"/>
        <w:gridCol w:w="1470"/>
        <w:gridCol w:w="1050"/>
        <w:gridCol w:w="1575"/>
        <w:gridCol w:w="1549"/>
        <w:gridCol w:w="184"/>
      </w:tblGrid>
      <w:tr w:rsidR="00EA2B59">
        <w:tc>
          <w:tcPr>
            <w:tcW w:w="79" w:type="dxa"/>
            <w:shd w:val="clear" w:color="FFFFFF" w:fill="auto"/>
            <w:vAlign w:val="bottom"/>
          </w:tcPr>
          <w:p w:rsidR="00EA2B59" w:rsidRDefault="00EA2B59">
            <w:pPr>
              <w:jc w:val="both"/>
              <w:rPr>
                <w:rFonts w:ascii="Times New Roman" w:hAnsi="Times New Roman"/>
                <w:sz w:val="18"/>
                <w:szCs w:val="18"/>
              </w:rPr>
            </w:pPr>
          </w:p>
        </w:tc>
        <w:tc>
          <w:tcPr>
            <w:tcW w:w="984" w:type="dxa"/>
            <w:tcBorders>
              <w:top w:val="single" w:sz="5" w:space="0" w:color="auto"/>
              <w:left w:val="single" w:sz="5" w:space="0" w:color="auto"/>
              <w:bottom w:val="single" w:sz="5" w:space="0" w:color="auto"/>
              <w:right w:val="single" w:sz="5" w:space="0" w:color="auto"/>
            </w:tcBorders>
            <w:shd w:val="clear" w:color="FFFFFF" w:fill="auto"/>
          </w:tcPr>
          <w:p w:rsidR="00EA2B59" w:rsidRDefault="00503E53">
            <w:pPr>
              <w:jc w:val="center"/>
              <w:rPr>
                <w:rFonts w:ascii="Times New Roman" w:hAnsi="Times New Roman"/>
                <w:sz w:val="18"/>
                <w:szCs w:val="18"/>
              </w:rPr>
            </w:pPr>
            <w:r>
              <w:rPr>
                <w:rFonts w:ascii="Times New Roman" w:hAnsi="Times New Roman"/>
                <w:sz w:val="18"/>
                <w:szCs w:val="18"/>
              </w:rPr>
              <w:t>Номер дома (стр.)</w:t>
            </w:r>
          </w:p>
        </w:tc>
        <w:tc>
          <w:tcPr>
            <w:tcW w:w="643" w:type="dxa"/>
            <w:tcBorders>
              <w:top w:val="single" w:sz="5" w:space="0" w:color="auto"/>
              <w:left w:val="single" w:sz="5" w:space="0" w:color="auto"/>
              <w:bottom w:val="single" w:sz="5" w:space="0" w:color="auto"/>
              <w:right w:val="single" w:sz="5" w:space="0" w:color="auto"/>
            </w:tcBorders>
            <w:shd w:val="clear" w:color="FFFFFF" w:fill="auto"/>
          </w:tcPr>
          <w:p w:rsidR="00EA2B59" w:rsidRDefault="00503E53">
            <w:pPr>
              <w:jc w:val="center"/>
              <w:rPr>
                <w:rFonts w:ascii="Times New Roman" w:hAnsi="Times New Roman"/>
                <w:sz w:val="18"/>
                <w:szCs w:val="18"/>
              </w:rPr>
            </w:pPr>
            <w:r>
              <w:rPr>
                <w:rFonts w:ascii="Times New Roman" w:hAnsi="Times New Roman"/>
                <w:sz w:val="18"/>
                <w:szCs w:val="18"/>
              </w:rPr>
              <w:t>Этаж</w:t>
            </w:r>
          </w:p>
        </w:tc>
        <w:tc>
          <w:tcPr>
            <w:tcW w:w="919" w:type="dxa"/>
            <w:tcBorders>
              <w:top w:val="single" w:sz="5" w:space="0" w:color="auto"/>
              <w:left w:val="single" w:sz="5" w:space="0" w:color="auto"/>
              <w:bottom w:val="single" w:sz="5" w:space="0" w:color="auto"/>
              <w:right w:val="single" w:sz="5" w:space="0" w:color="auto"/>
            </w:tcBorders>
            <w:shd w:val="clear" w:color="FFFFFF" w:fill="auto"/>
          </w:tcPr>
          <w:p w:rsidR="00EA2B59" w:rsidRDefault="00503E53">
            <w:pPr>
              <w:jc w:val="center"/>
              <w:rPr>
                <w:rFonts w:ascii="Times New Roman" w:hAnsi="Times New Roman"/>
                <w:sz w:val="18"/>
                <w:szCs w:val="18"/>
              </w:rPr>
            </w:pPr>
            <w:r>
              <w:rPr>
                <w:rFonts w:ascii="Times New Roman" w:hAnsi="Times New Roman"/>
                <w:sz w:val="18"/>
                <w:szCs w:val="18"/>
              </w:rPr>
              <w:t>Номер квартиры (стр.)</w:t>
            </w:r>
          </w:p>
        </w:tc>
        <w:tc>
          <w:tcPr>
            <w:tcW w:w="1063" w:type="dxa"/>
            <w:tcBorders>
              <w:top w:val="single" w:sz="5" w:space="0" w:color="auto"/>
              <w:left w:val="single" w:sz="5" w:space="0" w:color="auto"/>
              <w:bottom w:val="single" w:sz="5" w:space="0" w:color="auto"/>
              <w:right w:val="single" w:sz="5" w:space="0" w:color="auto"/>
            </w:tcBorders>
            <w:shd w:val="clear" w:color="FFFFFF" w:fill="auto"/>
          </w:tcPr>
          <w:p w:rsidR="00EA2B59" w:rsidRDefault="00503E53">
            <w:pPr>
              <w:jc w:val="center"/>
              <w:rPr>
                <w:rFonts w:ascii="Times New Roman" w:hAnsi="Times New Roman"/>
                <w:sz w:val="18"/>
                <w:szCs w:val="18"/>
              </w:rPr>
            </w:pPr>
            <w:r>
              <w:rPr>
                <w:rFonts w:ascii="Times New Roman" w:hAnsi="Times New Roman"/>
                <w:sz w:val="18"/>
                <w:szCs w:val="18"/>
              </w:rPr>
              <w:t>Количество комнат</w:t>
            </w: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EA2B59" w:rsidRDefault="00503E53">
            <w:pPr>
              <w:jc w:val="center"/>
              <w:rPr>
                <w:rFonts w:ascii="Times New Roman" w:hAnsi="Times New Roman"/>
                <w:sz w:val="18"/>
                <w:szCs w:val="18"/>
              </w:rPr>
            </w:pPr>
            <w:r>
              <w:rPr>
                <w:rFonts w:ascii="Times New Roman" w:hAnsi="Times New Roman"/>
                <w:sz w:val="18"/>
                <w:szCs w:val="18"/>
              </w:rPr>
              <w:t>Общая проектная</w:t>
            </w:r>
            <w:r>
              <w:rPr>
                <w:rFonts w:ascii="Times New Roman" w:hAnsi="Times New Roman"/>
                <w:sz w:val="18"/>
                <w:szCs w:val="18"/>
              </w:rPr>
              <w:br/>
              <w:t>площадь квартиры (без учета площади лоджий и балконов)</w:t>
            </w:r>
            <w:r>
              <w:rPr>
                <w:rFonts w:ascii="Times New Roman" w:hAnsi="Times New Roman"/>
                <w:sz w:val="18"/>
                <w:szCs w:val="18"/>
              </w:rPr>
              <w:br/>
            </w:r>
          </w:p>
        </w:tc>
        <w:tc>
          <w:tcPr>
            <w:tcW w:w="1050" w:type="dxa"/>
            <w:tcBorders>
              <w:top w:val="single" w:sz="5" w:space="0" w:color="auto"/>
              <w:left w:val="single" w:sz="5" w:space="0" w:color="auto"/>
              <w:bottom w:val="single" w:sz="5" w:space="0" w:color="auto"/>
              <w:right w:val="single" w:sz="5" w:space="0" w:color="auto"/>
            </w:tcBorders>
            <w:shd w:val="clear" w:color="FFFFFF" w:fill="auto"/>
          </w:tcPr>
          <w:p w:rsidR="00EA2B59" w:rsidRDefault="00503E53">
            <w:pPr>
              <w:jc w:val="center"/>
              <w:rPr>
                <w:rFonts w:ascii="Times New Roman" w:hAnsi="Times New Roman"/>
                <w:sz w:val="18"/>
                <w:szCs w:val="18"/>
              </w:rPr>
            </w:pPr>
            <w:r>
              <w:rPr>
                <w:rFonts w:ascii="Times New Roman" w:hAnsi="Times New Roman"/>
                <w:sz w:val="18"/>
                <w:szCs w:val="18"/>
              </w:rPr>
              <w:t>Общая проектная площадь лоджий и балконов</w:t>
            </w: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EA2B59" w:rsidRDefault="00503E53">
            <w:pPr>
              <w:jc w:val="center"/>
              <w:rPr>
                <w:rFonts w:ascii="Times New Roman" w:hAnsi="Times New Roman"/>
                <w:sz w:val="18"/>
                <w:szCs w:val="18"/>
              </w:rPr>
            </w:pPr>
            <w:r>
              <w:rPr>
                <w:rFonts w:ascii="Times New Roman" w:hAnsi="Times New Roman"/>
                <w:sz w:val="18"/>
                <w:szCs w:val="18"/>
              </w:rPr>
              <w:t>Общая проектная площадь квартиры (с учетом коэффициента 0,5 площади лоджий или 0,3 площади балконов)</w:t>
            </w:r>
          </w:p>
        </w:tc>
        <w:tc>
          <w:tcPr>
            <w:tcW w:w="1549" w:type="dxa"/>
            <w:tcBorders>
              <w:top w:val="single" w:sz="5" w:space="0" w:color="auto"/>
              <w:left w:val="single" w:sz="5" w:space="0" w:color="auto"/>
              <w:bottom w:val="single" w:sz="5" w:space="0" w:color="auto"/>
              <w:right w:val="single" w:sz="5" w:space="0" w:color="auto"/>
            </w:tcBorders>
            <w:shd w:val="clear" w:color="FFFFFF" w:fill="auto"/>
          </w:tcPr>
          <w:p w:rsidR="00EA2B59" w:rsidRDefault="00503E53">
            <w:pPr>
              <w:jc w:val="center"/>
              <w:rPr>
                <w:rFonts w:ascii="Times New Roman" w:hAnsi="Times New Roman"/>
                <w:sz w:val="18"/>
                <w:szCs w:val="18"/>
              </w:rPr>
            </w:pPr>
            <w:r>
              <w:rPr>
                <w:rFonts w:ascii="Times New Roman" w:hAnsi="Times New Roman"/>
                <w:sz w:val="18"/>
                <w:szCs w:val="18"/>
              </w:rPr>
              <w:t>Жилая площадь квартиры (стр.)</w:t>
            </w:r>
          </w:p>
        </w:tc>
        <w:tc>
          <w:tcPr>
            <w:tcW w:w="184" w:type="dxa"/>
            <w:shd w:val="clear" w:color="FFFFFF" w:fill="auto"/>
            <w:vAlign w:val="bottom"/>
          </w:tcPr>
          <w:p w:rsidR="00EA2B59" w:rsidRDefault="00EA2B59">
            <w:pPr>
              <w:jc w:val="both"/>
              <w:rPr>
                <w:rFonts w:ascii="Times New Roman" w:hAnsi="Times New Roman"/>
                <w:sz w:val="18"/>
                <w:szCs w:val="18"/>
              </w:rPr>
            </w:pPr>
          </w:p>
        </w:tc>
      </w:tr>
      <w:tr w:rsidR="00EA2B59">
        <w:tc>
          <w:tcPr>
            <w:tcW w:w="79" w:type="dxa"/>
            <w:shd w:val="clear" w:color="FFFFFF" w:fill="auto"/>
            <w:vAlign w:val="bottom"/>
          </w:tcPr>
          <w:p w:rsidR="00EA2B59" w:rsidRDefault="00EA2B59">
            <w:pPr>
              <w:jc w:val="both"/>
              <w:rPr>
                <w:rFonts w:ascii="Times New Roman" w:hAnsi="Times New Roman"/>
                <w:sz w:val="18"/>
                <w:szCs w:val="18"/>
              </w:rPr>
            </w:pPr>
          </w:p>
        </w:tc>
        <w:tc>
          <w:tcPr>
            <w:tcW w:w="984" w:type="dxa"/>
            <w:tcBorders>
              <w:top w:val="single" w:sz="5" w:space="0" w:color="auto"/>
              <w:left w:val="single" w:sz="5" w:space="0" w:color="auto"/>
              <w:bottom w:val="single" w:sz="5" w:space="0" w:color="auto"/>
              <w:right w:val="single" w:sz="5" w:space="0" w:color="auto"/>
            </w:tcBorders>
            <w:shd w:val="clear" w:color="FFFFFF" w:fill="auto"/>
          </w:tcPr>
          <w:p w:rsidR="00EA2B59" w:rsidRDefault="00EA2B59">
            <w:pPr>
              <w:jc w:val="center"/>
              <w:rPr>
                <w:rFonts w:ascii="Times New Roman" w:hAnsi="Times New Roman"/>
                <w:sz w:val="18"/>
                <w:szCs w:val="18"/>
              </w:rPr>
            </w:pPr>
          </w:p>
        </w:tc>
        <w:tc>
          <w:tcPr>
            <w:tcW w:w="643" w:type="dxa"/>
            <w:tcBorders>
              <w:top w:val="single" w:sz="5" w:space="0" w:color="auto"/>
              <w:left w:val="single" w:sz="5" w:space="0" w:color="auto"/>
              <w:bottom w:val="single" w:sz="5" w:space="0" w:color="auto"/>
              <w:right w:val="single" w:sz="5" w:space="0" w:color="auto"/>
            </w:tcBorders>
            <w:shd w:val="clear" w:color="FFFFFF" w:fill="auto"/>
          </w:tcPr>
          <w:p w:rsidR="00EA2B59" w:rsidRDefault="00EA2B59">
            <w:pPr>
              <w:jc w:val="center"/>
              <w:rPr>
                <w:rFonts w:ascii="Times New Roman" w:hAnsi="Times New Roman"/>
                <w:sz w:val="18"/>
                <w:szCs w:val="18"/>
              </w:rPr>
            </w:pPr>
          </w:p>
        </w:tc>
        <w:tc>
          <w:tcPr>
            <w:tcW w:w="919" w:type="dxa"/>
            <w:tcBorders>
              <w:top w:val="single" w:sz="5" w:space="0" w:color="auto"/>
              <w:left w:val="single" w:sz="5" w:space="0" w:color="auto"/>
              <w:bottom w:val="single" w:sz="5" w:space="0" w:color="auto"/>
              <w:right w:val="single" w:sz="5" w:space="0" w:color="auto"/>
            </w:tcBorders>
            <w:shd w:val="clear" w:color="FFFFFF" w:fill="auto"/>
          </w:tcPr>
          <w:p w:rsidR="00EA2B59" w:rsidRDefault="00EA2B59">
            <w:pPr>
              <w:jc w:val="center"/>
              <w:rPr>
                <w:rFonts w:ascii="Times New Roman" w:hAnsi="Times New Roman"/>
                <w:sz w:val="18"/>
                <w:szCs w:val="18"/>
              </w:rPr>
            </w:pPr>
          </w:p>
        </w:tc>
        <w:tc>
          <w:tcPr>
            <w:tcW w:w="1063" w:type="dxa"/>
            <w:tcBorders>
              <w:top w:val="single" w:sz="5" w:space="0" w:color="auto"/>
              <w:left w:val="single" w:sz="5" w:space="0" w:color="auto"/>
              <w:bottom w:val="single" w:sz="5" w:space="0" w:color="auto"/>
              <w:right w:val="single" w:sz="5" w:space="0" w:color="auto"/>
            </w:tcBorders>
            <w:shd w:val="clear" w:color="FFFFFF" w:fill="auto"/>
          </w:tcPr>
          <w:p w:rsidR="00EA2B59" w:rsidRDefault="00EA2B59">
            <w:pPr>
              <w:jc w:val="center"/>
              <w:rPr>
                <w:rFonts w:ascii="Times New Roman" w:hAnsi="Times New Roman"/>
                <w:sz w:val="18"/>
                <w:szCs w:val="18"/>
              </w:rPr>
            </w:pPr>
          </w:p>
        </w:tc>
        <w:tc>
          <w:tcPr>
            <w:tcW w:w="1470" w:type="dxa"/>
            <w:tcBorders>
              <w:top w:val="single" w:sz="5" w:space="0" w:color="auto"/>
              <w:left w:val="single" w:sz="5" w:space="0" w:color="auto"/>
              <w:bottom w:val="single" w:sz="5" w:space="0" w:color="auto"/>
              <w:right w:val="single" w:sz="5" w:space="0" w:color="auto"/>
            </w:tcBorders>
            <w:shd w:val="clear" w:color="FFFFFF" w:fill="auto"/>
          </w:tcPr>
          <w:p w:rsidR="00EA2B59" w:rsidRDefault="00EA2B59">
            <w:pPr>
              <w:jc w:val="center"/>
              <w:rPr>
                <w:rFonts w:ascii="Times New Roman" w:hAnsi="Times New Roman"/>
                <w:sz w:val="18"/>
                <w:szCs w:val="18"/>
              </w:rPr>
            </w:pPr>
          </w:p>
        </w:tc>
        <w:tc>
          <w:tcPr>
            <w:tcW w:w="1050" w:type="dxa"/>
            <w:tcBorders>
              <w:top w:val="single" w:sz="5" w:space="0" w:color="auto"/>
              <w:left w:val="single" w:sz="5" w:space="0" w:color="auto"/>
              <w:bottom w:val="single" w:sz="5" w:space="0" w:color="auto"/>
              <w:right w:val="single" w:sz="5" w:space="0" w:color="auto"/>
            </w:tcBorders>
            <w:shd w:val="clear" w:color="FFFFFF" w:fill="auto"/>
          </w:tcPr>
          <w:p w:rsidR="00EA2B59" w:rsidRDefault="00EA2B59">
            <w:pPr>
              <w:jc w:val="center"/>
              <w:rPr>
                <w:rFonts w:ascii="Times New Roman" w:hAnsi="Times New Roman"/>
                <w:sz w:val="18"/>
                <w:szCs w:val="18"/>
              </w:rPr>
            </w:pPr>
          </w:p>
        </w:tc>
        <w:tc>
          <w:tcPr>
            <w:tcW w:w="1575" w:type="dxa"/>
            <w:tcBorders>
              <w:top w:val="single" w:sz="5" w:space="0" w:color="auto"/>
              <w:left w:val="single" w:sz="5" w:space="0" w:color="auto"/>
              <w:bottom w:val="single" w:sz="5" w:space="0" w:color="auto"/>
              <w:right w:val="single" w:sz="5" w:space="0" w:color="auto"/>
            </w:tcBorders>
            <w:shd w:val="clear" w:color="FFFFFF" w:fill="auto"/>
          </w:tcPr>
          <w:p w:rsidR="00EA2B59" w:rsidRDefault="00EA2B59">
            <w:pPr>
              <w:jc w:val="center"/>
              <w:rPr>
                <w:rFonts w:ascii="Times New Roman" w:hAnsi="Times New Roman"/>
                <w:sz w:val="18"/>
                <w:szCs w:val="18"/>
              </w:rPr>
            </w:pPr>
          </w:p>
        </w:tc>
        <w:tc>
          <w:tcPr>
            <w:tcW w:w="1549" w:type="dxa"/>
            <w:tcBorders>
              <w:top w:val="single" w:sz="5" w:space="0" w:color="auto"/>
              <w:left w:val="single" w:sz="5" w:space="0" w:color="auto"/>
              <w:bottom w:val="single" w:sz="5" w:space="0" w:color="auto"/>
              <w:right w:val="single" w:sz="5" w:space="0" w:color="auto"/>
            </w:tcBorders>
            <w:shd w:val="clear" w:color="FFFFFF" w:fill="auto"/>
          </w:tcPr>
          <w:p w:rsidR="00EA2B59" w:rsidRDefault="00EA2B59">
            <w:pPr>
              <w:jc w:val="center"/>
              <w:rPr>
                <w:rFonts w:ascii="Times New Roman" w:hAnsi="Times New Roman"/>
                <w:sz w:val="18"/>
                <w:szCs w:val="18"/>
              </w:rPr>
            </w:pPr>
          </w:p>
        </w:tc>
        <w:tc>
          <w:tcPr>
            <w:tcW w:w="184" w:type="dxa"/>
            <w:shd w:val="clear" w:color="FFFFFF" w:fill="auto"/>
            <w:vAlign w:val="bottom"/>
          </w:tcPr>
          <w:p w:rsidR="00EA2B59" w:rsidRDefault="00EA2B59">
            <w:pPr>
              <w:jc w:val="both"/>
              <w:rPr>
                <w:rFonts w:ascii="Times New Roman" w:hAnsi="Times New Roman"/>
                <w:sz w:val="18"/>
                <w:szCs w:val="18"/>
              </w:rPr>
            </w:pPr>
          </w:p>
        </w:tc>
      </w:tr>
    </w:tbl>
    <w:tbl>
      <w:tblPr>
        <w:tblStyle w:val="TableStyle2"/>
        <w:tblW w:w="10434" w:type="dxa"/>
        <w:tblInd w:w="0" w:type="dxa"/>
        <w:tblLayout w:type="fixed"/>
        <w:tblLook w:val="04A0" w:firstRow="1" w:lastRow="0" w:firstColumn="1" w:lastColumn="0" w:noHBand="0" w:noVBand="1"/>
      </w:tblPr>
      <w:tblGrid>
        <w:gridCol w:w="945"/>
        <w:gridCol w:w="945"/>
        <w:gridCol w:w="945"/>
        <w:gridCol w:w="945"/>
        <w:gridCol w:w="945"/>
        <w:gridCol w:w="945"/>
        <w:gridCol w:w="945"/>
        <w:gridCol w:w="945"/>
        <w:gridCol w:w="945"/>
        <w:gridCol w:w="984"/>
        <w:gridCol w:w="945"/>
      </w:tblGrid>
      <w:tr w:rsidR="00EA2B59" w:rsidTr="00503E53">
        <w:trPr>
          <w:gridAfter w:val="1"/>
          <w:wAfter w:w="945" w:type="dxa"/>
        </w:trPr>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jc w:val="both"/>
              <w:rPr>
                <w:rFonts w:ascii="Times New Roman" w:hAnsi="Times New Roman"/>
                <w:sz w:val="22"/>
              </w:rPr>
            </w:pPr>
          </w:p>
        </w:tc>
        <w:tc>
          <w:tcPr>
            <w:tcW w:w="945" w:type="dxa"/>
            <w:shd w:val="clear" w:color="FFFFFF" w:fill="auto"/>
            <w:vAlign w:val="bottom"/>
          </w:tcPr>
          <w:p w:rsidR="00EA2B59" w:rsidRDefault="00EA2B59">
            <w:pPr>
              <w:jc w:val="both"/>
              <w:rPr>
                <w:rFonts w:ascii="Times New Roman" w:hAnsi="Times New Roman"/>
                <w:sz w:val="22"/>
              </w:rPr>
            </w:pPr>
          </w:p>
        </w:tc>
        <w:tc>
          <w:tcPr>
            <w:tcW w:w="984" w:type="dxa"/>
            <w:shd w:val="clear" w:color="FFFFFF" w:fill="auto"/>
            <w:vAlign w:val="bottom"/>
          </w:tcPr>
          <w:p w:rsidR="00EA2B59" w:rsidRDefault="00EA2B59">
            <w:pPr>
              <w:jc w:val="both"/>
              <w:rPr>
                <w:rFonts w:ascii="Times New Roman" w:hAnsi="Times New Roman"/>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2.3. Расположение Квартиры указано на поэтажном плане соответствующей секции Многоквартирного дома, который прилагается к Договору (Приложение №1) и является его неотъемлемой частью.</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2.4. Характеристики Объекта долевого строительства являются условными и подлежат уточнению после окончания строительства и получения разрешения на ввод в эксплуатацию Многоквартирного дома, в составе которого находится Объект долевого строительства. При этом окончательная площадь Квартиры определяется по данным кадастрового учета (технической инвентаризации).</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2.5. Указанная в п.2.2. настоящего Договора площадь Объекта долевого строительства является проектной. Настоящим Стороны пришли к безусловному согласию, что отклонение фактической площади от проектной площади менее чем на 5 (пять) процентов не является существенным изменением размера Объекта долевого строительства.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2.6</w:t>
            </w:r>
            <w:proofErr w:type="gramStart"/>
            <w:r>
              <w:rPr>
                <w:rFonts w:ascii="Times New Roman" w:hAnsi="Times New Roman"/>
                <w:sz w:val="22"/>
              </w:rPr>
              <w:t xml:space="preserve"> В</w:t>
            </w:r>
            <w:proofErr w:type="gramEnd"/>
            <w:r>
              <w:rPr>
                <w:rFonts w:ascii="Times New Roman" w:hAnsi="Times New Roman"/>
                <w:sz w:val="22"/>
              </w:rPr>
              <w:t xml:space="preserve"> случае уменьшения фактической площади от общей проектной площади с учетом балконов и лоджий по результатам обмера более чем на 5 (пять) процентов от площади, указанной в пункте 2.2. настоящего Договора, Цена Договора подлежит уменьшению пропорционально изменению. Излишне уплаченные денежные средства возвращаются Участнику долевого строительства на основании его письменного заявления в разумный срок со дня получения Застройщиком такого заявления.</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2.7. В случае увеличения фактической площади от общей проектной площади с учетом балконов и лоджий по результатам обмера более чем на 5 (пять) процентов от площади, указанной в пункте 2.2. настоящего Договора, Цена Договора подлежит увеличению пропорционально изменению площади. Участник долевого строительства обязуется осуществить доплату, исходя из стоимости 1 </w:t>
            </w:r>
            <w:proofErr w:type="spellStart"/>
            <w:r>
              <w:rPr>
                <w:rFonts w:ascii="Times New Roman" w:hAnsi="Times New Roman"/>
                <w:sz w:val="22"/>
              </w:rPr>
              <w:t>кв.м</w:t>
            </w:r>
            <w:proofErr w:type="spellEnd"/>
            <w:r>
              <w:rPr>
                <w:rFonts w:ascii="Times New Roman" w:hAnsi="Times New Roman"/>
                <w:sz w:val="22"/>
              </w:rPr>
              <w:t xml:space="preserve">., в течение 30 (тридцати) календарных дней с момента </w:t>
            </w:r>
            <w:proofErr w:type="gramStart"/>
            <w:r>
              <w:rPr>
                <w:rFonts w:ascii="Times New Roman" w:hAnsi="Times New Roman"/>
                <w:sz w:val="22"/>
              </w:rPr>
              <w:t>подписания Акта приема-передачи Объекта долевого строительства</w:t>
            </w:r>
            <w:proofErr w:type="gramEnd"/>
            <w:r>
              <w:rPr>
                <w:rFonts w:ascii="Times New Roman" w:hAnsi="Times New Roman"/>
                <w:sz w:val="22"/>
              </w:rPr>
              <w:t>.</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lastRenderedPageBreak/>
              <w:t>2.8. Объект долевого строительства передается Застройщиком Участнику долевого строительства с отделкой, включающей в себя установку нижеуказанного оборудования и выполнение следующих видов работ:</w:t>
            </w:r>
          </w:p>
        </w:tc>
      </w:tr>
      <w:tr w:rsidR="00EA2B59" w:rsidTr="00503E53">
        <w:trPr>
          <w:gridAfter w:val="1"/>
          <w:wAfter w:w="945" w:type="dxa"/>
        </w:trPr>
        <w:tc>
          <w:tcPr>
            <w:tcW w:w="9489" w:type="dxa"/>
            <w:gridSpan w:val="10"/>
            <w:shd w:val="clear" w:color="FFFFFF" w:fill="auto"/>
            <w:vAlign w:val="bottom"/>
          </w:tcPr>
          <w:p w:rsidR="00EA2B59" w:rsidRDefault="00EA2B59">
            <w:pPr>
              <w:rPr>
                <w:rFonts w:ascii="Times New Roman" w:hAnsi="Times New Roman"/>
                <w:sz w:val="22"/>
              </w:rPr>
            </w:pPr>
          </w:p>
        </w:tc>
      </w:tr>
      <w:tr w:rsidR="00EA2B59" w:rsidTr="00503E53">
        <w:trPr>
          <w:gridAfter w:val="1"/>
          <w:wAfter w:w="945" w:type="dxa"/>
        </w:trPr>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5" w:type="dxa"/>
            <w:shd w:val="clear" w:color="FFFFFF" w:fill="auto"/>
            <w:vAlign w:val="bottom"/>
          </w:tcPr>
          <w:p w:rsidR="00EA2B59" w:rsidRDefault="00EA2B59">
            <w:pPr>
              <w:jc w:val="center"/>
              <w:rPr>
                <w:rFonts w:ascii="Times New Roman" w:hAnsi="Times New Roman"/>
                <w:b/>
                <w:sz w:val="22"/>
              </w:rPr>
            </w:pPr>
          </w:p>
        </w:tc>
        <w:tc>
          <w:tcPr>
            <w:tcW w:w="945" w:type="dxa"/>
            <w:shd w:val="clear" w:color="FFFFFF" w:fill="auto"/>
            <w:vAlign w:val="bottom"/>
          </w:tcPr>
          <w:p w:rsidR="00EA2B59" w:rsidRDefault="00EA2B59">
            <w:pPr>
              <w:jc w:val="center"/>
              <w:rPr>
                <w:rFonts w:ascii="Times New Roman" w:hAnsi="Times New Roman"/>
                <w:b/>
                <w:sz w:val="22"/>
              </w:rPr>
            </w:pPr>
          </w:p>
        </w:tc>
        <w:tc>
          <w:tcPr>
            <w:tcW w:w="5670" w:type="dxa"/>
            <w:gridSpan w:val="6"/>
            <w:shd w:val="clear" w:color="FFFFFF" w:fill="auto"/>
            <w:vAlign w:val="bottom"/>
          </w:tcPr>
          <w:p w:rsidR="00EA2B59" w:rsidRDefault="00503E53">
            <w:pPr>
              <w:jc w:val="center"/>
              <w:rPr>
                <w:rFonts w:ascii="Times New Roman" w:hAnsi="Times New Roman"/>
                <w:b/>
                <w:sz w:val="22"/>
              </w:rPr>
            </w:pPr>
            <w:r>
              <w:rPr>
                <w:rFonts w:ascii="Times New Roman" w:hAnsi="Times New Roman"/>
                <w:b/>
                <w:sz w:val="22"/>
              </w:rPr>
              <w:t>3. СРОКИ И ПОРЯДОК ПЕРЕДАЧИ</w:t>
            </w:r>
            <w:r>
              <w:rPr>
                <w:rFonts w:ascii="Times New Roman" w:hAnsi="Times New Roman"/>
                <w:b/>
                <w:sz w:val="22"/>
              </w:rPr>
              <w:br/>
              <w:t>ОБЪЕКТА ДОЛЕВОГО СТРОИТЕЛЬСТВА</w:t>
            </w:r>
            <w:r>
              <w:rPr>
                <w:rFonts w:ascii="Times New Roman" w:hAnsi="Times New Roman"/>
                <w:b/>
                <w:sz w:val="22"/>
              </w:rPr>
              <w:br/>
            </w:r>
          </w:p>
        </w:tc>
        <w:tc>
          <w:tcPr>
            <w:tcW w:w="945" w:type="dxa"/>
            <w:shd w:val="clear" w:color="FFFFFF" w:fill="auto"/>
            <w:vAlign w:val="bottom"/>
          </w:tcPr>
          <w:p w:rsidR="00EA2B59" w:rsidRDefault="00EA2B59">
            <w:pPr>
              <w:jc w:val="center"/>
              <w:rPr>
                <w:rFonts w:ascii="Times New Roman" w:hAnsi="Times New Roman"/>
                <w:b/>
                <w:sz w:val="22"/>
              </w:rPr>
            </w:pPr>
          </w:p>
        </w:tc>
        <w:tc>
          <w:tcPr>
            <w:tcW w:w="984" w:type="dxa"/>
            <w:shd w:val="clear" w:color="FFFFFF" w:fill="auto"/>
            <w:vAlign w:val="bottom"/>
          </w:tcPr>
          <w:p w:rsidR="00EA2B59" w:rsidRDefault="00EA2B59">
            <w:pPr>
              <w:jc w:val="center"/>
              <w:rPr>
                <w:rFonts w:ascii="Times New Roman" w:hAnsi="Times New Roman"/>
                <w:b/>
                <w:sz w:val="22"/>
              </w:rPr>
            </w:pPr>
          </w:p>
        </w:tc>
      </w:tr>
      <w:tr w:rsidR="00EA2B59" w:rsidTr="00503E53">
        <w:trPr>
          <w:gridAfter w:val="1"/>
          <w:wAfter w:w="945" w:type="dxa"/>
        </w:trPr>
        <w:tc>
          <w:tcPr>
            <w:tcW w:w="945" w:type="dxa"/>
            <w:shd w:val="clear" w:color="FFFFFF" w:fill="auto"/>
            <w:vAlign w:val="bottom"/>
          </w:tcPr>
          <w:p w:rsidR="00EA2B59" w:rsidRDefault="00EA2B59">
            <w:pPr>
              <w:jc w:val="both"/>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rsidP="00B34EF4">
            <w:pPr>
              <w:jc w:val="both"/>
              <w:rPr>
                <w:rFonts w:ascii="Times New Roman" w:hAnsi="Times New Roman"/>
                <w:sz w:val="22"/>
              </w:rPr>
            </w:pPr>
            <w:r>
              <w:rPr>
                <w:rFonts w:ascii="Times New Roman" w:hAnsi="Times New Roman"/>
                <w:sz w:val="22"/>
              </w:rPr>
              <w:t xml:space="preserve">3.1. Застройщик обязуется организовать строительство и ввод Многоквартирного дома в эксплуатацию в срок не позднее </w:t>
            </w:r>
            <w:r w:rsidR="00B34EF4">
              <w:rPr>
                <w:rFonts w:ascii="Times New Roman" w:hAnsi="Times New Roman"/>
                <w:sz w:val="22"/>
                <w:lang w:val="en-US"/>
              </w:rPr>
              <w:t>IV</w:t>
            </w:r>
            <w:r>
              <w:rPr>
                <w:rFonts w:ascii="Times New Roman" w:hAnsi="Times New Roman"/>
                <w:sz w:val="22"/>
              </w:rPr>
              <w:t xml:space="preserve"> квартал 202</w:t>
            </w:r>
            <w:r w:rsidR="00B34EF4" w:rsidRPr="00B34EF4">
              <w:rPr>
                <w:rFonts w:ascii="Times New Roman" w:hAnsi="Times New Roman"/>
                <w:sz w:val="22"/>
              </w:rPr>
              <w:t>2</w:t>
            </w:r>
            <w:r>
              <w:rPr>
                <w:rFonts w:ascii="Times New Roman" w:hAnsi="Times New Roman"/>
                <w:sz w:val="22"/>
              </w:rPr>
              <w:t xml:space="preserve"> г. При этом допускается досрочное исполнение Застройщиком обязательства по строительству и вводу Многоквартирного дома в эксплуатацию, а равно и передаче Квартиры Участнику долевого строительства, при условии исполнения Участником своих обязательств по настоящему Договору.</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3.2. Срок строительства и получения разрешения на ввод Многоквартирного дома в эксплуатацию может быть изменен в случае внесения изменений в проектную документацию и проектную декларацию.</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3.3. В случае если строительство Многоквартирного дома не может быть завершено в предусмотренный Договором срок, Застройщик не позднее, чем за 2 (два) месяца до истечения указанного срока обязан, в порядке, предусмотренном Законом, направить Участнику долевого строительства соответствующую информацию и предложение об изменении условий Договора.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Участник долевого строительства обязан в течение 10 (десяти) рабочих дней с момента получения предложения рассмотреть его и предоставить Застройщику письменный ответ. В случае неполучения ответа на направленную информацию от Участника долевого строительства в установленный срок, Застройщик будет считать, что такое согласование на предложение об изменении условий Договора со стороны Участника долевого строительства получено.</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3.4.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в сроки, установленные настоящим Договором. При этом стороны настоящего Договора согласовывают, что сезонные работы, включающие в себя благоустройство прилегающей территории (озеленение, асфальтирование, установка малых архитектурных форм и др.), выполняются Застройщиком согласно требованиям технических регламентов вне зависимости от даты получения разрешения на ввод Многоквартирного дома в эксплуатацию. Данное обстоятельство не может являться причиной отказа от подписания Участником долевого строительства акта приема-передачи Объекта долевого строительства.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3.5. Застройщик обязуется передать Объект долевого строительства Участнику долевого строительства в течение 6 (Шесть) месяцев после ввода Многоквартирного дома в эксплуатацию, при условии полного выполнения Участником долевого строительства своих обязательств, предусмотренных разделом 4 настоящего Договора (оплата Цены Договора).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3.6. </w:t>
            </w:r>
            <w:proofErr w:type="gramStart"/>
            <w:r>
              <w:rPr>
                <w:rFonts w:ascii="Times New Roman" w:hAnsi="Times New Roman"/>
                <w:sz w:val="22"/>
              </w:rPr>
              <w:t>Застройщик не менее чем за месяц до наступления, установленного пунктом 3.5 Договора срока передачи Объекта долевого строительства, обязан направить участнику долевого строительства сообщение о завершении строительства Многоквартирного дома и о готовности Объекта долевого строительства к передаче, в котором Участник долевого строительства предупреждается о необходимости принятия объекта долевого строительства и о последствиях бездействия Участника долевого строительства, предусмотренных пунктом 3.8 Договора.</w:t>
            </w:r>
            <w:proofErr w:type="gramEnd"/>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Сообщение должно быть направлено по почте заказным письмом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3.7. Участник долевого строительства, получивший сообщение Застройщика о завершении строительства Многоквартирного дома и готовности Объекта долевого строительства к передаче, обязан приступить к его принятию в течение 7 (семи) рабочих дней со дня получения сообщения от Застройщика. При этом Участник долевого строительства обязан завершить принятие Объекта долевого строительства не позднее срока, предусмотренного пунктом 3.5 Договора.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proofErr w:type="gramStart"/>
            <w:r>
              <w:rPr>
                <w:rFonts w:ascii="Times New Roman" w:hAnsi="Times New Roman"/>
                <w:sz w:val="22"/>
              </w:rPr>
              <w:t>Участник долевого строительства обязан принять меры к согласованию с Застройщиком конкретных даты и времени для передачи и принятия Объекта долевого строительства в пределах срока, установленного в Договоре для передачи Объекта долевого строительства.</w:t>
            </w:r>
            <w:proofErr w:type="gramEnd"/>
          </w:p>
        </w:tc>
      </w:tr>
      <w:tr w:rsidR="00EA2B59" w:rsidTr="00503E53">
        <w:trPr>
          <w:gridAfter w:val="1"/>
          <w:wAfter w:w="945" w:type="dxa"/>
        </w:trPr>
        <w:tc>
          <w:tcPr>
            <w:tcW w:w="9489" w:type="dxa"/>
            <w:gridSpan w:val="10"/>
            <w:shd w:val="clear" w:color="FFFFFF" w:fill="auto"/>
            <w:vAlign w:val="bottom"/>
          </w:tcPr>
          <w:p w:rsidR="00EA2B59" w:rsidRDefault="00503E53" w:rsidP="00E23280">
            <w:pPr>
              <w:jc w:val="both"/>
              <w:rPr>
                <w:rFonts w:ascii="Times New Roman" w:hAnsi="Times New Roman"/>
                <w:sz w:val="22"/>
              </w:rPr>
            </w:pPr>
            <w:r>
              <w:rPr>
                <w:rFonts w:ascii="Times New Roman" w:hAnsi="Times New Roman"/>
                <w:sz w:val="22"/>
              </w:rPr>
              <w:t>3.8. В случае уклонения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Застройщик</w:t>
            </w:r>
            <w:r w:rsidR="00E23280">
              <w:rPr>
                <w:rFonts w:ascii="Times New Roman" w:hAnsi="Times New Roman"/>
                <w:sz w:val="22"/>
              </w:rPr>
              <w:t xml:space="preserve">, в соответствии с Законом, </w:t>
            </w:r>
            <w:r>
              <w:rPr>
                <w:rFonts w:ascii="Times New Roman" w:hAnsi="Times New Roman"/>
                <w:sz w:val="22"/>
              </w:rPr>
              <w:t xml:space="preserve">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w:t>
            </w:r>
            <w:proofErr w:type="gramStart"/>
            <w:r>
              <w:rPr>
                <w:rFonts w:ascii="Times New Roman" w:hAnsi="Times New Roman"/>
                <w:sz w:val="22"/>
              </w:rPr>
              <w:t>предусмотренных</w:t>
            </w:r>
            <w:proofErr w:type="gramEnd"/>
            <w:r>
              <w:rPr>
                <w:rFonts w:ascii="Times New Roman" w:hAnsi="Times New Roman"/>
                <w:sz w:val="22"/>
              </w:rPr>
              <w:t xml:space="preserve"> настоящим пунктом, одностороннего акта или иного документа </w:t>
            </w:r>
            <w:r>
              <w:rPr>
                <w:rFonts w:ascii="Times New Roman" w:hAnsi="Times New Roman"/>
                <w:sz w:val="22"/>
              </w:rPr>
              <w:lastRenderedPageBreak/>
              <w:t>о передаче Объекта долевого строительства.</w:t>
            </w:r>
          </w:p>
        </w:tc>
      </w:tr>
      <w:tr w:rsidR="00EA2B59" w:rsidTr="00503E53">
        <w:trPr>
          <w:gridAfter w:val="1"/>
          <w:wAfter w:w="945" w:type="dxa"/>
        </w:trPr>
        <w:tc>
          <w:tcPr>
            <w:tcW w:w="9489" w:type="dxa"/>
            <w:gridSpan w:val="10"/>
            <w:shd w:val="clear" w:color="FFFFFF" w:fill="auto"/>
            <w:vAlign w:val="bottom"/>
          </w:tcPr>
          <w:p w:rsidR="00EA2B59" w:rsidRDefault="00503E53" w:rsidP="00E23280">
            <w:pPr>
              <w:jc w:val="both"/>
              <w:rPr>
                <w:rFonts w:ascii="Times New Roman" w:hAnsi="Times New Roman"/>
                <w:sz w:val="22"/>
              </w:rPr>
            </w:pPr>
            <w:r>
              <w:rPr>
                <w:rFonts w:ascii="Times New Roman" w:hAnsi="Times New Roman"/>
                <w:sz w:val="22"/>
              </w:rPr>
              <w:lastRenderedPageBreak/>
              <w:t xml:space="preserve">Акт или иной документ о передаче Объекта долевого строительства могут быть составлены Застройщиком в одностороннем порядке только при наличии у него сведений о получении Участником долевого строительства сообщения, предусмотренного </w:t>
            </w:r>
            <w:r w:rsidR="00E23280">
              <w:rPr>
                <w:rFonts w:ascii="Times New Roman" w:hAnsi="Times New Roman"/>
                <w:sz w:val="22"/>
              </w:rPr>
              <w:t>Законом</w:t>
            </w:r>
            <w:r>
              <w:rPr>
                <w:rFonts w:ascii="Times New Roman" w:hAnsi="Times New Roman"/>
                <w:sz w:val="22"/>
              </w:rPr>
              <w:t>, либо, в случае если оператором почтовой связи заказное письмо, направленное в соответствии с п.3.6. Договора,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3.9. До передачи Участнику долевого строительства Объекта долевого строительства по передаточному акту в порядке, предусмотренном настоящим Договором, и государственной регистрации права собственности в отношении Объекта долевого строительства, Участник долевого строительства не вправе производить относительно Объекта долевого строительства какие-либо работы, в том числе отделочные, общестроительные, электромонтажные и т.д. и т.п.</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3.10. Одновременно с передачей Объекта долевого строительства, к Участнику долевого строительства переходит право общей долевой собственности на общее имущество Многоквартирного жилого дома.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Состав общего имущества многоквартирного дома и размер доли в праве общей собственности Участника долевого строительства на общее имущество в нем определяется в соответствии с действующим законодательством Российской Федерации на момент ввода Многоквартирного дома в эксплуатацию.</w:t>
            </w:r>
          </w:p>
        </w:tc>
      </w:tr>
      <w:tr w:rsidR="00EA2B59" w:rsidTr="00503E53">
        <w:trPr>
          <w:gridAfter w:val="1"/>
          <w:wAfter w:w="945" w:type="dxa"/>
        </w:trPr>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center"/>
              <w:rPr>
                <w:rFonts w:ascii="Times New Roman" w:hAnsi="Times New Roman"/>
                <w:b/>
                <w:sz w:val="22"/>
              </w:rPr>
            </w:pPr>
            <w:r>
              <w:rPr>
                <w:rFonts w:ascii="Times New Roman" w:hAnsi="Times New Roman"/>
                <w:b/>
                <w:sz w:val="22"/>
              </w:rPr>
              <w:t>4. ЦЕНА ДОГОВОРА, СРОКИ И ПОРЯДОК ОПЛАТЫ</w:t>
            </w:r>
          </w:p>
        </w:tc>
      </w:tr>
      <w:tr w:rsidR="00EA2B59" w:rsidTr="00503E53">
        <w:trPr>
          <w:gridAfter w:val="1"/>
          <w:wAfter w:w="945" w:type="dxa"/>
        </w:trPr>
        <w:tc>
          <w:tcPr>
            <w:tcW w:w="945" w:type="dxa"/>
            <w:shd w:val="clear" w:color="FFFFFF" w:fill="auto"/>
            <w:vAlign w:val="bottom"/>
          </w:tcPr>
          <w:p w:rsidR="00EA2B59" w:rsidRDefault="00EA2B59">
            <w:pPr>
              <w:jc w:val="both"/>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4.1. Цена Договора определяется из расчета общей Проектной площади </w:t>
            </w:r>
            <w:proofErr w:type="gramStart"/>
            <w:r>
              <w:rPr>
                <w:rFonts w:ascii="Times New Roman" w:hAnsi="Times New Roman"/>
                <w:sz w:val="22"/>
              </w:rPr>
              <w:t>Квартиры</w:t>
            </w:r>
            <w:proofErr w:type="gramEnd"/>
            <w:r>
              <w:rPr>
                <w:rFonts w:ascii="Times New Roman" w:hAnsi="Times New Roman"/>
                <w:sz w:val="22"/>
              </w:rPr>
              <w:t xml:space="preserve"> с учетом соответственных коэффициентов применяемых к площади лоджий и балконов, указанной в п.2.2 Договора, исходя из текущей цены за 1 кв. м общей Проектной площади Квартиры, указанной в п.4.4 Договора.</w:t>
            </w:r>
          </w:p>
        </w:tc>
      </w:tr>
      <w:tr w:rsidR="00EA2B59" w:rsidTr="00503E53">
        <w:trPr>
          <w:gridAfter w:val="1"/>
          <w:wAfter w:w="945" w:type="dxa"/>
        </w:trPr>
        <w:tc>
          <w:tcPr>
            <w:tcW w:w="9489" w:type="dxa"/>
            <w:gridSpan w:val="10"/>
            <w:shd w:val="clear" w:color="FFFFFF" w:fill="auto"/>
            <w:vAlign w:val="bottom"/>
          </w:tcPr>
          <w:p w:rsidR="0011521B" w:rsidRDefault="0011521B" w:rsidP="0011521B">
            <w:pPr>
              <w:jc w:val="both"/>
              <w:rPr>
                <w:rFonts w:ascii="Times New Roman" w:hAnsi="Times New Roman" w:cs="Times New Roman"/>
                <w:sz w:val="21"/>
                <w:szCs w:val="21"/>
              </w:rPr>
            </w:pPr>
            <w:r>
              <w:rPr>
                <w:rFonts w:ascii="Times New Roman" w:hAnsi="Times New Roman" w:cs="Times New Roman"/>
                <w:sz w:val="21"/>
                <w:szCs w:val="21"/>
              </w:rPr>
              <w:t xml:space="preserve">4.2. </w:t>
            </w:r>
            <w:proofErr w:type="gramStart"/>
            <w:r w:rsidRPr="00113877">
              <w:rPr>
                <w:rFonts w:ascii="Times New Roman" w:hAnsi="Times New Roman" w:cs="Times New Roman"/>
                <w:sz w:val="21"/>
                <w:szCs w:val="21"/>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113877">
              <w:rPr>
                <w:rFonts w:ascii="Times New Roman" w:hAnsi="Times New Roman" w:cs="Times New Roman"/>
                <w:sz w:val="21"/>
                <w:szCs w:val="21"/>
              </w:rPr>
              <w:t>эскроу</w:t>
            </w:r>
            <w:proofErr w:type="spellEnd"/>
            <w:r w:rsidRPr="00113877">
              <w:rPr>
                <w:rFonts w:ascii="Times New Roman" w:hAnsi="Times New Roman" w:cs="Times New Roman"/>
                <w:sz w:val="21"/>
                <w:szCs w:val="21"/>
              </w:rPr>
              <w:t xml:space="preserve">-счет, открываемый в </w:t>
            </w:r>
            <w:r>
              <w:rPr>
                <w:rFonts w:ascii="Times New Roman" w:hAnsi="Times New Roman" w:cs="Times New Roman"/>
                <w:sz w:val="21"/>
                <w:szCs w:val="21"/>
              </w:rPr>
              <w:t xml:space="preserve">банке ВТБ (ПАО) </w:t>
            </w:r>
            <w:r w:rsidRPr="00113877">
              <w:rPr>
                <w:rFonts w:ascii="Times New Roman" w:hAnsi="Times New Roman" w:cs="Times New Roman"/>
                <w:sz w:val="21"/>
                <w:szCs w:val="21"/>
              </w:rPr>
              <w:t>(</w:t>
            </w:r>
            <w:proofErr w:type="spellStart"/>
            <w:r w:rsidRPr="00113877">
              <w:rPr>
                <w:rFonts w:ascii="Times New Roman" w:hAnsi="Times New Roman" w:cs="Times New Roman"/>
                <w:sz w:val="21"/>
                <w:szCs w:val="21"/>
              </w:rPr>
              <w:t>Эскроу</w:t>
            </w:r>
            <w:proofErr w:type="spellEnd"/>
            <w:r w:rsidRPr="00113877">
              <w:rPr>
                <w:rFonts w:ascii="Times New Roman" w:hAnsi="Times New Roman" w:cs="Times New Roman"/>
                <w:sz w:val="21"/>
                <w:szCs w:val="21"/>
              </w:rPr>
              <w:t xml:space="preserve">-агент) для учета и блокирования денежных средств, полученных </w:t>
            </w:r>
            <w:proofErr w:type="spellStart"/>
            <w:r w:rsidRPr="00113877">
              <w:rPr>
                <w:rFonts w:ascii="Times New Roman" w:hAnsi="Times New Roman" w:cs="Times New Roman"/>
                <w:sz w:val="21"/>
                <w:szCs w:val="21"/>
              </w:rPr>
              <w:t>Эскроу</w:t>
            </w:r>
            <w:proofErr w:type="spellEnd"/>
            <w:r w:rsidRPr="00113877">
              <w:rPr>
                <w:rFonts w:ascii="Times New Roman" w:hAnsi="Times New Roman" w:cs="Times New Roman"/>
                <w:sz w:val="21"/>
                <w:szCs w:val="21"/>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w:t>
            </w:r>
            <w:proofErr w:type="gramEnd"/>
            <w:r w:rsidRPr="00113877">
              <w:rPr>
                <w:rFonts w:ascii="Times New Roman" w:hAnsi="Times New Roman" w:cs="Times New Roman"/>
                <w:sz w:val="21"/>
                <w:szCs w:val="21"/>
              </w:rPr>
              <w:t xml:space="preserve"> условий, предусмотренных ст. 15.4, 15.5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113877">
              <w:rPr>
                <w:rFonts w:ascii="Times New Roman" w:hAnsi="Times New Roman" w:cs="Times New Roman"/>
                <w:sz w:val="21"/>
                <w:szCs w:val="21"/>
              </w:rPr>
              <w:t>эскроу</w:t>
            </w:r>
            <w:proofErr w:type="spellEnd"/>
            <w:r w:rsidRPr="00113877">
              <w:rPr>
                <w:rFonts w:ascii="Times New Roman" w:hAnsi="Times New Roman" w:cs="Times New Roman"/>
                <w:sz w:val="21"/>
                <w:szCs w:val="21"/>
              </w:rPr>
              <w:t xml:space="preserve">, заключенным между Бенефициаром, Депонентом и </w:t>
            </w:r>
            <w:proofErr w:type="spellStart"/>
            <w:r w:rsidRPr="00113877">
              <w:rPr>
                <w:rFonts w:ascii="Times New Roman" w:hAnsi="Times New Roman" w:cs="Times New Roman"/>
                <w:sz w:val="21"/>
                <w:szCs w:val="21"/>
              </w:rPr>
              <w:t>Эскроу</w:t>
            </w:r>
            <w:proofErr w:type="spellEnd"/>
            <w:r w:rsidRPr="00113877">
              <w:rPr>
                <w:rFonts w:ascii="Times New Roman" w:hAnsi="Times New Roman" w:cs="Times New Roman"/>
                <w:sz w:val="21"/>
                <w:szCs w:val="21"/>
              </w:rPr>
              <w:t xml:space="preserve">-агентом, с учетом следующего: </w:t>
            </w:r>
          </w:p>
          <w:p w:rsidR="0011521B" w:rsidRPr="00420DBF" w:rsidRDefault="0011521B" w:rsidP="0011521B">
            <w:pPr>
              <w:jc w:val="both"/>
              <w:rPr>
                <w:rFonts w:ascii="Times New Roman" w:hAnsi="Times New Roman" w:cs="Times New Roman"/>
                <w:sz w:val="21"/>
                <w:szCs w:val="21"/>
              </w:rPr>
            </w:pPr>
            <w:r w:rsidRPr="00420DBF">
              <w:rPr>
                <w:rFonts w:ascii="Times New Roman" w:hAnsi="Times New Roman" w:cs="Times New Roman"/>
                <w:sz w:val="21"/>
                <w:szCs w:val="21"/>
              </w:rPr>
              <w:t xml:space="preserve">Бенефициар и Депонент предлагают (адресуют оферту) Банку ВТБ (ПАО) заключить трехсторонний Договор счета </w:t>
            </w:r>
            <w:proofErr w:type="spellStart"/>
            <w:r w:rsidRPr="00420DBF">
              <w:rPr>
                <w:rFonts w:ascii="Times New Roman" w:hAnsi="Times New Roman" w:cs="Times New Roman"/>
                <w:sz w:val="21"/>
                <w:szCs w:val="21"/>
              </w:rPr>
              <w:t>эскроу</w:t>
            </w:r>
            <w:proofErr w:type="spellEnd"/>
            <w:r w:rsidRPr="00420DBF">
              <w:rPr>
                <w:rFonts w:ascii="Times New Roman" w:hAnsi="Times New Roman" w:cs="Times New Roman"/>
                <w:sz w:val="21"/>
                <w:szCs w:val="21"/>
              </w:rPr>
              <w:t xml:space="preserve"> на условиях Правил совершения операций по счетам </w:t>
            </w:r>
            <w:proofErr w:type="spellStart"/>
            <w:r w:rsidRPr="00420DBF">
              <w:rPr>
                <w:rFonts w:ascii="Times New Roman" w:hAnsi="Times New Roman" w:cs="Times New Roman"/>
                <w:sz w:val="21"/>
                <w:szCs w:val="21"/>
              </w:rPr>
              <w:t>эксроу</w:t>
            </w:r>
            <w:proofErr w:type="spellEnd"/>
            <w:r w:rsidRPr="00420DBF">
              <w:rPr>
                <w:rFonts w:ascii="Times New Roman" w:hAnsi="Times New Roman" w:cs="Times New Roman"/>
                <w:sz w:val="21"/>
                <w:szCs w:val="21"/>
              </w:rPr>
              <w:t xml:space="preserve"> физических </w:t>
            </w:r>
            <w:proofErr w:type="gramStart"/>
            <w:r w:rsidRPr="00420DBF">
              <w:rPr>
                <w:rFonts w:ascii="Times New Roman" w:hAnsi="Times New Roman" w:cs="Times New Roman"/>
                <w:sz w:val="21"/>
                <w:szCs w:val="21"/>
              </w:rPr>
              <w:t>лиц</w:t>
            </w:r>
            <w:proofErr w:type="gramEnd"/>
            <w:r w:rsidRPr="00420DBF">
              <w:rPr>
                <w:rFonts w:ascii="Times New Roman" w:hAnsi="Times New Roman" w:cs="Times New Roman"/>
                <w:sz w:val="21"/>
                <w:szCs w:val="21"/>
              </w:rPr>
              <w:t xml:space="preserve"> а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5" w:history="1">
              <w:r w:rsidRPr="00420DBF">
                <w:rPr>
                  <w:rStyle w:val="a3"/>
                  <w:rFonts w:ascii="Times New Roman" w:hAnsi="Times New Roman" w:cs="Times New Roman"/>
                  <w:color w:val="auto"/>
                  <w:sz w:val="21"/>
                  <w:szCs w:val="21"/>
                  <w:lang w:val="en-US"/>
                </w:rPr>
                <w:t>www</w:t>
              </w:r>
              <w:r w:rsidRPr="00420DBF">
                <w:rPr>
                  <w:rStyle w:val="a3"/>
                  <w:rFonts w:ascii="Times New Roman" w:hAnsi="Times New Roman" w:cs="Times New Roman"/>
                  <w:color w:val="auto"/>
                  <w:sz w:val="21"/>
                  <w:szCs w:val="21"/>
                </w:rPr>
                <w:t>.</w:t>
              </w:r>
              <w:proofErr w:type="spellStart"/>
              <w:r w:rsidRPr="00420DBF">
                <w:rPr>
                  <w:rStyle w:val="a3"/>
                  <w:rFonts w:ascii="Times New Roman" w:hAnsi="Times New Roman" w:cs="Times New Roman"/>
                  <w:color w:val="auto"/>
                  <w:sz w:val="21"/>
                  <w:szCs w:val="21"/>
                  <w:lang w:val="en-US"/>
                </w:rPr>
                <w:t>vtb</w:t>
              </w:r>
              <w:proofErr w:type="spellEnd"/>
              <w:r w:rsidRPr="00420DBF">
                <w:rPr>
                  <w:rStyle w:val="a3"/>
                  <w:rFonts w:ascii="Times New Roman" w:hAnsi="Times New Roman" w:cs="Times New Roman"/>
                  <w:color w:val="auto"/>
                  <w:sz w:val="21"/>
                  <w:szCs w:val="21"/>
                </w:rPr>
                <w:t>.</w:t>
              </w:r>
              <w:proofErr w:type="spellStart"/>
              <w:r w:rsidRPr="00420DBF">
                <w:rPr>
                  <w:rStyle w:val="a3"/>
                  <w:rFonts w:ascii="Times New Roman" w:hAnsi="Times New Roman" w:cs="Times New Roman"/>
                  <w:color w:val="auto"/>
                  <w:sz w:val="21"/>
                  <w:szCs w:val="21"/>
                  <w:lang w:val="en-US"/>
                </w:rPr>
                <w:t>ru</w:t>
              </w:r>
              <w:proofErr w:type="spellEnd"/>
            </w:hyperlink>
            <w:r w:rsidRPr="00420DBF">
              <w:rPr>
                <w:rFonts w:ascii="Times New Roman" w:hAnsi="Times New Roman" w:cs="Times New Roman"/>
                <w:sz w:val="21"/>
                <w:szCs w:val="21"/>
              </w:rPr>
              <w:t xml:space="preserve"> (далее – Правила).</w:t>
            </w:r>
          </w:p>
          <w:p w:rsidR="0011521B" w:rsidRPr="00420DBF" w:rsidRDefault="0011521B" w:rsidP="0011521B">
            <w:pPr>
              <w:jc w:val="both"/>
              <w:rPr>
                <w:rFonts w:ascii="Times New Roman" w:hAnsi="Times New Roman" w:cs="Times New Roman"/>
                <w:sz w:val="21"/>
                <w:szCs w:val="21"/>
              </w:rPr>
            </w:pPr>
            <w:r w:rsidRPr="00420DBF">
              <w:rPr>
                <w:rFonts w:ascii="Times New Roman" w:hAnsi="Times New Roman" w:cs="Times New Roman"/>
                <w:sz w:val="21"/>
                <w:szCs w:val="21"/>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420DBF">
              <w:rPr>
                <w:rFonts w:ascii="Times New Roman" w:hAnsi="Times New Roman" w:cs="Times New Roman"/>
                <w:sz w:val="21"/>
                <w:szCs w:val="21"/>
              </w:rPr>
              <w:t>эксроу</w:t>
            </w:r>
            <w:proofErr w:type="spellEnd"/>
            <w:r w:rsidRPr="00420DBF">
              <w:rPr>
                <w:rFonts w:ascii="Times New Roman" w:hAnsi="Times New Roman" w:cs="Times New Roman"/>
                <w:sz w:val="21"/>
                <w:szCs w:val="21"/>
              </w:rPr>
              <w:t>.</w:t>
            </w:r>
          </w:p>
          <w:p w:rsidR="0011521B" w:rsidRPr="00200AE5" w:rsidRDefault="0011521B" w:rsidP="0011521B">
            <w:pPr>
              <w:jc w:val="both"/>
              <w:rPr>
                <w:rFonts w:ascii="Times New Roman" w:hAnsi="Times New Roman" w:cs="Times New Roman"/>
                <w:sz w:val="21"/>
                <w:szCs w:val="21"/>
              </w:rPr>
            </w:pPr>
            <w:proofErr w:type="spellStart"/>
            <w:r w:rsidRPr="005A6D07">
              <w:rPr>
                <w:rFonts w:ascii="Times New Roman" w:hAnsi="Times New Roman" w:cs="Times New Roman"/>
                <w:b/>
                <w:sz w:val="21"/>
                <w:szCs w:val="21"/>
              </w:rPr>
              <w:t>Эскроу</w:t>
            </w:r>
            <w:proofErr w:type="spellEnd"/>
            <w:r w:rsidRPr="005A6D07">
              <w:rPr>
                <w:rFonts w:ascii="Times New Roman" w:hAnsi="Times New Roman" w:cs="Times New Roman"/>
                <w:b/>
                <w:sz w:val="21"/>
                <w:szCs w:val="21"/>
              </w:rPr>
              <w:t>-агент:</w:t>
            </w:r>
            <w:r w:rsidRPr="00113877">
              <w:rPr>
                <w:rFonts w:ascii="Times New Roman" w:hAnsi="Times New Roman" w:cs="Times New Roman"/>
                <w:sz w:val="21"/>
                <w:szCs w:val="21"/>
              </w:rPr>
              <w:t xml:space="preserve"> </w:t>
            </w:r>
            <w:r>
              <w:rPr>
                <w:rFonts w:ascii="Times New Roman" w:hAnsi="Times New Roman" w:cs="Times New Roman"/>
                <w:sz w:val="21"/>
                <w:szCs w:val="21"/>
              </w:rPr>
              <w:t xml:space="preserve">Банк ВТБ (ПАО). Генеральная лицензия Банка России на осуществление банковских операций №1000, место нахождения: 190000, </w:t>
            </w:r>
            <w:proofErr w:type="spellStart"/>
            <w:r>
              <w:rPr>
                <w:rFonts w:ascii="Times New Roman" w:hAnsi="Times New Roman" w:cs="Times New Roman"/>
                <w:sz w:val="21"/>
                <w:szCs w:val="21"/>
              </w:rPr>
              <w:t>г</w:t>
            </w:r>
            <w:proofErr w:type="gramStart"/>
            <w:r>
              <w:rPr>
                <w:rFonts w:ascii="Times New Roman" w:hAnsi="Times New Roman" w:cs="Times New Roman"/>
                <w:sz w:val="21"/>
                <w:szCs w:val="21"/>
              </w:rPr>
              <w:t>.С</w:t>
            </w:r>
            <w:proofErr w:type="gramEnd"/>
            <w:r>
              <w:rPr>
                <w:rFonts w:ascii="Times New Roman" w:hAnsi="Times New Roman" w:cs="Times New Roman"/>
                <w:sz w:val="21"/>
                <w:szCs w:val="21"/>
              </w:rPr>
              <w:t>анкт</w:t>
            </w:r>
            <w:proofErr w:type="spellEnd"/>
            <w:r>
              <w:rPr>
                <w:rFonts w:ascii="Times New Roman" w:hAnsi="Times New Roman" w:cs="Times New Roman"/>
                <w:sz w:val="21"/>
                <w:szCs w:val="21"/>
              </w:rPr>
              <w:t xml:space="preserve">-Петербург, </w:t>
            </w:r>
            <w:proofErr w:type="spellStart"/>
            <w:r>
              <w:rPr>
                <w:rFonts w:ascii="Times New Roman" w:hAnsi="Times New Roman" w:cs="Times New Roman"/>
                <w:sz w:val="21"/>
                <w:szCs w:val="21"/>
              </w:rPr>
              <w:t>ул.Большая</w:t>
            </w:r>
            <w:proofErr w:type="spellEnd"/>
            <w:r>
              <w:rPr>
                <w:rFonts w:ascii="Times New Roman" w:hAnsi="Times New Roman" w:cs="Times New Roman"/>
                <w:sz w:val="21"/>
                <w:szCs w:val="21"/>
              </w:rPr>
              <w:t xml:space="preserve"> Морская, д.29; почтовый адрес: 109147 </w:t>
            </w:r>
            <w:proofErr w:type="spellStart"/>
            <w:r>
              <w:rPr>
                <w:rFonts w:ascii="Times New Roman" w:hAnsi="Times New Roman" w:cs="Times New Roman"/>
                <w:sz w:val="21"/>
                <w:szCs w:val="21"/>
              </w:rPr>
              <w:t>г</w:t>
            </w:r>
            <w:proofErr w:type="gramStart"/>
            <w:r>
              <w:rPr>
                <w:rFonts w:ascii="Times New Roman" w:hAnsi="Times New Roman" w:cs="Times New Roman"/>
                <w:sz w:val="21"/>
                <w:szCs w:val="21"/>
              </w:rPr>
              <w:t>.М</w:t>
            </w:r>
            <w:proofErr w:type="gramEnd"/>
            <w:r>
              <w:rPr>
                <w:rFonts w:ascii="Times New Roman" w:hAnsi="Times New Roman" w:cs="Times New Roman"/>
                <w:sz w:val="21"/>
                <w:szCs w:val="21"/>
              </w:rPr>
              <w:t>осква</w:t>
            </w:r>
            <w:proofErr w:type="spellEnd"/>
            <w:r>
              <w:rPr>
                <w:rFonts w:ascii="Times New Roman" w:hAnsi="Times New Roman" w:cs="Times New Roman"/>
                <w:sz w:val="21"/>
                <w:szCs w:val="21"/>
              </w:rPr>
              <w:t xml:space="preserve">, Банк ВТБ (ПАО), </w:t>
            </w:r>
            <w:proofErr w:type="spellStart"/>
            <w:r>
              <w:rPr>
                <w:rFonts w:ascii="Times New Roman" w:hAnsi="Times New Roman" w:cs="Times New Roman"/>
                <w:sz w:val="21"/>
                <w:szCs w:val="21"/>
              </w:rPr>
              <w:t>ул.Воронцовская</w:t>
            </w:r>
            <w:proofErr w:type="spellEnd"/>
            <w:r>
              <w:rPr>
                <w:rFonts w:ascii="Times New Roman" w:hAnsi="Times New Roman" w:cs="Times New Roman"/>
                <w:sz w:val="21"/>
                <w:szCs w:val="21"/>
              </w:rPr>
              <w:t xml:space="preserve">, д.43, стр.1, </w:t>
            </w:r>
            <w:proofErr w:type="spellStart"/>
            <w:r>
              <w:rPr>
                <w:rFonts w:ascii="Times New Roman" w:hAnsi="Times New Roman" w:cs="Times New Roman"/>
                <w:sz w:val="21"/>
                <w:szCs w:val="21"/>
              </w:rPr>
              <w:t>кор</w:t>
            </w:r>
            <w:proofErr w:type="spellEnd"/>
            <w:r>
              <w:rPr>
                <w:rFonts w:ascii="Times New Roman" w:hAnsi="Times New Roman" w:cs="Times New Roman"/>
                <w:sz w:val="21"/>
                <w:szCs w:val="21"/>
              </w:rPr>
              <w:t xml:space="preserve">/счет в ГУ Банка России по Центральному федеральному округу № 30101810700000000187, ИНН 7702070139, БИК 044525187,  адрес электронной почты </w:t>
            </w:r>
            <w:hyperlink r:id="rId6" w:history="1">
              <w:r w:rsidRPr="006A282C">
                <w:rPr>
                  <w:rStyle w:val="a3"/>
                  <w:rFonts w:ascii="Times New Roman" w:hAnsi="Times New Roman" w:cs="Times New Roman"/>
                  <w:sz w:val="21"/>
                  <w:szCs w:val="21"/>
                  <w:lang w:val="en-US"/>
                </w:rPr>
                <w:t>Schet</w:t>
              </w:r>
              <w:r w:rsidRPr="006A282C">
                <w:rPr>
                  <w:rStyle w:val="a3"/>
                  <w:rFonts w:ascii="Times New Roman" w:hAnsi="Times New Roman" w:cs="Times New Roman"/>
                  <w:sz w:val="21"/>
                  <w:szCs w:val="21"/>
                </w:rPr>
                <w:t>_</w:t>
              </w:r>
              <w:r w:rsidRPr="006A282C">
                <w:rPr>
                  <w:rStyle w:val="a3"/>
                  <w:rFonts w:ascii="Times New Roman" w:hAnsi="Times New Roman" w:cs="Times New Roman"/>
                  <w:sz w:val="21"/>
                  <w:szCs w:val="21"/>
                  <w:lang w:val="en-US"/>
                </w:rPr>
                <w:t>escrow</w:t>
              </w:r>
              <w:r w:rsidRPr="006A282C">
                <w:rPr>
                  <w:rStyle w:val="a3"/>
                  <w:rFonts w:ascii="Times New Roman" w:hAnsi="Times New Roman" w:cs="Times New Roman"/>
                  <w:sz w:val="21"/>
                  <w:szCs w:val="21"/>
                </w:rPr>
                <w:t>@</w:t>
              </w:r>
              <w:r w:rsidRPr="006A282C">
                <w:rPr>
                  <w:rStyle w:val="a3"/>
                  <w:rFonts w:ascii="Times New Roman" w:hAnsi="Times New Roman" w:cs="Times New Roman"/>
                  <w:sz w:val="21"/>
                  <w:szCs w:val="21"/>
                  <w:lang w:val="en-US"/>
                </w:rPr>
                <w:t>vtb</w:t>
              </w:r>
              <w:r w:rsidRPr="006A282C">
                <w:rPr>
                  <w:rStyle w:val="a3"/>
                  <w:rFonts w:ascii="Times New Roman" w:hAnsi="Times New Roman" w:cs="Times New Roman"/>
                  <w:sz w:val="21"/>
                  <w:szCs w:val="21"/>
                </w:rPr>
                <w:t>.</w:t>
              </w:r>
              <w:proofErr w:type="spellStart"/>
              <w:r w:rsidRPr="006A282C">
                <w:rPr>
                  <w:rStyle w:val="a3"/>
                  <w:rFonts w:ascii="Times New Roman" w:hAnsi="Times New Roman" w:cs="Times New Roman"/>
                  <w:sz w:val="21"/>
                  <w:szCs w:val="21"/>
                  <w:lang w:val="en-US"/>
                </w:rPr>
                <w:t>ru</w:t>
              </w:r>
              <w:proofErr w:type="spellEnd"/>
            </w:hyperlink>
            <w:r>
              <w:rPr>
                <w:rFonts w:ascii="Times New Roman" w:hAnsi="Times New Roman" w:cs="Times New Roman"/>
                <w:sz w:val="21"/>
                <w:szCs w:val="21"/>
              </w:rPr>
              <w:t>, телефон: +7 495 960 2424 (далее по тексту – «Банка»/»</w:t>
            </w:r>
            <w:proofErr w:type="spellStart"/>
            <w:r>
              <w:rPr>
                <w:rFonts w:ascii="Times New Roman" w:hAnsi="Times New Roman" w:cs="Times New Roman"/>
                <w:sz w:val="21"/>
                <w:szCs w:val="21"/>
              </w:rPr>
              <w:t>Эксроу</w:t>
            </w:r>
            <w:proofErr w:type="spellEnd"/>
            <w:r>
              <w:rPr>
                <w:rFonts w:ascii="Times New Roman" w:hAnsi="Times New Roman" w:cs="Times New Roman"/>
                <w:sz w:val="21"/>
                <w:szCs w:val="21"/>
              </w:rPr>
              <w:t>-агент»/»Акцептант»).</w:t>
            </w:r>
          </w:p>
          <w:p w:rsidR="0011521B" w:rsidRPr="00113877" w:rsidRDefault="0011521B" w:rsidP="0011521B">
            <w:pPr>
              <w:jc w:val="both"/>
              <w:rPr>
                <w:rFonts w:ascii="Times New Roman" w:hAnsi="Times New Roman" w:cs="Times New Roman"/>
                <w:sz w:val="21"/>
                <w:szCs w:val="21"/>
              </w:rPr>
            </w:pPr>
            <w:r w:rsidRPr="005A6D07">
              <w:rPr>
                <w:rFonts w:ascii="Times New Roman" w:hAnsi="Times New Roman" w:cs="Times New Roman"/>
                <w:b/>
                <w:sz w:val="21"/>
                <w:szCs w:val="21"/>
              </w:rPr>
              <w:t>Депонент:</w:t>
            </w:r>
            <w:r w:rsidRPr="00113877">
              <w:rPr>
                <w:rFonts w:ascii="Times New Roman" w:hAnsi="Times New Roman" w:cs="Times New Roman"/>
                <w:sz w:val="21"/>
                <w:szCs w:val="21"/>
              </w:rPr>
              <w:t xml:space="preserve"> </w:t>
            </w:r>
            <w:r w:rsidRPr="00FD3260">
              <w:rPr>
                <w:rFonts w:ascii="Times New Roman" w:hAnsi="Times New Roman" w:cs="Times New Roman"/>
                <w:color w:val="FF0000"/>
                <w:sz w:val="21"/>
                <w:szCs w:val="21"/>
              </w:rPr>
              <w:t>ФИО</w:t>
            </w:r>
            <w:r>
              <w:rPr>
                <w:rFonts w:ascii="Times New Roman" w:hAnsi="Times New Roman" w:cs="Times New Roman"/>
                <w:color w:val="FF0000"/>
                <w:sz w:val="21"/>
                <w:szCs w:val="21"/>
              </w:rPr>
              <w:t xml:space="preserve"> Участника долевого строительства</w:t>
            </w:r>
          </w:p>
          <w:p w:rsidR="00EA2B59" w:rsidRDefault="0011521B" w:rsidP="001B5374">
            <w:pPr>
              <w:jc w:val="both"/>
              <w:rPr>
                <w:rFonts w:ascii="Times New Roman" w:hAnsi="Times New Roman"/>
                <w:sz w:val="22"/>
              </w:rPr>
            </w:pPr>
            <w:r w:rsidRPr="005A6D07">
              <w:rPr>
                <w:rFonts w:ascii="Times New Roman" w:hAnsi="Times New Roman" w:cs="Times New Roman"/>
                <w:b/>
                <w:sz w:val="21"/>
                <w:szCs w:val="21"/>
              </w:rPr>
              <w:t>Бенефициар:</w:t>
            </w:r>
            <w:r w:rsidRPr="00113877">
              <w:rPr>
                <w:rFonts w:ascii="Times New Roman" w:hAnsi="Times New Roman" w:cs="Times New Roman"/>
                <w:sz w:val="21"/>
                <w:szCs w:val="21"/>
              </w:rPr>
              <w:t xml:space="preserve"> ООО СЗ «</w:t>
            </w:r>
            <w:r w:rsidR="001B5374">
              <w:rPr>
                <w:rFonts w:ascii="Times New Roman" w:hAnsi="Times New Roman" w:cs="Times New Roman"/>
                <w:sz w:val="21"/>
                <w:szCs w:val="21"/>
              </w:rPr>
              <w:t>Созвездие</w:t>
            </w:r>
            <w:r w:rsidRPr="00113877">
              <w:rPr>
                <w:rFonts w:ascii="Times New Roman" w:hAnsi="Times New Roman" w:cs="Times New Roman"/>
                <w:sz w:val="21"/>
                <w:szCs w:val="21"/>
              </w:rPr>
              <w:t>»</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4.2.1. Оплата Цены договора Участником долевого строительства производится путем внесения Депонируемой суммы на Счет </w:t>
            </w:r>
            <w:proofErr w:type="spellStart"/>
            <w:r>
              <w:rPr>
                <w:rFonts w:ascii="Times New Roman" w:hAnsi="Times New Roman"/>
                <w:sz w:val="22"/>
              </w:rPr>
              <w:t>эскроу</w:t>
            </w:r>
            <w:proofErr w:type="spellEnd"/>
            <w:r>
              <w:rPr>
                <w:rFonts w:ascii="Times New Roman" w:hAnsi="Times New Roman"/>
                <w:sz w:val="22"/>
              </w:rPr>
              <w:t xml:space="preserve"> в следующем порядке:</w:t>
            </w:r>
          </w:p>
        </w:tc>
      </w:tr>
      <w:tr w:rsidR="00EA2B59" w:rsidTr="00503E53">
        <w:trPr>
          <w:gridAfter w:val="1"/>
          <w:wAfter w:w="945" w:type="dxa"/>
        </w:trPr>
        <w:tc>
          <w:tcPr>
            <w:tcW w:w="9489" w:type="dxa"/>
            <w:gridSpan w:val="10"/>
            <w:shd w:val="clear" w:color="FFFFFF" w:fill="auto"/>
            <w:vAlign w:val="bottom"/>
          </w:tcPr>
          <w:p w:rsidR="00EA2B59" w:rsidRDefault="00503E53" w:rsidP="0011521B">
            <w:pPr>
              <w:jc w:val="both"/>
              <w:rPr>
                <w:rFonts w:ascii="Times New Roman" w:hAnsi="Times New Roman"/>
                <w:sz w:val="22"/>
              </w:rPr>
            </w:pPr>
            <w:r>
              <w:rPr>
                <w:rFonts w:ascii="Times New Roman" w:hAnsi="Times New Roman"/>
                <w:sz w:val="22"/>
              </w:rPr>
              <w:t>4.2.2. Предоставление Участнику долевого строительства денежных средств по Кредитному договору производится Банком только при условии предъявления Участником долевого строительства документ</w:t>
            </w:r>
            <w:proofErr w:type="gramStart"/>
            <w:r>
              <w:rPr>
                <w:rFonts w:ascii="Times New Roman" w:hAnsi="Times New Roman"/>
                <w:sz w:val="22"/>
              </w:rPr>
              <w:t>а(</w:t>
            </w:r>
            <w:proofErr w:type="spellStart"/>
            <w:proofErr w:type="gramEnd"/>
            <w:r>
              <w:rPr>
                <w:rFonts w:ascii="Times New Roman" w:hAnsi="Times New Roman"/>
                <w:sz w:val="22"/>
              </w:rPr>
              <w:t>ов</w:t>
            </w:r>
            <w:proofErr w:type="spellEnd"/>
            <w:r>
              <w:rPr>
                <w:rFonts w:ascii="Times New Roman" w:hAnsi="Times New Roman"/>
                <w:sz w:val="22"/>
              </w:rPr>
              <w:t xml:space="preserve">), подтверждающего(их) наличие у него собственных средств и/или факт получения Застройщиком от Участника долевого строительства собственных средств, в размере, указанном в п. 4.2 Договора.  Обязательства Участника долевого строительства по оплате стоимости Объекта долевого строительства считаются полностью исполненными после внесения денежных средств в полном объеме на счет </w:t>
            </w:r>
            <w:proofErr w:type="spellStart"/>
            <w:r w:rsidR="0011521B">
              <w:rPr>
                <w:rFonts w:ascii="Times New Roman" w:hAnsi="Times New Roman"/>
                <w:sz w:val="22"/>
              </w:rPr>
              <w:t>эскроу</w:t>
            </w:r>
            <w:proofErr w:type="spellEnd"/>
            <w:proofErr w:type="gramStart"/>
            <w:r w:rsidR="0011521B">
              <w:rPr>
                <w:rFonts w:ascii="Times New Roman" w:hAnsi="Times New Roman"/>
                <w:sz w:val="22"/>
              </w:rPr>
              <w:t xml:space="preserve"> .</w:t>
            </w:r>
            <w:proofErr w:type="gramEnd"/>
          </w:p>
        </w:tc>
      </w:tr>
      <w:tr w:rsidR="00EA2B59" w:rsidTr="00503E53">
        <w:trPr>
          <w:gridAfter w:val="1"/>
          <w:wAfter w:w="945" w:type="dxa"/>
        </w:trPr>
        <w:tc>
          <w:tcPr>
            <w:tcW w:w="9489" w:type="dxa"/>
            <w:gridSpan w:val="10"/>
            <w:shd w:val="clear" w:color="FFFFFF" w:fill="auto"/>
            <w:vAlign w:val="bottom"/>
          </w:tcPr>
          <w:p w:rsidR="00EA2B59" w:rsidRDefault="00503E53" w:rsidP="0011521B">
            <w:pPr>
              <w:jc w:val="both"/>
              <w:rPr>
                <w:rFonts w:ascii="Times New Roman" w:hAnsi="Times New Roman"/>
                <w:sz w:val="22"/>
              </w:rPr>
            </w:pPr>
            <w:r>
              <w:rPr>
                <w:rFonts w:ascii="Times New Roman" w:hAnsi="Times New Roman"/>
                <w:sz w:val="22"/>
              </w:rPr>
              <w:t>4.3. Стоимость Объекта долевого строительства составляет</w:t>
            </w:r>
            <w:proofErr w:type="gramStart"/>
            <w:r>
              <w:rPr>
                <w:rFonts w:ascii="Times New Roman" w:hAnsi="Times New Roman"/>
                <w:sz w:val="22"/>
              </w:rPr>
              <w:t xml:space="preserve"> </w:t>
            </w:r>
            <w:r w:rsidR="0011521B">
              <w:rPr>
                <w:rFonts w:ascii="Times New Roman" w:hAnsi="Times New Roman"/>
                <w:sz w:val="22"/>
              </w:rPr>
              <w:t>___</w:t>
            </w:r>
            <w:r>
              <w:rPr>
                <w:rFonts w:ascii="Times New Roman" w:hAnsi="Times New Roman"/>
                <w:sz w:val="22"/>
              </w:rPr>
              <w:t xml:space="preserve"> (), </w:t>
            </w:r>
            <w:proofErr w:type="gramEnd"/>
            <w:r>
              <w:rPr>
                <w:rFonts w:ascii="Times New Roman" w:hAnsi="Times New Roman"/>
                <w:sz w:val="22"/>
              </w:rPr>
              <w:t>исходя:</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lastRenderedPageBreak/>
              <w:t>а) из стоимости одного квадратного метра объекта долевого участия, характеристики которого указаны в п. 2.2. настоящего Договора;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proofErr w:type="gramStart"/>
            <w:r>
              <w:rPr>
                <w:rFonts w:ascii="Times New Roman" w:hAnsi="Times New Roman"/>
                <w:sz w:val="22"/>
              </w:rPr>
              <w:t>б) из стоимости услуг Застройщика на возмещение затрат на строительство (создание) Дома (в том числе выполнение в полном объеме строительно-монтажных работ, оказание услуг по техническому надзору и иных услуг, работ по благоустройству прилегающей территории, стоимость природоохранных и иных необходимых работ, предусмотренных проектной документацией и разрешением на строительство), а также возмещение:</w:t>
            </w:r>
            <w:r>
              <w:rPr>
                <w:rFonts w:ascii="Times New Roman" w:hAnsi="Times New Roman"/>
                <w:sz w:val="22"/>
              </w:rPr>
              <w:br/>
              <w:t>- затрат на приобретение земельного участка, а также затраты на проведение</w:t>
            </w:r>
            <w:proofErr w:type="gramEnd"/>
            <w:r>
              <w:rPr>
                <w:rFonts w:ascii="Times New Roman" w:hAnsi="Times New Roman"/>
                <w:sz w:val="22"/>
              </w:rPr>
              <w:t xml:space="preserve"> кадастровых (геодезических) работ по определение границ земельного участка, на котором осуществляется строительство (создание) Многоквартирного дома;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затрат на подготовку проектной документации и выполнение инженерных изысканий для строительства (создания) Многоквартирного дома, а также на проведение государственной экспертизы проектной документации и результатов инженерных изысканий в случае, если проведение такой экспертизы является обязательным;</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затрат на строительство систем инженерно-технического обеспечения, необходимых для подключения (присоединения) Многоквартирного дома к сетям инженерно-технического обеспечения, если это предусмотрено соответствующей проектной документацией;</w:t>
            </w:r>
            <w:r>
              <w:rPr>
                <w:rFonts w:ascii="Times New Roman" w:hAnsi="Times New Roman"/>
                <w:sz w:val="22"/>
              </w:rPr>
              <w:br/>
              <w:t>- затрат в связи с внесением платы за подключение (присоединении) Многоквартирного дома к сетям инженерно-технического обеспечения;</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иных затрат, предусмотренных ст. 18 Федерального закона «О долевом участии» и необходимых для строительства (создания) Многоквартирного дома.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Стоимость Объекта долевого строительства может подлежать изменению.</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Участник долевого строительства (депонент) обязан уплатить Цену договора путем внесения Депонируемой суммы в сроки и </w:t>
            </w:r>
            <w:proofErr w:type="gramStart"/>
            <w:r>
              <w:rPr>
                <w:rFonts w:ascii="Times New Roman" w:hAnsi="Times New Roman"/>
                <w:sz w:val="22"/>
              </w:rPr>
              <w:t>размере</w:t>
            </w:r>
            <w:proofErr w:type="gramEnd"/>
            <w:r>
              <w:rPr>
                <w:rFonts w:ascii="Times New Roman" w:hAnsi="Times New Roman"/>
                <w:sz w:val="22"/>
              </w:rPr>
              <w:t xml:space="preserve">, установленные в п. 4.2. Договора, на открытый в Уполномоченном банке Счет </w:t>
            </w:r>
            <w:proofErr w:type="spellStart"/>
            <w:r>
              <w:rPr>
                <w:rFonts w:ascii="Times New Roman" w:hAnsi="Times New Roman"/>
                <w:sz w:val="22"/>
              </w:rPr>
              <w:t>эскроу</w:t>
            </w:r>
            <w:proofErr w:type="spellEnd"/>
            <w:r>
              <w:rPr>
                <w:rFonts w:ascii="Times New Roman" w:hAnsi="Times New Roman"/>
                <w:sz w:val="22"/>
              </w:rPr>
              <w:t>.</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4.3.1. </w:t>
            </w:r>
            <w:proofErr w:type="gramStart"/>
            <w:r>
              <w:rPr>
                <w:rFonts w:ascii="Times New Roman" w:hAnsi="Times New Roman"/>
                <w:sz w:val="22"/>
              </w:rPr>
              <w:t xml:space="preserve">В случае отказа Уполномоченного Банка от заключения Договора счета </w:t>
            </w:r>
            <w:proofErr w:type="spellStart"/>
            <w:r>
              <w:rPr>
                <w:rFonts w:ascii="Times New Roman" w:hAnsi="Times New Roman"/>
                <w:sz w:val="22"/>
              </w:rPr>
              <w:t>эскроу</w:t>
            </w:r>
            <w:proofErr w:type="spellEnd"/>
            <w:r>
              <w:rPr>
                <w:rFonts w:ascii="Times New Roman" w:hAnsi="Times New Roman"/>
                <w:sz w:val="22"/>
              </w:rPr>
              <w:t xml:space="preserve"> с Участником долевого строительства, расторжения Уполномоченным банком Договора счета </w:t>
            </w:r>
            <w:proofErr w:type="spellStart"/>
            <w:r>
              <w:rPr>
                <w:rFonts w:ascii="Times New Roman" w:hAnsi="Times New Roman"/>
                <w:sz w:val="22"/>
              </w:rPr>
              <w:t>эскроу</w:t>
            </w:r>
            <w:proofErr w:type="spellEnd"/>
            <w:r>
              <w:rPr>
                <w:rFonts w:ascii="Times New Roman" w:hAnsi="Times New Roman"/>
                <w:sz w:val="22"/>
              </w:rPr>
              <w:t xml:space="preserve"> с Участником долевого строительства, являющимся стороной Договора,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w:t>
            </w:r>
            <w:proofErr w:type="gramEnd"/>
            <w:r>
              <w:rPr>
                <w:rFonts w:ascii="Times New Roman" w:hAnsi="Times New Roman"/>
                <w:sz w:val="22"/>
              </w:rPr>
              <w:t xml:space="preserve"> отказаться от исполнения Договора в порядке, предусмотренном частями 3 и 4 статьи 9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4.4. Участник долевого строительства обязан не позднее ___________ открыть счет </w:t>
            </w:r>
            <w:proofErr w:type="spellStart"/>
            <w:r>
              <w:rPr>
                <w:rFonts w:ascii="Times New Roman" w:hAnsi="Times New Roman"/>
                <w:sz w:val="22"/>
              </w:rPr>
              <w:t>эскроу</w:t>
            </w:r>
            <w:proofErr w:type="spellEnd"/>
            <w:r>
              <w:rPr>
                <w:rFonts w:ascii="Times New Roman" w:hAnsi="Times New Roman"/>
                <w:sz w:val="22"/>
              </w:rPr>
              <w:t xml:space="preserve"> в ПАО «Сбербанк России» и перечислить Цену Договора на открытый счет </w:t>
            </w:r>
            <w:proofErr w:type="spellStart"/>
            <w:r>
              <w:rPr>
                <w:rFonts w:ascii="Times New Roman" w:hAnsi="Times New Roman"/>
                <w:sz w:val="22"/>
              </w:rPr>
              <w:t>эскроу</w:t>
            </w:r>
            <w:proofErr w:type="spellEnd"/>
            <w:r>
              <w:rPr>
                <w:rFonts w:ascii="Times New Roman" w:hAnsi="Times New Roman"/>
                <w:sz w:val="22"/>
              </w:rPr>
              <w:t>.</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В случае приобретения Объекта долевого строительства частично за счет федеральных, региональных или муниципальных средств по программе поддержки российских семей имеющих детей, Участник долевого строительства обязан в течение 5 (пяти) рабочих дней обратиться за перечислением денежных средств, в уполномоченное учреждение.</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4.5. Все расчеты между Сторонами производятся в российских рублях.</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4.6. </w:t>
            </w:r>
            <w:proofErr w:type="gramStart"/>
            <w:r>
              <w:rPr>
                <w:rFonts w:ascii="Times New Roman" w:hAnsi="Times New Roman"/>
                <w:sz w:val="22"/>
              </w:rPr>
              <w:t>С момента государственной регистрации ипотеки в силу закона в Едином государственном реестре прав на недвижимое имущество и сделок с ним Объект долевого строительства считается находящимся в залоге (ипотеке) у Банка на основании ст. 77 Федерального закона «Об ипотеке (залоге недвижимости)» № 102-ФЗ от 16.07.1998г. При регистрации права собственности Участника долевого строительства на Объект долевого строительства одновременно подлежит регистрации право залога</w:t>
            </w:r>
            <w:proofErr w:type="gramEnd"/>
            <w:r>
              <w:rPr>
                <w:rFonts w:ascii="Times New Roman" w:hAnsi="Times New Roman"/>
                <w:sz w:val="22"/>
              </w:rPr>
              <w:t xml:space="preserve"> (ипотеки) Банка на Объект долевого строительства. Залогодержателем является Банк, а Залогодателем – Участник долевого строительства.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4.7 Передача Участником долевого строительства прав по настоящему Договору третьему лицу (уступка права требования) может быть осуществлена только при наличии письменного согласия Банка.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4.8. Права требования Участника на Объект, приобретаемые Участником по настоящему Договору, находятся в залоге у Банка на основании ст. 5 Федерального закона "Об ипотеке (залоге недвижимости)" № 102-ФЗ от 16.07.1998г. с момента гос. регистрации ипотеки в силу закона в Едином государственном реестре прав на недвижимое имущество сделок с ним. Залогодержателем является Банк, а Залогодателем - Участник.</w:t>
            </w:r>
          </w:p>
        </w:tc>
      </w:tr>
      <w:tr w:rsidR="00EA2B59" w:rsidTr="00503E53">
        <w:trPr>
          <w:gridAfter w:val="1"/>
          <w:wAfter w:w="945" w:type="dxa"/>
        </w:trPr>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center"/>
              <w:rPr>
                <w:rFonts w:ascii="Times New Roman" w:hAnsi="Times New Roman"/>
                <w:b/>
                <w:sz w:val="22"/>
              </w:rPr>
            </w:pPr>
            <w:r>
              <w:rPr>
                <w:rFonts w:ascii="Times New Roman" w:hAnsi="Times New Roman"/>
                <w:b/>
                <w:sz w:val="22"/>
              </w:rPr>
              <w:t>5. ГАРАНТИИ КАЧЕСТВА</w:t>
            </w:r>
          </w:p>
        </w:tc>
      </w:tr>
      <w:tr w:rsidR="00EA2B59" w:rsidTr="00503E53">
        <w:trPr>
          <w:gridAfter w:val="1"/>
          <w:wAfter w:w="945" w:type="dxa"/>
        </w:trPr>
        <w:tc>
          <w:tcPr>
            <w:tcW w:w="945" w:type="dxa"/>
            <w:shd w:val="clear" w:color="FFFFFF" w:fill="auto"/>
            <w:vAlign w:val="bottom"/>
          </w:tcPr>
          <w:p w:rsidR="00EA2B59" w:rsidRDefault="00EA2B59">
            <w:pPr>
              <w:jc w:val="both"/>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5.1. Застройщик обязан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w:t>
            </w:r>
            <w:r>
              <w:rPr>
                <w:rFonts w:ascii="Times New Roman" w:hAnsi="Times New Roman"/>
                <w:sz w:val="22"/>
              </w:rPr>
              <w:lastRenderedPageBreak/>
              <w:t>иным обязательным требованиям, установленным действующим законодательством Российской Федерации.</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lastRenderedPageBreak/>
              <w:t xml:space="preserve">5.2. </w:t>
            </w:r>
            <w:proofErr w:type="gramStart"/>
            <w:r>
              <w:rPr>
                <w:rFonts w:ascii="Times New Roman" w:hAnsi="Times New Roman"/>
                <w:sz w:val="22"/>
              </w:rPr>
              <w:t>Стороны, в соответствии с ч. 2 ст. 7 Закона, пришли к соглашению, о том, что в случае если Объект долевого строительства построен (создан) Застройщиком с отступлениями от условий договора и (или) указанных в настоящем Договоре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Застройщик по письменному требованию Участника</w:t>
            </w:r>
            <w:proofErr w:type="gramEnd"/>
            <w:r>
              <w:rPr>
                <w:rFonts w:ascii="Times New Roman" w:hAnsi="Times New Roman"/>
                <w:sz w:val="22"/>
              </w:rPr>
              <w:t xml:space="preserve"> долевого строительства: безвозмездно устраняет недостатки в разумный срок, возмещает  расходы участника долевого строительства на устранение недостатков, соразмерно уменьшает цену договора.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5.3. Наличие недостатков, указанных в п.5.2 Договора устанавливается актом, который подписывается сторонами. Акт составляется по месту нахождения Объекта долевого строительства с обязательным указанием в нем, выявленных недостатков и согласованных порядка и сроков устранения таких недостатков. Застройщик вправе привлечь к составлению акта лицо, выполнявшее соответствующие виды работ на Объекте долевого строительства. Подписав Акт приема-передачи Объекта долевого участия, Участник долевого строительства тем самым подтверждает, что принятый объект соответствует качеству, предусмотренному условиям настоящего Договора, пригоден для проживания, и не имеет недостатков, препятствующих проживанию.</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5.4.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Объекта долевого строительства Участнику долевого строительства.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5.5. Участник долевого строительства вправе предъявить Застройщику требования в связи с ненадлежащим качеством Объекта долевого строительства, а также технологического и инженерного оборудования Объекта долевого строительства при условии, если такое ненадлежащее качество выявлено в течение гарантийного срока и не обусловлено естественным износом. Застройщик обязан рассмотреть требования Участника долевого строительства в течение 30 (тридцати) дней с момента их получения, согласовать с Участником долевого строительства дату для выхода на Объект долевого строительства и приступить к устранению недостатков в согласованную Сторонами дату. Срок устранения недостатков не должен превышать 30 (тридцать) рабочих дней, с момента получения требования.</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5.6. </w:t>
            </w:r>
            <w:proofErr w:type="gramStart"/>
            <w:r>
              <w:rPr>
                <w:rFonts w:ascii="Times New Roman" w:hAnsi="Times New Roman"/>
                <w:sz w:val="22"/>
              </w:rPr>
              <w:t>Застройщик не несет ответственности за недостатки (дефекты) Объекта долевого строительства, в том числе технологического и инженерного оборудования, обнаруженные в пределах гарантийного срока, если такие недостатки произошли вследствие нормального износа Объекта долевого строительства и его частей (в том числе технологического и инженерного оборудования) или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w:t>
            </w:r>
            <w:proofErr w:type="gramEnd"/>
            <w:r>
              <w:rPr>
                <w:rFonts w:ascii="Times New Roman" w:hAnsi="Times New Roman"/>
                <w:sz w:val="22"/>
              </w:rPr>
              <w:t xml:space="preserve"> ненадлежащего его ремонта, проведенного самим Участником долевого строительства или привлеченными им третьими лицами, а также в случае выполнения внутренней перепланировки объекта долевого строительства, без получения разрешительной документации, выданной уполномоченными органами государственной власти Российской Федерации.</w:t>
            </w:r>
          </w:p>
        </w:tc>
      </w:tr>
      <w:tr w:rsidR="00EA2B59" w:rsidTr="00503E53">
        <w:trPr>
          <w:gridAfter w:val="1"/>
          <w:wAfter w:w="945" w:type="dxa"/>
        </w:trPr>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center"/>
              <w:rPr>
                <w:rFonts w:ascii="Times New Roman" w:hAnsi="Times New Roman"/>
                <w:b/>
                <w:sz w:val="22"/>
              </w:rPr>
            </w:pPr>
            <w:r>
              <w:rPr>
                <w:rFonts w:ascii="Times New Roman" w:hAnsi="Times New Roman"/>
                <w:b/>
                <w:sz w:val="22"/>
              </w:rPr>
              <w:t>6. ПРАВА И ОБЯЗАННОСТИ СТОРОН</w:t>
            </w:r>
          </w:p>
        </w:tc>
      </w:tr>
      <w:tr w:rsidR="00EA2B59" w:rsidTr="00503E53">
        <w:trPr>
          <w:gridAfter w:val="1"/>
          <w:wAfter w:w="945" w:type="dxa"/>
        </w:trPr>
        <w:tc>
          <w:tcPr>
            <w:tcW w:w="945" w:type="dxa"/>
            <w:shd w:val="clear" w:color="FFFFFF" w:fill="auto"/>
            <w:vAlign w:val="bottom"/>
          </w:tcPr>
          <w:p w:rsidR="00EA2B59" w:rsidRDefault="00EA2B59">
            <w:pPr>
              <w:jc w:val="both"/>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6.1. Застройщик обязуется:</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6.1.1. Своими силами и (или) с привлечением третьих лиц построить Многоквартирный дом в соответствии с проектно-сметной документацией и передать Участнику долевого строительства Объект долевого строительства в степени готовности, включающей выполнение видов работ, указанных в п. 2.8. настоящего Договора, при выполнении Участником долевого строительства обязательств по оплате Стоимости Договора.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6.1.2. Предоставить в орган, осуществляющий государственную регистрацию прав на недвижимое имущество и сделок с ним, документы,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6.1.3. Предоставлять Участнику долевого строительства информацию о себе и о ведущемся строительстве в соответствии с 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 декабря 2004 года.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6.1.4. </w:t>
            </w:r>
            <w:proofErr w:type="gramStart"/>
            <w:r>
              <w:rPr>
                <w:rFonts w:ascii="Times New Roman" w:hAnsi="Times New Roman"/>
                <w:sz w:val="22"/>
              </w:rPr>
              <w:t xml:space="preserve">Нести риск случайной гибели и повреждения, а также ответственность за сохранность Объекта долевого строительства до его приемки Участником долевого строительства, кроме случая, </w:t>
            </w:r>
            <w:r>
              <w:rPr>
                <w:rFonts w:ascii="Times New Roman" w:hAnsi="Times New Roman"/>
                <w:sz w:val="22"/>
              </w:rPr>
              <w:lastRenderedPageBreak/>
              <w:t>когда 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w:t>
            </w:r>
            <w:proofErr w:type="gramEnd"/>
            <w:r>
              <w:rPr>
                <w:rFonts w:ascii="Times New Roman" w:hAnsi="Times New Roman"/>
                <w:sz w:val="22"/>
              </w:rPr>
              <w:t xml:space="preserve">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lastRenderedPageBreak/>
              <w:t xml:space="preserve">6.1.5. Своевременно и в сроки, указанные в Договоре уведомлять участника долевого строительства о ходе проведения строительных работ в отношении Многоквартирного дома, Объекта долевого строительства, о принятии объекта долевого строительства по акту приема-передачи всеми допустимыми способами в соответствии с законодательством Российской Федерации. При повторном уведомлении Участника долевого строительства, Застройщик оставляет за собой право уведомлять Участника долевого строительства любыми иными способами, в том числе но, не ограничиваясь путем направления писем, писем на электронный адрес Участника долевого строительства, </w:t>
            </w:r>
            <w:proofErr w:type="spellStart"/>
            <w:r>
              <w:rPr>
                <w:rFonts w:ascii="Times New Roman" w:hAnsi="Times New Roman"/>
                <w:sz w:val="22"/>
              </w:rPr>
              <w:t>sms</w:t>
            </w:r>
            <w:proofErr w:type="spellEnd"/>
            <w:r>
              <w:rPr>
                <w:rFonts w:ascii="Times New Roman" w:hAnsi="Times New Roman"/>
                <w:sz w:val="22"/>
              </w:rPr>
              <w:t xml:space="preserve"> – рассылки.</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6.2. Застройщик имеет право:</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6.2.1.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об участии в долевом строительстве Дома в пределах, не затрагивающих Объект долевого строительства.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6.2.2. Внести изменения и дополнения в прое</w:t>
            </w:r>
            <w:proofErr w:type="gramStart"/>
            <w:r>
              <w:rPr>
                <w:rFonts w:ascii="Times New Roman" w:hAnsi="Times New Roman"/>
                <w:sz w:val="22"/>
              </w:rPr>
              <w:t>кт стр</w:t>
            </w:r>
            <w:proofErr w:type="gramEnd"/>
            <w:r>
              <w:rPr>
                <w:rFonts w:ascii="Times New Roman" w:hAnsi="Times New Roman"/>
                <w:sz w:val="22"/>
              </w:rPr>
              <w:t>оительства Многоквартирного дома без предварительного согласования с Участником долевого строительства в случаях, предусмотренных действующим законодательством Российской Федерации.</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6.2.3. Устанавливать специальные дни посещения строительной площадки, на которой осуществляется возведение Дома. В другие дни посещение строительной площадки Участником долевого строительства запрещается.</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6.2.4. Привлекать денежные средства, в том числе кредитные средства от кредитных организаций, для осуществления обязанностей по возведению Многоквартирного дома.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6.2.5. Иметь иные права в соответствии с законодательством Российской Федерации и настоящим Договором.</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6.3. Участник долевого строительства обязуется:</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6.3.1. Принять долевое участие в финансировании строительства и производить выплаты Стоимости Договора в размерах и порядке, установленных настоящим Договором.</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6.3.2. Принять Объект долевого строительства по Акту приема-передачи в сроки, предусмотренные настоящим Договором.</w:t>
            </w:r>
          </w:p>
        </w:tc>
      </w:tr>
      <w:tr w:rsidR="00EA2B59" w:rsidTr="00503E53">
        <w:trPr>
          <w:gridAfter w:val="1"/>
          <w:wAfter w:w="945" w:type="dxa"/>
        </w:trPr>
        <w:tc>
          <w:tcPr>
            <w:tcW w:w="9489" w:type="dxa"/>
            <w:gridSpan w:val="10"/>
            <w:shd w:val="clear" w:color="FFFFFF" w:fill="auto"/>
            <w:vAlign w:val="bottom"/>
          </w:tcPr>
          <w:p w:rsidR="00EA2B59" w:rsidRDefault="00EA2B59">
            <w:pPr>
              <w:jc w:val="both"/>
              <w:rPr>
                <w:rFonts w:ascii="Times New Roman" w:hAnsi="Times New Roman"/>
                <w:sz w:val="22"/>
              </w:rPr>
            </w:pPr>
          </w:p>
        </w:tc>
      </w:tr>
      <w:tr w:rsidR="00EA2B59" w:rsidTr="00503E53">
        <w:trPr>
          <w:gridAfter w:val="1"/>
          <w:wAfter w:w="945" w:type="dxa"/>
        </w:trPr>
        <w:tc>
          <w:tcPr>
            <w:tcW w:w="9489" w:type="dxa"/>
            <w:gridSpan w:val="10"/>
            <w:shd w:val="clear" w:color="FFFFFF" w:fill="auto"/>
            <w:vAlign w:val="bottom"/>
          </w:tcPr>
          <w:p w:rsidR="00EA2B59" w:rsidRDefault="00503E53" w:rsidP="00130563">
            <w:pPr>
              <w:jc w:val="both"/>
              <w:rPr>
                <w:rFonts w:ascii="Times New Roman" w:hAnsi="Times New Roman"/>
                <w:sz w:val="22"/>
              </w:rPr>
            </w:pPr>
            <w:r>
              <w:rPr>
                <w:rFonts w:ascii="Times New Roman" w:hAnsi="Times New Roman"/>
                <w:sz w:val="22"/>
              </w:rPr>
              <w:t>6.3.</w:t>
            </w:r>
            <w:r w:rsidR="00130563">
              <w:rPr>
                <w:rFonts w:ascii="Times New Roman" w:hAnsi="Times New Roman"/>
                <w:sz w:val="22"/>
              </w:rPr>
              <w:t>3</w:t>
            </w:r>
            <w:r>
              <w:rPr>
                <w:rFonts w:ascii="Times New Roman" w:hAnsi="Times New Roman"/>
                <w:sz w:val="22"/>
              </w:rPr>
              <w:t>. До регистрации права собственности на Объект долевого строительства: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не выполнять ремонтно-отделочные работы, включая замену входных дверей и замков;</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не производить перепланировку Объекта долевого строительства (не осуществлять снос стен и перегородок, установку решеток, не производить остекление, а также не устанавливать (демонтировать) в нем какое-либо оборудование, инженерные системы и коммуникации).</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Указанные действия Участник долевого строительства может производить только после государственной регистрации права собственности на Объект долевого строительства, и только на основании проектной документации, согласованной в соответствии с действующим законодательством Российской Федерации. В случае наступления аварийных ситуаций в отношении внутренних тепло, </w:t>
            </w:r>
            <w:proofErr w:type="spellStart"/>
            <w:r>
              <w:rPr>
                <w:rFonts w:ascii="Times New Roman" w:hAnsi="Times New Roman"/>
                <w:sz w:val="22"/>
              </w:rPr>
              <w:t>энерго</w:t>
            </w:r>
            <w:proofErr w:type="spellEnd"/>
            <w:r>
              <w:rPr>
                <w:rFonts w:ascii="Times New Roman" w:hAnsi="Times New Roman"/>
                <w:sz w:val="22"/>
              </w:rPr>
              <w:t xml:space="preserve"> и других сетей, произошедших по вине Участника долевого строительства (в том числе при нанесении ущерба жилым и нежилым помещениям других участников долевого строительства) принимать все необходимые меры за свой счет к устранению причиненного ущерба и их последствий.</w:t>
            </w:r>
          </w:p>
        </w:tc>
      </w:tr>
      <w:tr w:rsidR="00EA2B59" w:rsidRPr="003F538D" w:rsidTr="00503E53">
        <w:trPr>
          <w:gridAfter w:val="1"/>
          <w:wAfter w:w="945" w:type="dxa"/>
        </w:trPr>
        <w:tc>
          <w:tcPr>
            <w:tcW w:w="9489" w:type="dxa"/>
            <w:gridSpan w:val="10"/>
            <w:shd w:val="clear" w:color="FFFFFF" w:fill="auto"/>
            <w:vAlign w:val="bottom"/>
          </w:tcPr>
          <w:p w:rsidR="00EA2B59" w:rsidRPr="003F538D" w:rsidRDefault="00EA2B59">
            <w:pPr>
              <w:jc w:val="both"/>
              <w:rPr>
                <w:rFonts w:ascii="Times New Roman" w:hAnsi="Times New Roman"/>
                <w:sz w:val="22"/>
                <w:highlight w:val="yellow"/>
              </w:rPr>
            </w:pPr>
          </w:p>
        </w:tc>
      </w:tr>
      <w:tr w:rsidR="00EA2B59" w:rsidTr="00503E53">
        <w:trPr>
          <w:gridAfter w:val="1"/>
          <w:wAfter w:w="945" w:type="dxa"/>
        </w:trPr>
        <w:tc>
          <w:tcPr>
            <w:tcW w:w="9489" w:type="dxa"/>
            <w:gridSpan w:val="10"/>
            <w:shd w:val="clear" w:color="FFFFFF" w:fill="auto"/>
            <w:vAlign w:val="bottom"/>
          </w:tcPr>
          <w:p w:rsidR="00EA2B59" w:rsidRDefault="00503E53" w:rsidP="00130563">
            <w:pPr>
              <w:jc w:val="both"/>
              <w:rPr>
                <w:rFonts w:ascii="Times New Roman" w:hAnsi="Times New Roman"/>
                <w:sz w:val="22"/>
              </w:rPr>
            </w:pPr>
            <w:r>
              <w:rPr>
                <w:rFonts w:ascii="Times New Roman" w:hAnsi="Times New Roman"/>
                <w:sz w:val="22"/>
              </w:rPr>
              <w:t>6.3.</w:t>
            </w:r>
            <w:r w:rsidR="00130563">
              <w:rPr>
                <w:rFonts w:ascii="Times New Roman" w:hAnsi="Times New Roman"/>
                <w:sz w:val="22"/>
              </w:rPr>
              <w:t>4</w:t>
            </w:r>
            <w:r>
              <w:rPr>
                <w:rFonts w:ascii="Times New Roman" w:hAnsi="Times New Roman"/>
                <w:sz w:val="22"/>
              </w:rPr>
              <w:t>. Одновременно с принятием Объекта долевого строительства и государственной регистрацией права собственности в отношении Объекта долевого строительства, заключить договор на оказание коммунальных услуг, услуг и работ по управлению Домом, содержанию, текущему и капитальному ремонту общего имущества в Доме с управляющей организацией либо с иной организацией, уполномоченной осуществлять функции управления Домом.</w:t>
            </w:r>
          </w:p>
        </w:tc>
      </w:tr>
      <w:tr w:rsidR="00EA2B59" w:rsidTr="00503E53">
        <w:trPr>
          <w:gridAfter w:val="1"/>
          <w:wAfter w:w="945" w:type="dxa"/>
        </w:trPr>
        <w:tc>
          <w:tcPr>
            <w:tcW w:w="9489" w:type="dxa"/>
            <w:gridSpan w:val="10"/>
            <w:shd w:val="clear" w:color="FFFFFF" w:fill="auto"/>
            <w:vAlign w:val="bottom"/>
          </w:tcPr>
          <w:p w:rsidR="00EA2B59" w:rsidRDefault="00503E53" w:rsidP="00130563">
            <w:pPr>
              <w:jc w:val="both"/>
              <w:rPr>
                <w:rFonts w:ascii="Times New Roman" w:hAnsi="Times New Roman"/>
                <w:sz w:val="22"/>
              </w:rPr>
            </w:pPr>
            <w:r>
              <w:rPr>
                <w:rFonts w:ascii="Times New Roman" w:hAnsi="Times New Roman"/>
                <w:sz w:val="22"/>
              </w:rPr>
              <w:t>6.3.</w:t>
            </w:r>
            <w:r w:rsidR="00130563">
              <w:rPr>
                <w:rFonts w:ascii="Times New Roman" w:hAnsi="Times New Roman"/>
                <w:sz w:val="22"/>
              </w:rPr>
              <w:t>5</w:t>
            </w:r>
            <w:r>
              <w:rPr>
                <w:rFonts w:ascii="Times New Roman" w:hAnsi="Times New Roman"/>
                <w:sz w:val="22"/>
              </w:rPr>
              <w:t>. В срок не более 5 (Пяти) календарных дней с момента наступления соответствующих изменений уведомить Застройщика (по телефону, факсу, заказным письмом или иным способом) об изменениях в персональных данных (фамилии, имени, отчестве, адресе места жительства, адресе для получения корреспонденции от Застройщика, и т.д.).</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Риски неблагоприятных последствий, связанных с невыполнением Участником долевого </w:t>
            </w:r>
            <w:r>
              <w:rPr>
                <w:rFonts w:ascii="Times New Roman" w:hAnsi="Times New Roman"/>
                <w:sz w:val="22"/>
              </w:rPr>
              <w:lastRenderedPageBreak/>
              <w:t>строительства условий настоящего пункта, возлагаются в полном объеме на Участника долевого строительства.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lastRenderedPageBreak/>
              <w:t>Все действия, совершенные Застройщиком в отношении Участника долевого строительства сообразно ранее предоставленным сведениям о нем будут считаться надлежащим образом совершенными до получения Застройщиком уведомления Участника долевого строительства об изменении таких сведений.</w:t>
            </w:r>
          </w:p>
        </w:tc>
      </w:tr>
      <w:tr w:rsidR="00EA2B59" w:rsidTr="00503E53">
        <w:trPr>
          <w:gridAfter w:val="1"/>
          <w:wAfter w:w="945" w:type="dxa"/>
        </w:trPr>
        <w:tc>
          <w:tcPr>
            <w:tcW w:w="9489" w:type="dxa"/>
            <w:gridSpan w:val="10"/>
            <w:shd w:val="clear" w:color="FFFFFF" w:fill="auto"/>
            <w:vAlign w:val="bottom"/>
          </w:tcPr>
          <w:p w:rsidR="00EA2B59" w:rsidRDefault="00EA2B59">
            <w:pPr>
              <w:jc w:val="both"/>
              <w:rPr>
                <w:rFonts w:ascii="Times New Roman" w:hAnsi="Times New Roman"/>
                <w:sz w:val="22"/>
              </w:rPr>
            </w:pPr>
          </w:p>
        </w:tc>
      </w:tr>
      <w:tr w:rsidR="00EA2B59" w:rsidTr="00503E53">
        <w:trPr>
          <w:gridAfter w:val="1"/>
          <w:wAfter w:w="945" w:type="dxa"/>
        </w:trPr>
        <w:tc>
          <w:tcPr>
            <w:tcW w:w="9489" w:type="dxa"/>
            <w:gridSpan w:val="10"/>
            <w:shd w:val="clear" w:color="FFFFFF" w:fill="auto"/>
            <w:vAlign w:val="bottom"/>
          </w:tcPr>
          <w:p w:rsidR="00EA2B59" w:rsidRDefault="00503E53" w:rsidP="00130563">
            <w:pPr>
              <w:jc w:val="both"/>
              <w:rPr>
                <w:rFonts w:ascii="Times New Roman" w:hAnsi="Times New Roman"/>
                <w:sz w:val="22"/>
              </w:rPr>
            </w:pPr>
            <w:r>
              <w:rPr>
                <w:rFonts w:ascii="Times New Roman" w:hAnsi="Times New Roman"/>
                <w:sz w:val="22"/>
              </w:rPr>
              <w:t>6.3.</w:t>
            </w:r>
            <w:r w:rsidR="00130563">
              <w:rPr>
                <w:rFonts w:ascii="Times New Roman" w:hAnsi="Times New Roman"/>
                <w:sz w:val="22"/>
              </w:rPr>
              <w:t>6</w:t>
            </w:r>
            <w:r>
              <w:rPr>
                <w:rFonts w:ascii="Times New Roman" w:hAnsi="Times New Roman"/>
                <w:sz w:val="22"/>
              </w:rPr>
              <w:t xml:space="preserve">. В случае </w:t>
            </w:r>
            <w:proofErr w:type="gramStart"/>
            <w:r>
              <w:rPr>
                <w:rFonts w:ascii="Times New Roman" w:hAnsi="Times New Roman"/>
                <w:sz w:val="22"/>
              </w:rPr>
              <w:t>уступки права требования Объекта долевого строительства</w:t>
            </w:r>
            <w:proofErr w:type="gramEnd"/>
            <w:r>
              <w:rPr>
                <w:rFonts w:ascii="Times New Roman" w:hAnsi="Times New Roman"/>
                <w:sz w:val="22"/>
              </w:rPr>
              <w:t xml:space="preserve"> по настоящему Договору третьему лицу уведомить Застройщика в течение 5 (Пяти) календарных дней с момента совершения такой уступки прав требования по настоящему Договору.</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proofErr w:type="gramStart"/>
            <w:r>
              <w:rPr>
                <w:rFonts w:ascii="Times New Roman" w:hAnsi="Times New Roman"/>
                <w:sz w:val="22"/>
              </w:rPr>
              <w:t>В срок, указанный в настоящем пункте, Участник долевого строительства обязуется предоставить Застройщику копию расписки о сдаче документов, относящихся к процедуре уступки прав требований в орган, осуществляющий государственную регистрацию прав на недвижимое имущество и сделок с ним на территории Пензенской области и нотариально заверенную копию договора уступки прав требований с отметкой о государственной регистрации.</w:t>
            </w:r>
            <w:proofErr w:type="gramEnd"/>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Уступка Участником долевого строительства прав требования по настоящему Договору иному лицу допускается только после уплаты им Застройщику Цены Договора.</w:t>
            </w:r>
          </w:p>
        </w:tc>
      </w:tr>
      <w:tr w:rsidR="00EA2B59" w:rsidTr="00503E53">
        <w:trPr>
          <w:gridAfter w:val="1"/>
          <w:wAfter w:w="945" w:type="dxa"/>
        </w:trPr>
        <w:tc>
          <w:tcPr>
            <w:tcW w:w="9489" w:type="dxa"/>
            <w:gridSpan w:val="10"/>
            <w:shd w:val="clear" w:color="FFFFFF" w:fill="auto"/>
            <w:vAlign w:val="bottom"/>
          </w:tcPr>
          <w:p w:rsidR="00EA2B59" w:rsidRDefault="00EA2B59">
            <w:pPr>
              <w:jc w:val="both"/>
              <w:rPr>
                <w:rFonts w:ascii="Times New Roman" w:hAnsi="Times New Roman"/>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proofErr w:type="gramStart"/>
            <w:r>
              <w:rPr>
                <w:rFonts w:ascii="Times New Roman" w:hAnsi="Times New Roman"/>
                <w:sz w:val="22"/>
              </w:rPr>
              <w:t>В случае неуплаты (неполной 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Российской Федерации.</w:t>
            </w:r>
            <w:proofErr w:type="gramEnd"/>
            <w:r>
              <w:rPr>
                <w:rFonts w:ascii="Times New Roman" w:hAnsi="Times New Roman"/>
                <w:sz w:val="22"/>
              </w:rPr>
              <w:t xml:space="preserve"> Застройщик, в соответствии с ч. 2 ст. 391 Гражданского Кодекса Российской Федерации, вправе  не предоставить согласие на уступку права требования с переводом долга.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Уступка Участником долевого строительства прав требований по настоящему Договору иному лицу допускается с момента государственной регистрации настоящего Договора до момента подписания Сторонами акта приема-передачи.</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Уступка прав и обязанностей Участником долевого строительства по настоящему Договору третьему лицу на условиях, отличных от указанных в настоящем Договоре, не влечет для Застройщика никаких юридических последствий.</w:t>
            </w:r>
          </w:p>
        </w:tc>
      </w:tr>
      <w:tr w:rsidR="00EA2B59" w:rsidTr="00503E53">
        <w:trPr>
          <w:gridAfter w:val="1"/>
          <w:wAfter w:w="945" w:type="dxa"/>
        </w:trPr>
        <w:tc>
          <w:tcPr>
            <w:tcW w:w="9489" w:type="dxa"/>
            <w:gridSpan w:val="10"/>
            <w:shd w:val="clear" w:color="FFFFFF" w:fill="auto"/>
            <w:vAlign w:val="bottom"/>
          </w:tcPr>
          <w:p w:rsidR="00EA2B59" w:rsidRDefault="00503E53" w:rsidP="00130563">
            <w:pPr>
              <w:jc w:val="both"/>
              <w:rPr>
                <w:rFonts w:ascii="Times New Roman" w:hAnsi="Times New Roman"/>
                <w:sz w:val="22"/>
              </w:rPr>
            </w:pPr>
            <w:r>
              <w:rPr>
                <w:rFonts w:ascii="Times New Roman" w:hAnsi="Times New Roman"/>
                <w:sz w:val="22"/>
              </w:rPr>
              <w:t>6.3.</w:t>
            </w:r>
            <w:r w:rsidR="00130563">
              <w:rPr>
                <w:rFonts w:ascii="Times New Roman" w:hAnsi="Times New Roman"/>
                <w:sz w:val="22"/>
              </w:rPr>
              <w:t>7</w:t>
            </w:r>
            <w:r>
              <w:rPr>
                <w:rFonts w:ascii="Times New Roman" w:hAnsi="Times New Roman"/>
                <w:sz w:val="22"/>
              </w:rPr>
              <w:t>. Уступка Участником долевого строительства своего права требования Объекта долевого строительства по настоящему Договору третьему лицу, допускается только в случае, если Кредитным договором (Договором займа), заключенным Участником долевого строительства с Банком (Займодавцем) допускается уступка Участником долевого строительства прав требования по Кредитному договору (Договору займа).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В случае </w:t>
            </w:r>
            <w:proofErr w:type="gramStart"/>
            <w:r>
              <w:rPr>
                <w:rFonts w:ascii="Times New Roman" w:hAnsi="Times New Roman"/>
                <w:sz w:val="22"/>
              </w:rPr>
              <w:t>уступки права требования Объекта долевого строительства</w:t>
            </w:r>
            <w:proofErr w:type="gramEnd"/>
            <w:r>
              <w:rPr>
                <w:rFonts w:ascii="Times New Roman" w:hAnsi="Times New Roman"/>
                <w:sz w:val="22"/>
              </w:rPr>
              <w:t xml:space="preserve"> по настоящему Договору третьему лицу Участник долевого строительства обязан уведомить Застройщика в течение 5 (Пяти) календарных дней с момента подписания такого соглашения уступки прав требования по настоящему Договору, в письменной форме.</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proofErr w:type="gramStart"/>
            <w:r>
              <w:rPr>
                <w:rFonts w:ascii="Times New Roman" w:hAnsi="Times New Roman"/>
                <w:sz w:val="22"/>
              </w:rPr>
              <w:t>В срок, указанный в настоящем пункте, Участник долевого строительства обязуется предоставить Застройщику копию расписки о сдаче документов, относящихся к процедуре уступки прав требований в орган, осуществляющий государственную регистрацию прав на недвижимое имущество и сделок с ним, на территории Пензенской области и нотариально заверенную копию договора уступки прав требований с отметкой о государственной регистрации.</w:t>
            </w:r>
            <w:proofErr w:type="gramEnd"/>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proofErr w:type="gramStart"/>
            <w:r>
              <w:rPr>
                <w:rFonts w:ascii="Times New Roman" w:hAnsi="Times New Roman"/>
                <w:sz w:val="22"/>
              </w:rPr>
              <w:t xml:space="preserve">В случае Уступки права требования и перевода долга Участником долевого строительства, являющимся владельцем Счета </w:t>
            </w:r>
            <w:proofErr w:type="spellStart"/>
            <w:r>
              <w:rPr>
                <w:rFonts w:ascii="Times New Roman" w:hAnsi="Times New Roman"/>
                <w:sz w:val="22"/>
              </w:rPr>
              <w:t>эскроу</w:t>
            </w:r>
            <w:proofErr w:type="spellEnd"/>
            <w:r>
              <w:rPr>
                <w:rFonts w:ascii="Times New Roman" w:hAnsi="Times New Roman"/>
                <w:sz w:val="22"/>
              </w:rPr>
              <w:t>, права требования по Договору или переход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w:t>
            </w:r>
            <w:proofErr w:type="gramEnd"/>
            <w:r>
              <w:rPr>
                <w:rFonts w:ascii="Times New Roman" w:hAnsi="Times New Roman"/>
                <w:sz w:val="22"/>
              </w:rPr>
              <w:t xml:space="preserve">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Pr>
                <w:rFonts w:ascii="Times New Roman" w:hAnsi="Times New Roman"/>
                <w:sz w:val="22"/>
              </w:rPr>
              <w:t>эскроу</w:t>
            </w:r>
            <w:proofErr w:type="spellEnd"/>
            <w:r>
              <w:rPr>
                <w:rFonts w:ascii="Times New Roman" w:hAnsi="Times New Roman"/>
                <w:sz w:val="22"/>
              </w:rPr>
              <w:t>, заключенному прежним Участником долевого строительства.</w:t>
            </w:r>
          </w:p>
        </w:tc>
      </w:tr>
      <w:tr w:rsidR="00EA2B59" w:rsidTr="00503E53">
        <w:trPr>
          <w:gridAfter w:val="1"/>
          <w:wAfter w:w="945" w:type="dxa"/>
        </w:trPr>
        <w:tc>
          <w:tcPr>
            <w:tcW w:w="9489" w:type="dxa"/>
            <w:gridSpan w:val="10"/>
            <w:shd w:val="clear" w:color="FFFFFF" w:fill="auto"/>
            <w:vAlign w:val="bottom"/>
          </w:tcPr>
          <w:p w:rsidR="00EA2B59" w:rsidRDefault="00503E53" w:rsidP="00130563">
            <w:pPr>
              <w:jc w:val="both"/>
              <w:rPr>
                <w:rFonts w:ascii="Times New Roman" w:hAnsi="Times New Roman"/>
                <w:sz w:val="22"/>
              </w:rPr>
            </w:pPr>
            <w:r>
              <w:rPr>
                <w:rFonts w:ascii="Times New Roman" w:hAnsi="Times New Roman"/>
                <w:sz w:val="22"/>
              </w:rPr>
              <w:t>6.3.</w:t>
            </w:r>
            <w:r w:rsidR="00130563">
              <w:rPr>
                <w:rFonts w:ascii="Times New Roman" w:hAnsi="Times New Roman"/>
                <w:sz w:val="22"/>
              </w:rPr>
              <w:t>8</w:t>
            </w:r>
            <w:r>
              <w:rPr>
                <w:rFonts w:ascii="Times New Roman" w:hAnsi="Times New Roman"/>
                <w:sz w:val="22"/>
              </w:rPr>
              <w:t>. При посещении строительной площадки, на которой осуществляется возведение Дома, соблюдать правила посещения строительной площадки, установленные Застройщиком.</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В случае предоставления Застройщиком согласия на посещение Участником долевого строительства строительной площадки, Участник долевого строительства при посещении строительной площадки несет ответственность, в т. ч. материальную, уголовную, административную, за причинение вреда жизни и здоровью себе и/или посетителям строительной площадки или иным лицам. При этом Участник долевого строительства обязуется в безусловном порядке оплатить ущерб и компенсировать понесенные в связи с этим убытки за свой счет. </w:t>
            </w:r>
            <w:r>
              <w:rPr>
                <w:rFonts w:ascii="Times New Roman" w:hAnsi="Times New Roman"/>
                <w:sz w:val="22"/>
              </w:rPr>
              <w:lastRenderedPageBreak/>
              <w:t>Участник долевого строительства осознает, что строительная площадка является местом повышенной опасности и в случае перемещения Участника долевого строительства по строительной площадке с несовершеннолетними детьми Участник долевого строительства несет полную ответственность за жизнь и здоровье этих детей. Подписывая настоящий Договор, Участник долевого строительства соглашается с тем, что строительная площадка является местом повышенной опасности.</w:t>
            </w:r>
          </w:p>
        </w:tc>
      </w:tr>
      <w:tr w:rsidR="00EA2B59" w:rsidTr="00503E53">
        <w:trPr>
          <w:gridAfter w:val="1"/>
          <w:wAfter w:w="945" w:type="dxa"/>
        </w:trPr>
        <w:tc>
          <w:tcPr>
            <w:tcW w:w="9489" w:type="dxa"/>
            <w:gridSpan w:val="10"/>
            <w:shd w:val="clear" w:color="FFFFFF" w:fill="auto"/>
            <w:vAlign w:val="bottom"/>
          </w:tcPr>
          <w:p w:rsidR="00EA2B59" w:rsidRDefault="00EA2B59">
            <w:pPr>
              <w:jc w:val="both"/>
              <w:rPr>
                <w:rFonts w:ascii="Times New Roman" w:hAnsi="Times New Roman"/>
                <w:sz w:val="22"/>
              </w:rPr>
            </w:pPr>
          </w:p>
        </w:tc>
      </w:tr>
      <w:tr w:rsidR="00EA2B59" w:rsidTr="00503E53">
        <w:trPr>
          <w:gridAfter w:val="1"/>
          <w:wAfter w:w="945" w:type="dxa"/>
        </w:trPr>
        <w:tc>
          <w:tcPr>
            <w:tcW w:w="9489" w:type="dxa"/>
            <w:gridSpan w:val="10"/>
            <w:shd w:val="clear" w:color="FFFFFF" w:fill="auto"/>
            <w:vAlign w:val="bottom"/>
          </w:tcPr>
          <w:p w:rsidR="00EA2B59" w:rsidRDefault="00503E53" w:rsidP="00130563">
            <w:pPr>
              <w:jc w:val="both"/>
              <w:rPr>
                <w:rFonts w:ascii="Times New Roman" w:hAnsi="Times New Roman"/>
                <w:sz w:val="22"/>
              </w:rPr>
            </w:pPr>
            <w:r>
              <w:rPr>
                <w:rFonts w:ascii="Times New Roman" w:hAnsi="Times New Roman"/>
                <w:sz w:val="22"/>
              </w:rPr>
              <w:t>6.3.</w:t>
            </w:r>
            <w:r w:rsidR="00130563">
              <w:rPr>
                <w:rFonts w:ascii="Times New Roman" w:hAnsi="Times New Roman"/>
                <w:sz w:val="22"/>
              </w:rPr>
              <w:t>9</w:t>
            </w:r>
            <w:r>
              <w:rPr>
                <w:rFonts w:ascii="Times New Roman" w:hAnsi="Times New Roman"/>
                <w:sz w:val="22"/>
              </w:rPr>
              <w:t xml:space="preserve">. </w:t>
            </w:r>
            <w:proofErr w:type="gramStart"/>
            <w:r>
              <w:rPr>
                <w:rFonts w:ascii="Times New Roman" w:hAnsi="Times New Roman"/>
                <w:sz w:val="22"/>
              </w:rPr>
              <w:t>Нести иные обязанности</w:t>
            </w:r>
            <w:proofErr w:type="gramEnd"/>
            <w:r>
              <w:rPr>
                <w:rFonts w:ascii="Times New Roman" w:hAnsi="Times New Roman"/>
                <w:sz w:val="22"/>
              </w:rPr>
              <w:t>, предусмотренные настоящим Договором и законодательством Российской Федерации.</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6.4. Участник долевого строительства имеет право:</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6.4.1. Получать от Застройщика информацию о ходе строительства и использовании переданной Участником долевого строительства ему Стоимости договора.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6.4.2. Требовать от Застройщика предоставления документов, подтверждающих оплату стоимости Объекта долевого строительства по настоящему Договору.</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6.4.3. Передать свои права и обязанности по настоящему Договору третьим лицам в соответствии с условиями настоящего Договора.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6.4.4. При наличии оснований, предусмотренных настоящим Договором, в одностороннем порядке расторгнуть настоящий Договор, уведомив об этом Застройщика в письменной форме.</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6.4.5. Осуществлять другие права в соответствии с законодательством РФ.</w:t>
            </w:r>
          </w:p>
        </w:tc>
      </w:tr>
      <w:tr w:rsidR="00EA2B59" w:rsidTr="00503E53">
        <w:trPr>
          <w:gridAfter w:val="1"/>
          <w:wAfter w:w="945" w:type="dxa"/>
        </w:trPr>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center"/>
              <w:rPr>
                <w:rFonts w:ascii="Times New Roman" w:hAnsi="Times New Roman"/>
                <w:b/>
                <w:sz w:val="22"/>
              </w:rPr>
            </w:pPr>
            <w:r>
              <w:rPr>
                <w:rFonts w:ascii="Times New Roman" w:hAnsi="Times New Roman"/>
                <w:b/>
                <w:sz w:val="22"/>
              </w:rPr>
              <w:t>7. ОТВЕТСТВЕННОСТЬ СТОРОН</w:t>
            </w:r>
          </w:p>
        </w:tc>
      </w:tr>
      <w:tr w:rsidR="00EA2B59" w:rsidTr="00503E53">
        <w:trPr>
          <w:gridAfter w:val="1"/>
          <w:wAfter w:w="945" w:type="dxa"/>
        </w:trPr>
        <w:tc>
          <w:tcPr>
            <w:tcW w:w="945" w:type="dxa"/>
            <w:shd w:val="clear" w:color="FFFFFF" w:fill="auto"/>
            <w:vAlign w:val="bottom"/>
          </w:tcPr>
          <w:p w:rsidR="00EA2B59" w:rsidRDefault="00EA2B59">
            <w:pPr>
              <w:jc w:val="both"/>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7.1. За нарушения обязательств, взятых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tc>
      </w:tr>
      <w:tr w:rsidR="00EA2B59" w:rsidTr="00503E53">
        <w:trPr>
          <w:gridAfter w:val="1"/>
          <w:wAfter w:w="945" w:type="dxa"/>
        </w:trPr>
        <w:tc>
          <w:tcPr>
            <w:tcW w:w="9489" w:type="dxa"/>
            <w:gridSpan w:val="10"/>
            <w:shd w:val="clear" w:color="FFFFFF" w:fill="auto"/>
            <w:vAlign w:val="bottom"/>
          </w:tcPr>
          <w:p w:rsidR="00EA2B59" w:rsidRPr="003F538D" w:rsidRDefault="00EA2B59">
            <w:pPr>
              <w:jc w:val="both"/>
              <w:rPr>
                <w:rFonts w:ascii="Times New Roman" w:hAnsi="Times New Roman"/>
                <w:sz w:val="22"/>
                <w:highlight w:val="yellow"/>
              </w:rPr>
            </w:pPr>
          </w:p>
        </w:tc>
      </w:tr>
      <w:tr w:rsidR="00EA2B59" w:rsidTr="00503E53">
        <w:trPr>
          <w:gridAfter w:val="1"/>
          <w:wAfter w:w="945" w:type="dxa"/>
        </w:trPr>
        <w:tc>
          <w:tcPr>
            <w:tcW w:w="9489" w:type="dxa"/>
            <w:gridSpan w:val="10"/>
            <w:shd w:val="clear" w:color="FFFFFF" w:fill="auto"/>
            <w:vAlign w:val="bottom"/>
          </w:tcPr>
          <w:p w:rsidR="00EA2B59" w:rsidRPr="003F538D" w:rsidRDefault="00EA2B59">
            <w:pPr>
              <w:jc w:val="both"/>
              <w:rPr>
                <w:rFonts w:ascii="Times New Roman" w:hAnsi="Times New Roman"/>
                <w:sz w:val="22"/>
                <w:highlight w:val="yellow"/>
              </w:rPr>
            </w:pPr>
          </w:p>
        </w:tc>
      </w:tr>
      <w:tr w:rsidR="00EA2B59" w:rsidTr="00503E53">
        <w:trPr>
          <w:gridAfter w:val="1"/>
          <w:wAfter w:w="945" w:type="dxa"/>
        </w:trPr>
        <w:tc>
          <w:tcPr>
            <w:tcW w:w="9489" w:type="dxa"/>
            <w:gridSpan w:val="10"/>
            <w:shd w:val="clear" w:color="FFFFFF" w:fill="auto"/>
            <w:vAlign w:val="bottom"/>
          </w:tcPr>
          <w:p w:rsidR="00EA2B59" w:rsidRPr="003F538D" w:rsidRDefault="00EA2B59">
            <w:pPr>
              <w:jc w:val="both"/>
              <w:rPr>
                <w:rFonts w:ascii="Times New Roman" w:hAnsi="Times New Roman"/>
                <w:sz w:val="22"/>
                <w:highlight w:val="yellow"/>
              </w:rPr>
            </w:pPr>
          </w:p>
        </w:tc>
      </w:tr>
      <w:tr w:rsidR="00EA2B59" w:rsidTr="00503E53">
        <w:trPr>
          <w:gridAfter w:val="1"/>
          <w:wAfter w:w="945" w:type="dxa"/>
        </w:trPr>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center"/>
              <w:rPr>
                <w:rFonts w:ascii="Times New Roman" w:hAnsi="Times New Roman"/>
                <w:b/>
                <w:sz w:val="22"/>
              </w:rPr>
            </w:pPr>
            <w:r>
              <w:rPr>
                <w:rFonts w:ascii="Times New Roman" w:hAnsi="Times New Roman"/>
                <w:b/>
                <w:sz w:val="22"/>
              </w:rPr>
              <w:t>8. ОБСТОЯТЕЛЬСТВА, ОСВОБОЖДАЮЩИЕ ОТ ОТВЕТСТВЕННОСТИ</w:t>
            </w:r>
          </w:p>
        </w:tc>
      </w:tr>
      <w:tr w:rsidR="00EA2B59" w:rsidTr="00503E53">
        <w:trPr>
          <w:gridAfter w:val="1"/>
          <w:wAfter w:w="945" w:type="dxa"/>
        </w:trPr>
        <w:tc>
          <w:tcPr>
            <w:tcW w:w="945" w:type="dxa"/>
            <w:shd w:val="clear" w:color="FFFFFF" w:fill="auto"/>
            <w:vAlign w:val="bottom"/>
          </w:tcPr>
          <w:p w:rsidR="00EA2B59" w:rsidRDefault="00EA2B59">
            <w:pPr>
              <w:jc w:val="both"/>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8.1. </w:t>
            </w:r>
            <w:proofErr w:type="gramStart"/>
            <w:r>
              <w:rPr>
                <w:rFonts w:ascii="Times New Roman" w:hAnsi="Times New Roman"/>
                <w:sz w:val="22"/>
              </w:rPr>
              <w:t>Стороны освобождаются от ответственности за полное или частичное неисполнение любого из своих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частности, стихийные бедствия, чрезвычайные ситуации естественного и техногенного характера, введение чрезвычайного или военного положения, военные действия какого-либо характера, террористических актов, принятие актов государственными органами, создающих невозможность</w:t>
            </w:r>
            <w:proofErr w:type="gramEnd"/>
            <w:r>
              <w:rPr>
                <w:rFonts w:ascii="Times New Roman" w:hAnsi="Times New Roman"/>
                <w:sz w:val="22"/>
              </w:rPr>
              <w:t xml:space="preserve"> исполнения обязательств по Договору.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При этом срок исполнения обязательств по настоящему Договору отодвигается на время действия таких обстоятельств.</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8.2. Сторона, для которой создалась невозможность исполнения обязательств по Договору, обязана не позднее 7 (семи) календарных дней с момента наступления и прекращения вышеуказанных обстоятельств уведомить другую Сторону об их наступлении и прекращении.</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При этом к такому сообщению должен прилагаться документ, подтверждающий факт наступления указанных выше обстоятельств, выданный уполномоченным на это органом.</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8.3. Не уведомление или несвоевременное уведомление Стороной о наступлении таких обстоятельств, имеет своими последствиями невозможность ссылки на такие обстоятельства в качестве основания для освобождения от ответственности за невыполнение или ненадлежащее выполнение обязанностей по Договору.</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8.4. Стороны обязаны продолжать исполнение всех своих обязательств, не затронутых действием обстоятельств непреодолимой силы.</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8.5. Если указанные в п.8.1 Договора обстоятельства и их последствия будут длиться более 3 (трех) месяцев, то Стороны обязуются согласовать порядок дальнейшего выполнение обязательств по Договору.</w:t>
            </w:r>
          </w:p>
        </w:tc>
      </w:tr>
      <w:tr w:rsidR="00EA2B59" w:rsidTr="00503E53">
        <w:trPr>
          <w:gridAfter w:val="1"/>
          <w:wAfter w:w="945" w:type="dxa"/>
        </w:trPr>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center"/>
              <w:rPr>
                <w:rFonts w:ascii="Times New Roman" w:hAnsi="Times New Roman"/>
                <w:b/>
                <w:sz w:val="22"/>
              </w:rPr>
            </w:pPr>
            <w:r>
              <w:rPr>
                <w:rFonts w:ascii="Times New Roman" w:hAnsi="Times New Roman"/>
                <w:b/>
                <w:sz w:val="22"/>
              </w:rPr>
              <w:t>9. ИЗМЕНЕНИЕ И РАСТОРЖЕНИЕ ДОГОВОРА</w:t>
            </w:r>
          </w:p>
        </w:tc>
      </w:tr>
      <w:tr w:rsidR="00EA2B59" w:rsidTr="00503E53">
        <w:trPr>
          <w:gridAfter w:val="1"/>
          <w:wAfter w:w="945" w:type="dxa"/>
        </w:trPr>
        <w:tc>
          <w:tcPr>
            <w:tcW w:w="945" w:type="dxa"/>
            <w:shd w:val="clear" w:color="FFFFFF" w:fill="auto"/>
            <w:vAlign w:val="bottom"/>
          </w:tcPr>
          <w:p w:rsidR="00EA2B59" w:rsidRDefault="00EA2B59">
            <w:pPr>
              <w:jc w:val="both"/>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9.1. Договор может быть изменен или расторгнут по соглашению Сторон, только в период его действия, т.е. до исполнения Сторонами всех существенных условий Договора, в том числе по оплате и передаче объекта долевого участия. После подписания акта приема-передачи Договор, </w:t>
            </w:r>
            <w:r>
              <w:rPr>
                <w:rFonts w:ascii="Times New Roman" w:hAnsi="Times New Roman"/>
                <w:sz w:val="22"/>
              </w:rPr>
              <w:lastRenderedPageBreak/>
              <w:t>либо перечисления всей суммы указанной п. 4.3 Договора, Договор считается исполненным и расторжению не подлежит. Все изменения оформляются письменно, подлежат государственной регистрации и являются неотъемлемой частью Договора.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lastRenderedPageBreak/>
              <w:t xml:space="preserve">9.2. </w:t>
            </w:r>
            <w:proofErr w:type="gramStart"/>
            <w:r>
              <w:rPr>
                <w:rFonts w:ascii="Times New Roman" w:hAnsi="Times New Roman"/>
                <w:sz w:val="22"/>
              </w:rPr>
              <w:t>В случае наличия оснований для одностороннего отказа Застройщика от исполнения договора, предусмотренных положениями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расторгнуть договор не ранее чем через 30 (тридцать) дней после направления в письменной форме Участнику долевого строительства предупреждения</w:t>
            </w:r>
            <w:proofErr w:type="gramEnd"/>
            <w:r>
              <w:rPr>
                <w:rFonts w:ascii="Times New Roman" w:hAnsi="Times New Roman"/>
                <w:sz w:val="22"/>
              </w:rPr>
              <w:t xml:space="preserve"> о необходимости погашения им задолженности по уплате Цены договора и о последствиях неисполнения такого требования. Сообщение должно быть направлено по почте заказным письмом и уведомлением о вручении по указанному Участником долевого строительства почтовому адресу (см. «Реквизиты и подписи Сторон») или вручено Участнику долевого строительства лично под расписку.</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proofErr w:type="gramStart"/>
            <w:r>
              <w:rPr>
                <w:rFonts w:ascii="Times New Roman" w:hAnsi="Times New Roman"/>
                <w:sz w:val="22"/>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w:t>
            </w:r>
            <w:proofErr w:type="gramEnd"/>
            <w:r>
              <w:rPr>
                <w:rFonts w:ascii="Times New Roman" w:hAnsi="Times New Roman"/>
                <w:sz w:val="22"/>
              </w:rPr>
              <w:t xml:space="preserve"> по указанному им почтовому адресу Застройщик имеет право в одностороннем порядке отказаться от исполнения договора.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9.3. В случае расторжения Договора по инициативе Участника долевого строительства по основаниям не предусмотренным Законом, Застройщик вправе потребовать от Участника долевого строительства возмещения затрат, связанных с оформлением и заключением Договора.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9.4. В случае расторжения настоящего Договора часть денежных средств внесенных на счет </w:t>
            </w:r>
            <w:proofErr w:type="spellStart"/>
            <w:r>
              <w:rPr>
                <w:rFonts w:ascii="Times New Roman" w:hAnsi="Times New Roman"/>
                <w:sz w:val="22"/>
              </w:rPr>
              <w:t>эскроу</w:t>
            </w:r>
            <w:proofErr w:type="spellEnd"/>
            <w:r>
              <w:rPr>
                <w:rFonts w:ascii="Times New Roman" w:hAnsi="Times New Roman"/>
                <w:sz w:val="22"/>
              </w:rPr>
              <w:t xml:space="preserve"> за приобретение Объекта долевого строительства за счет федеральных, региональных или муниципальных средств, перечисляется </w:t>
            </w:r>
            <w:proofErr w:type="spellStart"/>
            <w:r>
              <w:rPr>
                <w:rFonts w:ascii="Times New Roman" w:hAnsi="Times New Roman"/>
                <w:sz w:val="22"/>
              </w:rPr>
              <w:t>Эскроу</w:t>
            </w:r>
            <w:proofErr w:type="spellEnd"/>
            <w:r>
              <w:rPr>
                <w:rFonts w:ascii="Times New Roman" w:hAnsi="Times New Roman"/>
                <w:sz w:val="22"/>
              </w:rPr>
              <w:t xml:space="preserve">-агентом на расчетный </w:t>
            </w:r>
            <w:proofErr w:type="gramStart"/>
            <w:r>
              <w:rPr>
                <w:rFonts w:ascii="Times New Roman" w:hAnsi="Times New Roman"/>
                <w:sz w:val="22"/>
              </w:rPr>
              <w:t>счет</w:t>
            </w:r>
            <w:proofErr w:type="gramEnd"/>
            <w:r>
              <w:rPr>
                <w:rFonts w:ascii="Times New Roman" w:hAnsi="Times New Roman"/>
                <w:sz w:val="22"/>
              </w:rPr>
              <w:t xml:space="preserve"> с которого поступили денежные средства.</w:t>
            </w:r>
          </w:p>
        </w:tc>
      </w:tr>
      <w:tr w:rsidR="00EA2B59" w:rsidTr="00503E53">
        <w:trPr>
          <w:gridAfter w:val="1"/>
          <w:wAfter w:w="945" w:type="dxa"/>
        </w:trPr>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center"/>
              <w:rPr>
                <w:rFonts w:ascii="Times New Roman" w:hAnsi="Times New Roman"/>
                <w:b/>
                <w:sz w:val="22"/>
              </w:rPr>
            </w:pPr>
            <w:r>
              <w:rPr>
                <w:rFonts w:ascii="Times New Roman" w:hAnsi="Times New Roman"/>
                <w:b/>
                <w:sz w:val="22"/>
              </w:rPr>
              <w:t>10. РЕШЕНИЕ СПОРОВ</w:t>
            </w:r>
          </w:p>
        </w:tc>
      </w:tr>
      <w:tr w:rsidR="00EA2B59" w:rsidTr="00503E53">
        <w:trPr>
          <w:gridAfter w:val="1"/>
          <w:wAfter w:w="945" w:type="dxa"/>
        </w:trPr>
        <w:tc>
          <w:tcPr>
            <w:tcW w:w="945" w:type="dxa"/>
            <w:shd w:val="clear" w:color="FFFFFF" w:fill="auto"/>
            <w:vAlign w:val="bottom"/>
          </w:tcPr>
          <w:p w:rsidR="00EA2B59" w:rsidRDefault="00EA2B59">
            <w:pPr>
              <w:jc w:val="both"/>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10.1. Любые споры, возникающие из Договора или в связи с ним, в первую очередь решаются Сторонами путем переговоров в порядке досудебного урегулирования спора.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10.2. Если Сторонам не удалось решить спор в порядке, предусмотренном п.10.1 настоящего Договора, такой спор между Сторонами рассматривается и решается в соответствующем суде, согласно нормам действующего законодательства Российской Федерации.</w:t>
            </w:r>
          </w:p>
        </w:tc>
      </w:tr>
      <w:tr w:rsidR="00EA2B59" w:rsidTr="00503E53">
        <w:trPr>
          <w:gridAfter w:val="1"/>
          <w:wAfter w:w="945" w:type="dxa"/>
        </w:trPr>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center"/>
              <w:rPr>
                <w:rFonts w:ascii="Times New Roman" w:hAnsi="Times New Roman"/>
                <w:b/>
                <w:sz w:val="22"/>
              </w:rPr>
            </w:pPr>
            <w:r>
              <w:rPr>
                <w:rFonts w:ascii="Times New Roman" w:hAnsi="Times New Roman"/>
                <w:b/>
                <w:sz w:val="22"/>
              </w:rPr>
              <w:t>11. ЗАКЛЮЧИТЕЛЬНЫЕ ПОЛОЖЕНИЯ</w:t>
            </w:r>
          </w:p>
        </w:tc>
      </w:tr>
      <w:tr w:rsidR="00EA2B59" w:rsidTr="00503E53">
        <w:trPr>
          <w:gridAfter w:val="1"/>
          <w:wAfter w:w="945" w:type="dxa"/>
        </w:trPr>
        <w:tc>
          <w:tcPr>
            <w:tcW w:w="945" w:type="dxa"/>
            <w:shd w:val="clear" w:color="FFFFFF" w:fill="auto"/>
            <w:vAlign w:val="bottom"/>
          </w:tcPr>
          <w:p w:rsidR="00EA2B59" w:rsidRDefault="00EA2B59">
            <w:pPr>
              <w:jc w:val="both"/>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11.1. Во всем остальном, что не предусмотрено Договором, Стороны руководствуются действующим законодательством Российской Федерации.</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11.2. Условия Договора распространяют свое действие на взаимоотношения Сторон с момента государственной регистрации Сторонами настоящего Договора.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11.3. Все изменения и дополнения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11.4. Если иное не предусмотрено условиями настоящего Договора, любое уведомление, корреспонденция или другая информация, предоставляемая в рамках этого Договора, считается отправленной в случае, если она передается непосредственно в руки или заказной почтой (с уведомлением) или курьерской почтой по адресу, указанному в этом Договоре. Такая корреспонденция считается полученной адресатом </w:t>
            </w:r>
            <w:proofErr w:type="gramStart"/>
            <w:r>
              <w:rPr>
                <w:rFonts w:ascii="Times New Roman" w:hAnsi="Times New Roman"/>
                <w:sz w:val="22"/>
              </w:rPr>
              <w:t>с даты</w:t>
            </w:r>
            <w:proofErr w:type="gramEnd"/>
            <w:r>
              <w:rPr>
                <w:rFonts w:ascii="Times New Roman" w:hAnsi="Times New Roman"/>
                <w:sz w:val="22"/>
              </w:rPr>
              <w:t xml:space="preserve"> его вручения адресату.</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Корреспонденция также считается полученной адресатом, если:</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а) адресат отсутствует по указанному в данном Договоре адресу и от адресата не поступало надлежащего уведомления об изменении адреса;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б) адресат отказался от получения уведомления, о чем имеется сообщение организации связи;</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в) адресат не явился за получением уведомления, о чем имеется сообщение организации связи.</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11.5. </w:t>
            </w:r>
            <w:proofErr w:type="gramStart"/>
            <w:r>
              <w:rPr>
                <w:rFonts w:ascii="Times New Roman" w:hAnsi="Times New Roman"/>
                <w:sz w:val="22"/>
              </w:rPr>
              <w:t>Сторона, изменившая свой адрес местонахождения и/или места проживания (физическое лицо) и письменно не уведомившая об этом другую сторону на протяжении 7 (семи) календарных дней с момента такого изменения, не имеет права заявлять претензии о неполучении уведомления, корреспонденции или другой информации, которые были отправлены другой Стороной на указанный в содержании этого Договора адрес.</w:t>
            </w:r>
            <w:proofErr w:type="gramEnd"/>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11.6. Стороны пришли к соглашению о том, что в случае признания отдельных положений Договора не соответствующими действующему законодательству (недействительными) этот факт не влечет </w:t>
            </w:r>
            <w:r>
              <w:rPr>
                <w:rFonts w:ascii="Times New Roman" w:hAnsi="Times New Roman"/>
                <w:sz w:val="22"/>
              </w:rPr>
              <w:lastRenderedPageBreak/>
              <w:t>недействительности (</w:t>
            </w:r>
            <w:proofErr w:type="spellStart"/>
            <w:r>
              <w:rPr>
                <w:rFonts w:ascii="Times New Roman" w:hAnsi="Times New Roman"/>
                <w:sz w:val="22"/>
              </w:rPr>
              <w:t>незаключенности</w:t>
            </w:r>
            <w:proofErr w:type="spellEnd"/>
            <w:r>
              <w:rPr>
                <w:rFonts w:ascii="Times New Roman" w:hAnsi="Times New Roman"/>
                <w:sz w:val="22"/>
              </w:rPr>
              <w:t>) Договора в целом.</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lastRenderedPageBreak/>
              <w:t>11.7. Договор подлежит государственной регистрации и считается заключенным с момента такой регистрации.</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proofErr w:type="gramStart"/>
            <w:r>
              <w:rPr>
                <w:rFonts w:ascii="Times New Roman" w:hAnsi="Times New Roman"/>
                <w:sz w:val="22"/>
              </w:rPr>
              <w:t>11.8 Сторонам известно, что, становясь Участником долевого строительства по настоящему договору, Участник становится залогодержателем в силу закона земельного участка, на котором осуществляется строительство многоквартирного жилого дома и тех объектов недвижимости в составе многоквартирного дома, на которые Застройщик оформит право собственности, до момента регистрации права собственности последнего Участника долевого строительства в составе многоквартирного дома.</w:t>
            </w:r>
            <w:proofErr w:type="gramEnd"/>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С учетом ипотеки в силу закона, Участник выражает полное и безоговорочное согласие без  составления дополнительных соглашений, заявлений и т.п. на следующее:</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отчуждение объектов недвижимости в составе многоквартирного дома Застройщиком, права на которые будут зарегистрированы им на свое имя после сдачи дома в эксплуатацию;</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proofErr w:type="gramStart"/>
            <w:r>
              <w:rPr>
                <w:rFonts w:ascii="Times New Roman" w:hAnsi="Times New Roman"/>
                <w:sz w:val="22"/>
              </w:rPr>
              <w:t>- раздел земельного участка, (после проведения, которого будут образованы новые участки) принадлежащий Застройщику на праве собственности, на котором осуществляется строительство многоквартирного жилого дома и в составе которого находится Объект долевого строительства.</w:t>
            </w:r>
            <w:proofErr w:type="gramEnd"/>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proofErr w:type="gramStart"/>
            <w:r>
              <w:rPr>
                <w:rFonts w:ascii="Times New Roman" w:hAnsi="Times New Roman"/>
                <w:sz w:val="22"/>
              </w:rPr>
              <w:t>Участник долевого строительства, заключив настоящий Договор, выражает свое согласие Застройщику на передачу в залог (в том числе последующий) кредитным организациям и банкам Земельного участка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w:t>
            </w:r>
            <w:proofErr w:type="gramEnd"/>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11.9. Участник долевого строительства обязуется:</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11.9.1. После подписания Передаточного акта за счет собственных средств самостоятельно или с привлечением сторонних организаций произвести установленные законом действия по оформлению права собственности на Объект долевого строительства.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11.9.2. С момента получения Объекта долевого строительства по Передаточному акту  Участник долевого строительства обязуется, в соответствии со ст. 30, 39, 154 ЖК РФ нести бремя расходов на содержание общего имущества в многоквартирном доме, в </w:t>
            </w:r>
            <w:proofErr w:type="spellStart"/>
            <w:r>
              <w:rPr>
                <w:rFonts w:ascii="Times New Roman" w:hAnsi="Times New Roman"/>
                <w:sz w:val="22"/>
              </w:rPr>
              <w:t>т.ч</w:t>
            </w:r>
            <w:proofErr w:type="spellEnd"/>
            <w:r>
              <w:rPr>
                <w:rFonts w:ascii="Times New Roman" w:hAnsi="Times New Roman"/>
                <w:sz w:val="22"/>
              </w:rPr>
              <w:t>. коммунальные услуги, приходящиеся на общедомовые нужды. Доля таких расходов определяется долей в праве общей собственности на общее имущество в многоквартирном доме, в котором проживает собственник.</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proofErr w:type="gramStart"/>
            <w:r>
              <w:rPr>
                <w:rFonts w:ascii="Times New Roman" w:hAnsi="Times New Roman"/>
                <w:sz w:val="22"/>
              </w:rPr>
              <w:t xml:space="preserve">Расход электроэнергии в местах общего пользования многоквартирного дома включает не только освещение и другое энергопотребление межквартирных лестничных площадок, лестниц, чердаков, подвалов, электропитание домофона, усилителей телеантенн коллективного пользования и другого имущества, </w:t>
            </w:r>
            <w:proofErr w:type="spellStart"/>
            <w:r>
              <w:rPr>
                <w:rFonts w:ascii="Times New Roman" w:hAnsi="Times New Roman"/>
                <w:sz w:val="22"/>
              </w:rPr>
              <w:t>придворовое</w:t>
            </w:r>
            <w:proofErr w:type="spellEnd"/>
            <w:r>
              <w:rPr>
                <w:rFonts w:ascii="Times New Roman" w:hAnsi="Times New Roman"/>
                <w:sz w:val="22"/>
              </w:rPr>
              <w:t xml:space="preserve"> освещение, все объекты, находящиеся на участке земли, принадлежащем собственникам данного дома, и присоединенные к внутридомовой электрической сети (хоккейные площадки, гаражи, сараи, если они относятся к общему имуществу), но и</w:t>
            </w:r>
            <w:proofErr w:type="gramEnd"/>
            <w:r>
              <w:rPr>
                <w:rFonts w:ascii="Times New Roman" w:hAnsi="Times New Roman"/>
                <w:sz w:val="22"/>
              </w:rPr>
              <w:t xml:space="preserve"> технологические потери во внутридомовых электрических сетях.</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11.10. Участник долевого строительства на основании п.6 ст. 9 Федерального Закона РФ от 27.07.2006 № 152-ФЗ «О персональных данных» настоящим дает свое согласие на обработку Застройщиком своих персональных данных, включая получение их от Дольщика и /или от любых третьих лиц в соответствии с действующим законодательством, и подтверждает, что давая такое </w:t>
            </w:r>
            <w:proofErr w:type="gramStart"/>
            <w:r>
              <w:rPr>
                <w:rFonts w:ascii="Times New Roman" w:hAnsi="Times New Roman"/>
                <w:sz w:val="22"/>
              </w:rPr>
              <w:t>согласие</w:t>
            </w:r>
            <w:proofErr w:type="gramEnd"/>
            <w:r>
              <w:rPr>
                <w:rFonts w:ascii="Times New Roman" w:hAnsi="Times New Roman"/>
                <w:sz w:val="22"/>
              </w:rPr>
              <w:t xml:space="preserve">  Участник долевого строительства действует по собственной воли и в своем </w:t>
            </w:r>
            <w:proofErr w:type="gramStart"/>
            <w:r>
              <w:rPr>
                <w:rFonts w:ascii="Times New Roman" w:hAnsi="Times New Roman"/>
                <w:sz w:val="22"/>
              </w:rPr>
              <w:t>интересе</w:t>
            </w:r>
            <w:proofErr w:type="gramEnd"/>
            <w:r>
              <w:rPr>
                <w:rFonts w:ascii="Times New Roman" w:hAnsi="Times New Roman"/>
                <w:sz w:val="22"/>
              </w:rPr>
              <w:t>.</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Согласие считается полученным с момента подписания настоящего Договора.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В случае предоставления Застройщику персональных данных третьих лиц, Участник долевого строительства заявляет и гарантирует, что им получено согласие этих лиц на передачу их персональных данных Застройщику и обработку этих персональных данных Застройщиком.</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Согласие дается Участником долевого строительства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Участник долевого строительства.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Согласие на обработку персональных данных дается до истечения сроков хранения соответствующей информации или документов, содержащих вышеуказанную информацию, определяемых в соответствии с действующим законодательством Российской Федерации. Отзыв настоящего согласия может быть произведен в письменной форме путем направления соответствующего письменного уведомления не менее чем за 3 (три) месяца до момента отзыва согласия.</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Участник долевого строительства извещен и не возражает, что его персональные данные будут переданы </w:t>
            </w:r>
            <w:proofErr w:type="spellStart"/>
            <w:r>
              <w:rPr>
                <w:rFonts w:ascii="Times New Roman" w:hAnsi="Times New Roman"/>
                <w:sz w:val="22"/>
              </w:rPr>
              <w:t>Эскроу</w:t>
            </w:r>
            <w:proofErr w:type="spellEnd"/>
            <w:r>
              <w:rPr>
                <w:rFonts w:ascii="Times New Roman" w:hAnsi="Times New Roman"/>
                <w:sz w:val="22"/>
              </w:rPr>
              <w:t xml:space="preserve">-агенту, для открытия и ведения </w:t>
            </w:r>
            <w:proofErr w:type="spellStart"/>
            <w:r>
              <w:rPr>
                <w:rFonts w:ascii="Times New Roman" w:hAnsi="Times New Roman"/>
                <w:sz w:val="22"/>
              </w:rPr>
              <w:t>эскроу</w:t>
            </w:r>
            <w:proofErr w:type="spellEnd"/>
            <w:r>
              <w:rPr>
                <w:rFonts w:ascii="Times New Roman" w:hAnsi="Times New Roman"/>
                <w:sz w:val="22"/>
              </w:rPr>
              <w:t xml:space="preserve"> счета</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 xml:space="preserve">11.11. </w:t>
            </w:r>
            <w:proofErr w:type="gramStart"/>
            <w:r>
              <w:rPr>
                <w:rFonts w:ascii="Times New Roman" w:hAnsi="Times New Roman"/>
                <w:sz w:val="22"/>
              </w:rPr>
              <w:t>Договор подписан в три экземплярах, имеющих равную юридическую силу, один из  которых   находится   у   Продавца, один – у Покупателя, один - в органе регистрации, осуществляющим государственную регистрацию прав на недвижимое имущество - Управлении Федеральной службы государственной регистрации, кадастра и картографии по Пензенской области.</w:t>
            </w:r>
            <w:proofErr w:type="gramEnd"/>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t>11.12. Неотъемлемой частью настоящего Договора являются следующие Приложения:</w:t>
            </w:r>
          </w:p>
        </w:tc>
      </w:tr>
      <w:tr w:rsidR="00EA2B59" w:rsidTr="00503E53">
        <w:trPr>
          <w:gridAfter w:val="1"/>
          <w:wAfter w:w="945" w:type="dxa"/>
        </w:trPr>
        <w:tc>
          <w:tcPr>
            <w:tcW w:w="9489" w:type="dxa"/>
            <w:gridSpan w:val="10"/>
            <w:shd w:val="clear" w:color="FFFFFF" w:fill="auto"/>
            <w:vAlign w:val="bottom"/>
          </w:tcPr>
          <w:p w:rsidR="00EA2B59" w:rsidRDefault="00503E53">
            <w:pPr>
              <w:jc w:val="both"/>
              <w:rPr>
                <w:rFonts w:ascii="Times New Roman" w:hAnsi="Times New Roman"/>
                <w:sz w:val="22"/>
              </w:rPr>
            </w:pPr>
            <w:r>
              <w:rPr>
                <w:rFonts w:ascii="Times New Roman" w:hAnsi="Times New Roman"/>
                <w:sz w:val="22"/>
              </w:rPr>
              <w:lastRenderedPageBreak/>
              <w:t>− Приложение №1 – «План этажа и квартиры».</w:t>
            </w:r>
          </w:p>
        </w:tc>
      </w:tr>
      <w:tr w:rsidR="00EA2B59" w:rsidTr="00503E53">
        <w:trPr>
          <w:gridAfter w:val="1"/>
          <w:wAfter w:w="945" w:type="dxa"/>
        </w:trPr>
        <w:tc>
          <w:tcPr>
            <w:tcW w:w="945" w:type="dxa"/>
            <w:shd w:val="clear" w:color="FFFFFF" w:fill="auto"/>
            <w:vAlign w:val="bottom"/>
          </w:tcPr>
          <w:p w:rsidR="00EA2B59" w:rsidRDefault="00EA2B59">
            <w:pPr>
              <w:jc w:val="cente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89" w:type="dxa"/>
            <w:gridSpan w:val="10"/>
            <w:shd w:val="clear" w:color="FFFFFF" w:fill="auto"/>
            <w:vAlign w:val="bottom"/>
          </w:tcPr>
          <w:p w:rsidR="00EA2B59" w:rsidRDefault="00503E53">
            <w:pPr>
              <w:jc w:val="center"/>
              <w:rPr>
                <w:rFonts w:ascii="Times New Roman" w:hAnsi="Times New Roman"/>
                <w:b/>
                <w:sz w:val="22"/>
              </w:rPr>
            </w:pPr>
            <w:r>
              <w:rPr>
                <w:rFonts w:ascii="Times New Roman" w:hAnsi="Times New Roman"/>
                <w:b/>
                <w:sz w:val="22"/>
              </w:rPr>
              <w:t>12. РЕКВИЗИТЫ И ПОДПИСИ СТОРОН</w:t>
            </w:r>
          </w:p>
        </w:tc>
      </w:tr>
      <w:tr w:rsidR="00EA2B59" w:rsidTr="00503E53">
        <w:trPr>
          <w:gridAfter w:val="1"/>
          <w:wAfter w:w="945" w:type="dxa"/>
        </w:trPr>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4725" w:type="dxa"/>
            <w:gridSpan w:val="5"/>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3819" w:type="dxa"/>
            <w:gridSpan w:val="4"/>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4725" w:type="dxa"/>
            <w:gridSpan w:val="5"/>
            <w:shd w:val="clear" w:color="FFFFFF" w:fill="auto"/>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3819" w:type="dxa"/>
            <w:gridSpan w:val="4"/>
            <w:shd w:val="clear" w:color="FFFFFF" w:fill="auto"/>
          </w:tcPr>
          <w:p w:rsidR="00EA2B59" w:rsidRDefault="00EA2B59">
            <w:pPr>
              <w:rPr>
                <w:rFonts w:ascii="Times New Roman" w:hAnsi="Times New Roman"/>
                <w:sz w:val="22"/>
              </w:rPr>
            </w:pPr>
          </w:p>
        </w:tc>
      </w:tr>
      <w:tr w:rsidR="00EA2B59" w:rsidTr="00130563">
        <w:trPr>
          <w:gridAfter w:val="1"/>
          <w:wAfter w:w="945" w:type="dxa"/>
          <w:trHeight w:val="710"/>
        </w:trPr>
        <w:tc>
          <w:tcPr>
            <w:tcW w:w="945" w:type="dxa"/>
            <w:shd w:val="clear" w:color="FFFFFF" w:fill="auto"/>
            <w:vAlign w:val="bottom"/>
          </w:tcPr>
          <w:p w:rsidR="00EA2B59" w:rsidRDefault="00EA2B59">
            <w:pPr>
              <w:jc w:val="right"/>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tcBorders>
              <w:bottom w:val="single" w:sz="5" w:space="0" w:color="auto"/>
            </w:tcBorders>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1929" w:type="dxa"/>
            <w:gridSpan w:val="2"/>
            <w:tcBorders>
              <w:bottom w:val="single" w:sz="5" w:space="0" w:color="auto"/>
            </w:tcBorders>
            <w:shd w:val="clear" w:color="FFFFFF" w:fill="auto"/>
            <w:vAlign w:val="bottom"/>
          </w:tcPr>
          <w:p w:rsidR="00EA2B59" w:rsidRDefault="00EA2B59">
            <w:pPr>
              <w:jc w:val="right"/>
              <w:rPr>
                <w:rFonts w:ascii="Times New Roman" w:hAnsi="Times New Roman"/>
                <w:sz w:val="22"/>
              </w:rPr>
            </w:pPr>
          </w:p>
        </w:tc>
      </w:tr>
      <w:tr w:rsidR="00130563" w:rsidTr="00503E53">
        <w:trPr>
          <w:gridAfter w:val="5"/>
          <w:wAfter w:w="4764" w:type="dxa"/>
        </w:trPr>
        <w:tc>
          <w:tcPr>
            <w:tcW w:w="945" w:type="dxa"/>
            <w:shd w:val="clear" w:color="FFFFFF" w:fill="auto"/>
            <w:vAlign w:val="bottom"/>
          </w:tcPr>
          <w:p w:rsidR="00130563" w:rsidRDefault="00130563">
            <w:pPr>
              <w:jc w:val="right"/>
              <w:rPr>
                <w:rFonts w:ascii="Times New Roman" w:hAnsi="Times New Roman"/>
                <w:sz w:val="22"/>
              </w:rPr>
            </w:pPr>
          </w:p>
        </w:tc>
        <w:tc>
          <w:tcPr>
            <w:tcW w:w="945" w:type="dxa"/>
            <w:shd w:val="clear" w:color="FFFFFF" w:fill="auto"/>
            <w:vAlign w:val="bottom"/>
          </w:tcPr>
          <w:p w:rsidR="00130563" w:rsidRDefault="00130563">
            <w:pPr>
              <w:rPr>
                <w:rFonts w:ascii="Times New Roman" w:hAnsi="Times New Roman"/>
                <w:sz w:val="22"/>
              </w:rPr>
            </w:pPr>
          </w:p>
        </w:tc>
        <w:tc>
          <w:tcPr>
            <w:tcW w:w="945" w:type="dxa"/>
            <w:shd w:val="clear" w:color="FFFFFF" w:fill="auto"/>
            <w:vAlign w:val="bottom"/>
          </w:tcPr>
          <w:p w:rsidR="00130563" w:rsidRDefault="00130563">
            <w:pPr>
              <w:rPr>
                <w:rFonts w:ascii="Times New Roman" w:hAnsi="Times New Roman"/>
                <w:sz w:val="22"/>
              </w:rPr>
            </w:pPr>
          </w:p>
        </w:tc>
        <w:tc>
          <w:tcPr>
            <w:tcW w:w="945" w:type="dxa"/>
            <w:shd w:val="clear" w:color="FFFFFF" w:fill="auto"/>
            <w:vAlign w:val="bottom"/>
          </w:tcPr>
          <w:p w:rsidR="00130563" w:rsidRDefault="00130563">
            <w:pPr>
              <w:rPr>
                <w:rFonts w:ascii="Times New Roman" w:hAnsi="Times New Roman"/>
                <w:sz w:val="22"/>
              </w:rPr>
            </w:pPr>
          </w:p>
        </w:tc>
        <w:tc>
          <w:tcPr>
            <w:tcW w:w="945" w:type="dxa"/>
            <w:shd w:val="clear" w:color="FFFFFF" w:fill="auto"/>
            <w:vAlign w:val="bottom"/>
          </w:tcPr>
          <w:p w:rsidR="00130563" w:rsidRDefault="00130563">
            <w:pPr>
              <w:rPr>
                <w:rFonts w:ascii="Times New Roman" w:hAnsi="Times New Roman"/>
                <w:sz w:val="22"/>
              </w:rPr>
            </w:pPr>
          </w:p>
        </w:tc>
        <w:tc>
          <w:tcPr>
            <w:tcW w:w="945" w:type="dxa"/>
            <w:shd w:val="clear" w:color="FFFFFF" w:fill="auto"/>
            <w:vAlign w:val="bottom"/>
          </w:tcPr>
          <w:p w:rsidR="00130563" w:rsidRDefault="00130563">
            <w:pPr>
              <w:rPr>
                <w:rFonts w:ascii="Times New Roman" w:hAnsi="Times New Roman"/>
                <w:sz w:val="22"/>
              </w:rPr>
            </w:pPr>
          </w:p>
        </w:tc>
      </w:tr>
      <w:tr w:rsidR="00EA2B59" w:rsidTr="00130563">
        <w:trPr>
          <w:gridAfter w:val="1"/>
          <w:wAfter w:w="945" w:type="dxa"/>
        </w:trPr>
        <w:tc>
          <w:tcPr>
            <w:tcW w:w="4725" w:type="dxa"/>
            <w:gridSpan w:val="5"/>
            <w:shd w:val="clear" w:color="FFFFFF" w:fill="auto"/>
            <w:vAlign w:val="bottom"/>
          </w:tcPr>
          <w:p w:rsidR="00EA2B59" w:rsidRDefault="00EA2B59">
            <w:pPr>
              <w:jc w:val="right"/>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84" w:type="dxa"/>
            <w:shd w:val="clear" w:color="FFFFFF" w:fill="auto"/>
            <w:vAlign w:val="bottom"/>
          </w:tcPr>
          <w:p w:rsidR="00EA2B59" w:rsidRDefault="00EA2B59">
            <w:pPr>
              <w:rPr>
                <w:rFonts w:ascii="Times New Roman" w:hAnsi="Times New Roman"/>
                <w:sz w:val="22"/>
              </w:rPr>
            </w:pPr>
          </w:p>
        </w:tc>
      </w:tr>
      <w:tr w:rsidR="00EA2B59" w:rsidTr="00503E53">
        <w:trPr>
          <w:gridAfter w:val="1"/>
          <w:wAfter w:w="945" w:type="dxa"/>
        </w:trPr>
        <w:tc>
          <w:tcPr>
            <w:tcW w:w="945" w:type="dxa"/>
            <w:shd w:val="clear" w:color="FFFFFF" w:fill="auto"/>
            <w:vAlign w:val="bottom"/>
          </w:tcPr>
          <w:p w:rsidR="00EA2B59" w:rsidRDefault="00EA2B59">
            <w:pPr>
              <w:rPr>
                <w:rFonts w:ascii="Times New Roman" w:hAnsi="Times New Roman"/>
                <w:sz w:val="22"/>
              </w:rPr>
            </w:pPr>
          </w:p>
        </w:tc>
        <w:tc>
          <w:tcPr>
            <w:tcW w:w="3780" w:type="dxa"/>
            <w:gridSpan w:val="4"/>
            <w:shd w:val="clear" w:color="FFFFFF" w:fill="auto"/>
            <w:vAlign w:val="bottom"/>
          </w:tcPr>
          <w:p w:rsidR="00EA2B59" w:rsidRDefault="00EA2B59">
            <w:pPr>
              <w:jc w:val="right"/>
              <w:rPr>
                <w:rFonts w:ascii="Times New Roman" w:hAnsi="Times New Roman"/>
                <w:sz w:val="18"/>
                <w:szCs w:val="18"/>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sz w:val="22"/>
              </w:rPr>
            </w:pPr>
          </w:p>
        </w:tc>
        <w:tc>
          <w:tcPr>
            <w:tcW w:w="984" w:type="dxa"/>
            <w:shd w:val="clear" w:color="FFFFFF" w:fill="auto"/>
            <w:vAlign w:val="bottom"/>
          </w:tcPr>
          <w:p w:rsidR="00EA2B59" w:rsidRDefault="00EA2B59">
            <w:pPr>
              <w:rPr>
                <w:rFonts w:ascii="Times New Roman" w:hAnsi="Times New Roman"/>
                <w:sz w:val="22"/>
              </w:rPr>
            </w:pPr>
          </w:p>
        </w:tc>
      </w:tr>
      <w:tr w:rsidR="00EA2B59" w:rsidTr="00503E53">
        <w:tc>
          <w:tcPr>
            <w:tcW w:w="10434" w:type="dxa"/>
            <w:gridSpan w:val="11"/>
            <w:shd w:val="clear" w:color="FFFFFF" w:fill="auto"/>
            <w:vAlign w:val="bottom"/>
          </w:tcPr>
          <w:p w:rsidR="00EA2B59" w:rsidRDefault="00EA2B59">
            <w:pPr>
              <w:rPr>
                <w:rFonts w:ascii="Times New Roman" w:hAnsi="Times New Roman"/>
                <w:sz w:val="22"/>
              </w:rPr>
            </w:pPr>
          </w:p>
        </w:tc>
      </w:tr>
      <w:tr w:rsidR="00EA2B59" w:rsidTr="00503E53">
        <w:trPr>
          <w:gridAfter w:val="1"/>
          <w:wAfter w:w="945" w:type="dxa"/>
        </w:trPr>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rPr>
          <w:gridAfter w:val="1"/>
          <w:wAfter w:w="945" w:type="dxa"/>
        </w:trPr>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bl>
    <w:p w:rsidR="00503E53" w:rsidRDefault="00503E53"/>
    <w:p w:rsidR="00503E53" w:rsidRDefault="00503E53">
      <w:r>
        <w:br w:type="page"/>
      </w:r>
    </w:p>
    <w:tbl>
      <w:tblPr>
        <w:tblStyle w:val="TableStyle2"/>
        <w:tblW w:w="10434" w:type="dxa"/>
        <w:tblInd w:w="0" w:type="dxa"/>
        <w:tblLayout w:type="fixed"/>
        <w:tblLook w:val="04A0" w:firstRow="1" w:lastRow="0" w:firstColumn="1" w:lastColumn="0" w:noHBand="0" w:noVBand="1"/>
      </w:tblPr>
      <w:tblGrid>
        <w:gridCol w:w="1040"/>
        <w:gridCol w:w="1039"/>
        <w:gridCol w:w="1039"/>
        <w:gridCol w:w="1039"/>
        <w:gridCol w:w="1039"/>
        <w:gridCol w:w="1039"/>
        <w:gridCol w:w="1039"/>
        <w:gridCol w:w="1039"/>
        <w:gridCol w:w="1039"/>
        <w:gridCol w:w="1082"/>
      </w:tblGrid>
      <w:tr w:rsidR="00EA2B59" w:rsidTr="00503E53">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r w:rsidR="00EA2B59" w:rsidTr="00503E53">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45" w:type="dxa"/>
            <w:shd w:val="clear" w:color="FFFFFF" w:fill="auto"/>
            <w:vAlign w:val="bottom"/>
          </w:tcPr>
          <w:p w:rsidR="00EA2B59" w:rsidRDefault="00EA2B59">
            <w:pPr>
              <w:rPr>
                <w:rFonts w:ascii="Times New Roman" w:hAnsi="Times New Roman"/>
                <w:b/>
                <w:sz w:val="22"/>
              </w:rPr>
            </w:pPr>
          </w:p>
        </w:tc>
        <w:tc>
          <w:tcPr>
            <w:tcW w:w="984" w:type="dxa"/>
            <w:shd w:val="clear" w:color="FFFFFF" w:fill="auto"/>
            <w:vAlign w:val="bottom"/>
          </w:tcPr>
          <w:p w:rsidR="00EA2B59" w:rsidRDefault="00EA2B59">
            <w:pPr>
              <w:rPr>
                <w:rFonts w:ascii="Times New Roman" w:hAnsi="Times New Roman"/>
                <w:b/>
                <w:sz w:val="22"/>
              </w:rPr>
            </w:pPr>
          </w:p>
        </w:tc>
      </w:tr>
    </w:tbl>
    <w:p w:rsidR="005B1E90" w:rsidRDefault="005B1E90"/>
    <w:sectPr w:rsidR="005B1E90" w:rsidSect="00503E53">
      <w:pgSz w:w="11906" w:h="16838"/>
      <w:pgMar w:top="567" w:right="737" w:bottom="56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59"/>
    <w:rsid w:val="0003078A"/>
    <w:rsid w:val="0011521B"/>
    <w:rsid w:val="00130563"/>
    <w:rsid w:val="001B5374"/>
    <w:rsid w:val="003F538D"/>
    <w:rsid w:val="00503E53"/>
    <w:rsid w:val="00587F74"/>
    <w:rsid w:val="005B1E90"/>
    <w:rsid w:val="00686099"/>
    <w:rsid w:val="006A6B22"/>
    <w:rsid w:val="007A46FA"/>
    <w:rsid w:val="007F4B8C"/>
    <w:rsid w:val="008E2ABF"/>
    <w:rsid w:val="00B34EF4"/>
    <w:rsid w:val="00B74B21"/>
    <w:rsid w:val="00E23280"/>
    <w:rsid w:val="00EA2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table" w:customStyle="1" w:styleId="TableStyle1">
    <w:name w:val="TableStyle1"/>
    <w:pPr>
      <w:spacing w:after="0" w:line="240" w:lineRule="auto"/>
    </w:pPr>
    <w:rPr>
      <w:rFonts w:ascii="Arial" w:hAnsi="Arial"/>
      <w:sz w:val="16"/>
    </w:rPr>
    <w:tblPr>
      <w:tblCellMar>
        <w:top w:w="0" w:type="dxa"/>
        <w:left w:w="0" w:type="dxa"/>
        <w:bottom w:w="0" w:type="dxa"/>
        <w:right w:w="0" w:type="dxa"/>
      </w:tblCellMar>
    </w:tblPr>
  </w:style>
  <w:style w:type="table" w:customStyle="1" w:styleId="TableStyle2">
    <w:name w:val="TableStyle2"/>
    <w:pPr>
      <w:spacing w:after="0" w:line="240" w:lineRule="auto"/>
    </w:pPr>
    <w:rPr>
      <w:rFonts w:ascii="Arial" w:hAnsi="Arial"/>
      <w:sz w:val="16"/>
    </w:rPr>
    <w:tblPr>
      <w:tblCellMar>
        <w:top w:w="0" w:type="dxa"/>
        <w:left w:w="0" w:type="dxa"/>
        <w:bottom w:w="0" w:type="dxa"/>
        <w:right w:w="0" w:type="dxa"/>
      </w:tblCellMar>
    </w:tblPr>
  </w:style>
  <w:style w:type="character" w:styleId="a3">
    <w:name w:val="Hyperlink"/>
    <w:basedOn w:val="a0"/>
    <w:uiPriority w:val="99"/>
    <w:unhideWhenUsed/>
    <w:rsid w:val="0011521B"/>
    <w:rPr>
      <w:color w:val="0563C1" w:themeColor="hyperlink"/>
      <w:u w:val="single"/>
    </w:rPr>
  </w:style>
  <w:style w:type="character" w:customStyle="1" w:styleId="bx-messenger-message">
    <w:name w:val="bx-messenger-message"/>
    <w:basedOn w:val="a0"/>
    <w:rsid w:val="00587F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table" w:customStyle="1" w:styleId="TableStyle1">
    <w:name w:val="TableStyle1"/>
    <w:pPr>
      <w:spacing w:after="0" w:line="240" w:lineRule="auto"/>
    </w:pPr>
    <w:rPr>
      <w:rFonts w:ascii="Arial" w:hAnsi="Arial"/>
      <w:sz w:val="16"/>
    </w:rPr>
    <w:tblPr>
      <w:tblCellMar>
        <w:top w:w="0" w:type="dxa"/>
        <w:left w:w="0" w:type="dxa"/>
        <w:bottom w:w="0" w:type="dxa"/>
        <w:right w:w="0" w:type="dxa"/>
      </w:tblCellMar>
    </w:tblPr>
  </w:style>
  <w:style w:type="table" w:customStyle="1" w:styleId="TableStyle2">
    <w:name w:val="TableStyle2"/>
    <w:pPr>
      <w:spacing w:after="0" w:line="240" w:lineRule="auto"/>
    </w:pPr>
    <w:rPr>
      <w:rFonts w:ascii="Arial" w:hAnsi="Arial"/>
      <w:sz w:val="16"/>
    </w:rPr>
    <w:tblPr>
      <w:tblCellMar>
        <w:top w:w="0" w:type="dxa"/>
        <w:left w:w="0" w:type="dxa"/>
        <w:bottom w:w="0" w:type="dxa"/>
        <w:right w:w="0" w:type="dxa"/>
      </w:tblCellMar>
    </w:tblPr>
  </w:style>
  <w:style w:type="character" w:styleId="a3">
    <w:name w:val="Hyperlink"/>
    <w:basedOn w:val="a0"/>
    <w:uiPriority w:val="99"/>
    <w:unhideWhenUsed/>
    <w:rsid w:val="0011521B"/>
    <w:rPr>
      <w:color w:val="0563C1" w:themeColor="hyperlink"/>
      <w:u w:val="single"/>
    </w:rPr>
  </w:style>
  <w:style w:type="character" w:customStyle="1" w:styleId="bx-messenger-message">
    <w:name w:val="bx-messenger-message"/>
    <w:basedOn w:val="a0"/>
    <w:rsid w:val="00587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chet_escrow@vtb.ru" TargetMode="External"/><Relationship Id="rId5" Type="http://schemas.openxmlformats.org/officeDocument/2006/relationships/hyperlink" Target="http://www.vt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8290</Words>
  <Characters>47258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Михайлович Бузыкин</dc:creator>
  <cp:lastModifiedBy>Ирина Валерьевна Пакаева</cp:lastModifiedBy>
  <cp:revision>3</cp:revision>
  <dcterms:created xsi:type="dcterms:W3CDTF">2019-10-23T13:44:00Z</dcterms:created>
  <dcterms:modified xsi:type="dcterms:W3CDTF">2019-10-23T13:44:00Z</dcterms:modified>
</cp:coreProperties>
</file>