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BF60" w14:textId="3960F725" w:rsidR="00106DB6" w:rsidRPr="0096272C" w:rsidRDefault="00106DB6" w:rsidP="00106DB6">
      <w:pPr>
        <w:suppressAutoHyphens/>
        <w:autoSpaceDE w:val="0"/>
        <w:autoSpaceDN w:val="0"/>
        <w:adjustRightInd w:val="0"/>
        <w:spacing w:after="0" w:line="240" w:lineRule="auto"/>
        <w:jc w:val="center"/>
        <w:rPr>
          <w:rFonts w:ascii="Times New Roman CYR" w:eastAsiaTheme="minorEastAsia" w:hAnsi="Times New Roman CYR" w:cs="Times New Roman CYR"/>
          <w:b/>
          <w:bCs/>
          <w:sz w:val="19"/>
          <w:szCs w:val="19"/>
          <w:lang w:eastAsia="ru-RU"/>
        </w:rPr>
      </w:pPr>
      <w:bookmarkStart w:id="0" w:name="_Hlk35421877"/>
      <w:bookmarkStart w:id="1" w:name="_Hlk35421757"/>
      <w:r w:rsidRPr="0096272C">
        <w:rPr>
          <w:rFonts w:ascii="Times New Roman CYR" w:eastAsiaTheme="minorEastAsia" w:hAnsi="Times New Roman CYR" w:cs="Times New Roman CYR"/>
          <w:b/>
          <w:bCs/>
          <w:sz w:val="19"/>
          <w:szCs w:val="19"/>
          <w:lang w:eastAsia="ru-RU"/>
        </w:rPr>
        <w:t>Договор №___-БР_</w:t>
      </w:r>
    </w:p>
    <w:p w14:paraId="3AF0A5C9" w14:textId="77777777" w:rsidR="00106DB6" w:rsidRPr="0096272C" w:rsidRDefault="00106DB6" w:rsidP="00106DB6">
      <w:pPr>
        <w:suppressAutoHyphens/>
        <w:autoSpaceDE w:val="0"/>
        <w:autoSpaceDN w:val="0"/>
        <w:adjustRightInd w:val="0"/>
        <w:spacing w:after="0" w:line="240" w:lineRule="auto"/>
        <w:ind w:firstLine="567"/>
        <w:jc w:val="center"/>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b/>
          <w:bCs/>
          <w:sz w:val="19"/>
          <w:szCs w:val="19"/>
          <w:lang w:eastAsia="ru-RU"/>
        </w:rPr>
        <w:t>участия в долевом строительстве объекта недвижимости</w:t>
      </w:r>
    </w:p>
    <w:p w14:paraId="3D14D6AD"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637C8FB3" w14:textId="05CA37E3"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sz w:val="19"/>
          <w:szCs w:val="19"/>
          <w:lang w:eastAsia="ru-RU"/>
        </w:rPr>
        <w:t xml:space="preserve">г. Воронеж                                                  </w:t>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t xml:space="preserve">                                        </w:t>
      </w:r>
      <w:proofErr w:type="gramStart"/>
      <w:r w:rsidRPr="0096272C">
        <w:rPr>
          <w:rFonts w:ascii="Times New Roman CYR" w:eastAsiaTheme="minorEastAsia" w:hAnsi="Times New Roman CYR" w:cs="Times New Roman CYR"/>
          <w:sz w:val="19"/>
          <w:szCs w:val="19"/>
          <w:lang w:eastAsia="ru-RU"/>
        </w:rPr>
        <w:t xml:space="preserve">   «</w:t>
      </w:r>
      <w:proofErr w:type="gramEnd"/>
      <w:r w:rsidRPr="0096272C">
        <w:rPr>
          <w:rFonts w:ascii="Times New Roman CYR" w:eastAsiaTheme="minorEastAsia" w:hAnsi="Times New Roman CYR" w:cs="Times New Roman CYR"/>
          <w:sz w:val="19"/>
          <w:szCs w:val="19"/>
          <w:lang w:eastAsia="ru-RU"/>
        </w:rPr>
        <w:t>___</w:t>
      </w:r>
      <w:r w:rsidRPr="0096272C">
        <w:rPr>
          <w:rFonts w:ascii="Times New Roman CYR" w:eastAsiaTheme="minorEastAsia" w:hAnsi="Times New Roman CYR" w:cs="Times New Roman CYR"/>
          <w:bCs/>
          <w:sz w:val="19"/>
          <w:szCs w:val="19"/>
          <w:lang w:eastAsia="ru-RU"/>
        </w:rPr>
        <w:t>» _____ 20</w:t>
      </w:r>
      <w:r w:rsidR="00246A23" w:rsidRPr="0096272C">
        <w:rPr>
          <w:rFonts w:ascii="Times New Roman CYR" w:eastAsiaTheme="minorEastAsia" w:hAnsi="Times New Roman CYR" w:cs="Times New Roman CYR"/>
          <w:bCs/>
          <w:sz w:val="19"/>
          <w:szCs w:val="19"/>
          <w:lang w:eastAsia="ru-RU"/>
        </w:rPr>
        <w:t>2</w:t>
      </w:r>
      <w:r w:rsidRPr="0096272C">
        <w:rPr>
          <w:rFonts w:ascii="Times New Roman CYR" w:eastAsiaTheme="minorEastAsia" w:hAnsi="Times New Roman CYR" w:cs="Times New Roman CYR"/>
          <w:bCs/>
          <w:sz w:val="19"/>
          <w:szCs w:val="19"/>
          <w:lang w:eastAsia="ru-RU"/>
        </w:rPr>
        <w:t>__года</w:t>
      </w:r>
    </w:p>
    <w:p w14:paraId="3CA1B299"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530DD63E" w14:textId="1D8F1B68" w:rsidR="009C557F" w:rsidRPr="0096272C" w:rsidRDefault="00106DB6" w:rsidP="009C557F">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b/>
          <w:bCs/>
          <w:sz w:val="19"/>
          <w:szCs w:val="19"/>
          <w:lang w:eastAsia="ru-RU"/>
        </w:rPr>
        <w:t>Общество с ограниченной ответственностью  «СПЕЦИАЛИЗИРОВАННЫЙ ЗАСТРОЙЩИК ЛЕГЕНДА ПАРК»,</w:t>
      </w:r>
      <w:r w:rsidRPr="0096272C">
        <w:rPr>
          <w:rFonts w:ascii="Times New Roman" w:eastAsiaTheme="minorEastAsia" w:hAnsi="Times New Roman" w:cs="Times New Roman"/>
          <w:sz w:val="19"/>
          <w:szCs w:val="19"/>
          <w:lang w:eastAsia="ru-RU"/>
        </w:rPr>
        <w:t xml:space="preserve"> ИНН 3662260140, КПП 366201001, ОГРН 1183668008116,  юридический адрес: 394019, г. Воронеж, проспект Труда, дом 72, нежилое помещение 21, тел. (473) 200-89-89, Р/С №407028</w:t>
      </w:r>
      <w:r w:rsidR="009C557F" w:rsidRPr="0096272C">
        <w:rPr>
          <w:rFonts w:ascii="Times New Roman" w:eastAsiaTheme="minorEastAsia" w:hAnsi="Times New Roman" w:cs="Times New Roman"/>
          <w:sz w:val="19"/>
          <w:szCs w:val="19"/>
          <w:lang w:eastAsia="ru-RU"/>
        </w:rPr>
        <w:t>10830250000325</w:t>
      </w:r>
      <w:r w:rsidRPr="0096272C">
        <w:rPr>
          <w:rFonts w:ascii="Times New Roman" w:eastAsiaTheme="minorEastAsia" w:hAnsi="Times New Roman" w:cs="Times New Roman"/>
          <w:sz w:val="19"/>
          <w:szCs w:val="19"/>
          <w:lang w:eastAsia="ru-RU"/>
        </w:rPr>
        <w:t xml:space="preserve"> в </w:t>
      </w:r>
      <w:r w:rsidR="009C557F" w:rsidRPr="0096272C">
        <w:rPr>
          <w:rFonts w:ascii="Times New Roman" w:eastAsiaTheme="minorEastAsia" w:hAnsi="Times New Roman" w:cs="Times New Roman"/>
          <w:sz w:val="19"/>
          <w:szCs w:val="19"/>
          <w:lang w:eastAsia="ru-RU"/>
        </w:rPr>
        <w:t>Филиале Банка ВТБ (ПАО) в г. Воронеже</w:t>
      </w:r>
      <w:r w:rsidRPr="0096272C">
        <w:rPr>
          <w:rFonts w:ascii="Times New Roman" w:eastAsiaTheme="minorEastAsia" w:hAnsi="Times New Roman" w:cs="Times New Roman"/>
          <w:sz w:val="19"/>
          <w:szCs w:val="19"/>
          <w:lang w:eastAsia="ru-RU"/>
        </w:rPr>
        <w:t>, К/С №301018</w:t>
      </w:r>
      <w:r w:rsidR="009C557F" w:rsidRPr="0096272C">
        <w:rPr>
          <w:rFonts w:ascii="Times New Roman" w:eastAsiaTheme="minorEastAsia" w:hAnsi="Times New Roman" w:cs="Times New Roman"/>
          <w:sz w:val="19"/>
          <w:szCs w:val="19"/>
          <w:lang w:eastAsia="ru-RU"/>
        </w:rPr>
        <w:t>10100000000835</w:t>
      </w:r>
      <w:r w:rsidRPr="0096272C">
        <w:rPr>
          <w:rFonts w:ascii="Times New Roman" w:eastAsiaTheme="minorEastAsia" w:hAnsi="Times New Roman" w:cs="Times New Roman"/>
          <w:sz w:val="19"/>
          <w:szCs w:val="19"/>
          <w:lang w:eastAsia="ru-RU"/>
        </w:rPr>
        <w:t>, БИК 042007</w:t>
      </w:r>
      <w:r w:rsidR="009C557F" w:rsidRPr="0096272C">
        <w:rPr>
          <w:rFonts w:ascii="Times New Roman" w:eastAsiaTheme="minorEastAsia" w:hAnsi="Times New Roman" w:cs="Times New Roman"/>
          <w:sz w:val="19"/>
          <w:szCs w:val="19"/>
          <w:lang w:eastAsia="ru-RU"/>
        </w:rPr>
        <w:t>835</w:t>
      </w:r>
      <w:r w:rsidRPr="0096272C">
        <w:rPr>
          <w:rFonts w:ascii="Times New Roman" w:eastAsiaTheme="minorEastAsia" w:hAnsi="Times New Roman" w:cs="Times New Roman"/>
          <w:sz w:val="19"/>
          <w:szCs w:val="19"/>
          <w:lang w:eastAsia="ru-RU"/>
        </w:rPr>
        <w:t xml:space="preserve">, именуемое в дальнейшем «Застройщик», в лице </w:t>
      </w:r>
      <w:r w:rsidR="0096272C">
        <w:rPr>
          <w:rFonts w:ascii="Times New Roman" w:eastAsiaTheme="minorEastAsia" w:hAnsi="Times New Roman" w:cs="Times New Roman"/>
          <w:sz w:val="19"/>
          <w:szCs w:val="19"/>
          <w:lang w:eastAsia="ru-RU"/>
        </w:rPr>
        <w:t>_________________________________</w:t>
      </w:r>
      <w:r w:rsidRPr="0096272C">
        <w:rPr>
          <w:rFonts w:ascii="Times New Roman" w:eastAsiaTheme="minorEastAsia" w:hAnsi="Times New Roman" w:cs="Times New Roman"/>
          <w:sz w:val="19"/>
          <w:szCs w:val="19"/>
          <w:lang w:eastAsia="ru-RU"/>
        </w:rPr>
        <w:t>,  действующе</w:t>
      </w:r>
      <w:r w:rsidR="002665CC" w:rsidRPr="0096272C">
        <w:rPr>
          <w:rFonts w:ascii="Times New Roman" w:eastAsiaTheme="minorEastAsia" w:hAnsi="Times New Roman" w:cs="Times New Roman"/>
          <w:sz w:val="19"/>
          <w:szCs w:val="19"/>
          <w:lang w:eastAsia="ru-RU"/>
        </w:rPr>
        <w:t>й</w:t>
      </w:r>
      <w:r w:rsidRPr="0096272C">
        <w:rPr>
          <w:rFonts w:ascii="Times New Roman" w:eastAsiaTheme="minorEastAsia" w:hAnsi="Times New Roman" w:cs="Times New Roman"/>
          <w:sz w:val="19"/>
          <w:szCs w:val="19"/>
          <w:lang w:eastAsia="ru-RU"/>
        </w:rPr>
        <w:t xml:space="preserve"> на основании</w:t>
      </w:r>
      <w:r w:rsidR="002665CC" w:rsidRPr="0096272C">
        <w:rPr>
          <w:rFonts w:ascii="Times New Roman" w:eastAsiaTheme="minorEastAsia" w:hAnsi="Times New Roman" w:cs="Times New Roman"/>
          <w:sz w:val="19"/>
          <w:szCs w:val="19"/>
          <w:lang w:eastAsia="ru-RU"/>
        </w:rPr>
        <w:t xml:space="preserve"> </w:t>
      </w:r>
      <w:r w:rsidR="0096272C">
        <w:rPr>
          <w:rFonts w:ascii="Times New Roman" w:eastAsiaTheme="minorEastAsia" w:hAnsi="Times New Roman" w:cs="Times New Roman"/>
          <w:sz w:val="19"/>
          <w:szCs w:val="19"/>
          <w:lang w:eastAsia="ru-RU"/>
        </w:rPr>
        <w:t>_________________________________</w:t>
      </w:r>
      <w:bookmarkStart w:id="2" w:name="_GoBack"/>
      <w:bookmarkEnd w:id="2"/>
      <w:r w:rsidR="00330D2C"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 xml:space="preserve"> с одной стороны и </w:t>
      </w:r>
    </w:p>
    <w:p w14:paraId="112760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ФИО, __.__.____ года рождения, паспорт серия ___ __ N______ выдан _________ __.__.____ г., код подразделения ___-___, зарегистрированный(-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по адресу: ________, ____________, ______________, ___________, ______, ___, тел.: ________________, именуемый(-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w:t>
      </w:r>
      <w:proofErr w:type="spellStart"/>
      <w:r w:rsidRPr="0096272C">
        <w:rPr>
          <w:rFonts w:ascii="Times New Roman" w:eastAsiaTheme="minorEastAsia" w:hAnsi="Times New Roman" w:cs="Times New Roman"/>
          <w:sz w:val="19"/>
          <w:szCs w:val="19"/>
          <w:lang w:eastAsia="ru-RU"/>
        </w:rPr>
        <w:t>ые</w:t>
      </w:r>
      <w:proofErr w:type="spellEnd"/>
      <w:r w:rsidRPr="0096272C">
        <w:rPr>
          <w:rFonts w:ascii="Times New Roman" w:eastAsiaTheme="minorEastAsia" w:hAnsi="Times New Roman" w:cs="Times New Roman"/>
          <w:sz w:val="19"/>
          <w:szCs w:val="19"/>
          <w:lang w:eastAsia="ru-RU"/>
        </w:rPr>
        <w:t>) в дальнейшем «Участник долевого строительства», с другой стороны, а при совместном упоминании именуемые в дальнейшем «Стороны» и/или «Сторона» соответственно, руководствуясь действующим законодательством Российской Федерации, заключили настоящий договор о нижеследующем</w:t>
      </w:r>
    </w:p>
    <w:p w14:paraId="2EBB1D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B6C7730" w14:textId="4A295938"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ТЕРМИНЫ И ОПРЕДЕЛЕНИЯ</w:t>
      </w:r>
    </w:p>
    <w:p w14:paraId="719DB4AE"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6B25542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 Если в тексте настоящего договора не указано иное, то термины и определения имеют следующее значение.</w:t>
      </w:r>
    </w:p>
    <w:p w14:paraId="1219AB8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1.1.1. Застройщик - ООО «СПЕЦИАЛИЗИРОВАННЫЙ ЗАСТРОЙЩИК ЛЕГЕНДА ПАРК», имеющее на праве аренды земельный участок с кадастровым номером 36:34:0603025:9, площадью 21 000 </w:t>
      </w:r>
      <w:proofErr w:type="spellStart"/>
      <w:r w:rsidRPr="0096272C">
        <w:rPr>
          <w:rFonts w:ascii="Times New Roman" w:eastAsiaTheme="minorEastAsia" w:hAnsi="Times New Roman" w:cs="Times New Roman"/>
          <w:sz w:val="19"/>
          <w:szCs w:val="19"/>
          <w:lang w:eastAsia="ru-RU"/>
        </w:rPr>
        <w:t>кв.м</w:t>
      </w:r>
      <w:proofErr w:type="spellEnd"/>
      <w:r w:rsidRPr="0096272C">
        <w:rPr>
          <w:rFonts w:ascii="Times New Roman" w:eastAsiaTheme="minorEastAsia" w:hAnsi="Times New Roman" w:cs="Times New Roman"/>
          <w:sz w:val="19"/>
          <w:szCs w:val="19"/>
          <w:lang w:eastAsia="ru-RU"/>
        </w:rPr>
        <w:t>., расположенный по адресу: г. Воронеж, ул. Березовая Роща, д. 4а, с разрешенным использованием – проектирование и строительство группы жилых домов, категория земель – земли населенных пунктов (далее по тексту – «земельный участок», и привлекающее денежные средства участников долевого строительства для строительства (создания) на земельном участке объекта недвижимости – «Группа жилых домов по ул. Березовая Роща, 4а в г. Воронеже. Многоквартирный жилой дом. Поз. 1 (I этап строительства). Многоквартирный жилой дом переменной этажности с подземной автостоянкой. Поз. 2 (II этап строительства)», на основании разрешения на строительство №RU-36302000-64, выданного 02 июля 2012г. года Администрацией городского округа город Воронеж.</w:t>
      </w:r>
    </w:p>
    <w:p w14:paraId="7DD6AB7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1.1.2. Участник долевого строительства – физическое или юридическое лицо, вносящее Застройщику денежные средства для строительства Объекта долевого строительства на условиях настоящего договора.</w:t>
      </w:r>
    </w:p>
    <w:p w14:paraId="417072B1" w14:textId="77777777" w:rsidR="005004C8" w:rsidRPr="0096272C" w:rsidRDefault="00106DB6" w:rsidP="005004C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1.1.3. Объект недвижимости - Группа жилых домов по ул. Березовая Роща, 4а в г. Воронеже, состоящая из 2 (Двух) жилых многоквартирных домов, строящихся в 2 (Два) этапа: I этап строительства - Многоквартирный жилой дом. Поз. 1; II этап строительства - Многоквартирный жилой дом переменной этажности с подземной автостоянкой. Поз. 2 (далее по тексту – «жилой дом»), строительство которого осуществляется Застройщиком на земельном участке, расположенном по адресу: г. Воронеж, ул. Березовая Роща, д. 4а.</w:t>
      </w:r>
      <w:r w:rsidR="00C92B0F" w:rsidRPr="0096272C">
        <w:rPr>
          <w:rFonts w:ascii="Times New Roman" w:eastAsiaTheme="minorEastAsia" w:hAnsi="Times New Roman" w:cs="Times New Roman"/>
          <w:sz w:val="19"/>
          <w:szCs w:val="19"/>
          <w:lang w:eastAsia="ru-RU"/>
        </w:rPr>
        <w:t xml:space="preserve"> </w:t>
      </w:r>
    </w:p>
    <w:p w14:paraId="754EB810" w14:textId="36BB1063" w:rsidR="005004C8" w:rsidRPr="0096272C" w:rsidRDefault="00C92B0F" w:rsidP="007261E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Объект недвижимости имеет следующие </w:t>
      </w:r>
      <w:r w:rsidR="005004C8" w:rsidRPr="0096272C">
        <w:rPr>
          <w:rFonts w:ascii="Times New Roman" w:eastAsiaTheme="minorEastAsia" w:hAnsi="Times New Roman" w:cs="Times New Roman"/>
          <w:sz w:val="19"/>
          <w:szCs w:val="19"/>
          <w:lang w:eastAsia="ru-RU"/>
        </w:rPr>
        <w:t xml:space="preserve">технические </w:t>
      </w:r>
      <w:r w:rsidRPr="0096272C">
        <w:rPr>
          <w:rFonts w:ascii="Times New Roman" w:eastAsiaTheme="minorEastAsia" w:hAnsi="Times New Roman" w:cs="Times New Roman"/>
          <w:sz w:val="19"/>
          <w:szCs w:val="19"/>
          <w:lang w:eastAsia="ru-RU"/>
        </w:rPr>
        <w:t>характеристики:</w:t>
      </w:r>
      <w:bookmarkStart w:id="3" w:name="_Hlk5955938"/>
    </w:p>
    <w:bookmarkEnd w:id="3"/>
    <w:p w14:paraId="6DC8FF7D" w14:textId="093FD6A7" w:rsidR="007F161C" w:rsidRPr="0096272C"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6272C">
        <w:rPr>
          <w:rFonts w:ascii="Times New Roman" w:hAnsi="Times New Roman"/>
          <w:sz w:val="19"/>
          <w:szCs w:val="19"/>
        </w:rPr>
        <w:t xml:space="preserve">Этажность: </w:t>
      </w:r>
      <w:r w:rsidRPr="0096272C">
        <w:rPr>
          <w:rFonts w:ascii="Times New Roman" w:hAnsi="Times New Roman"/>
          <w:sz w:val="19"/>
          <w:szCs w:val="19"/>
          <w:lang w:val="en-US"/>
        </w:rPr>
        <w:t>I</w:t>
      </w:r>
      <w:r w:rsidRPr="0096272C">
        <w:rPr>
          <w:rFonts w:ascii="Times New Roman" w:hAnsi="Times New Roman"/>
          <w:sz w:val="19"/>
          <w:szCs w:val="19"/>
        </w:rPr>
        <w:t xml:space="preserve"> этап строительства (поз. 1)  – 17; </w:t>
      </w:r>
      <w:r w:rsidRPr="0096272C">
        <w:rPr>
          <w:rFonts w:ascii="Times New Roman" w:hAnsi="Times New Roman"/>
          <w:sz w:val="19"/>
          <w:szCs w:val="19"/>
          <w:lang w:val="en-US"/>
        </w:rPr>
        <w:t>II</w:t>
      </w:r>
      <w:r w:rsidRPr="0096272C">
        <w:rPr>
          <w:rFonts w:ascii="Times New Roman" w:hAnsi="Times New Roman"/>
          <w:sz w:val="19"/>
          <w:szCs w:val="19"/>
        </w:rPr>
        <w:t xml:space="preserve"> этап строительства (поз. 2)  – 10, </w:t>
      </w:r>
      <w:proofErr w:type="gramStart"/>
      <w:r w:rsidRPr="0096272C">
        <w:rPr>
          <w:rFonts w:ascii="Times New Roman" w:hAnsi="Times New Roman"/>
          <w:sz w:val="19"/>
          <w:szCs w:val="19"/>
        </w:rPr>
        <w:t>24 ;</w:t>
      </w:r>
      <w:proofErr w:type="gramEnd"/>
    </w:p>
    <w:p w14:paraId="52FE577E" w14:textId="2374984B" w:rsidR="007F161C" w:rsidRPr="0096272C"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6272C">
        <w:rPr>
          <w:rFonts w:ascii="Times New Roman" w:hAnsi="Times New Roman"/>
          <w:sz w:val="19"/>
          <w:szCs w:val="19"/>
        </w:rPr>
        <w:t xml:space="preserve">Количество этажей: </w:t>
      </w:r>
      <w:r w:rsidRPr="0096272C">
        <w:rPr>
          <w:rFonts w:ascii="Times New Roman" w:hAnsi="Times New Roman"/>
          <w:sz w:val="19"/>
          <w:szCs w:val="19"/>
          <w:lang w:val="en-US"/>
        </w:rPr>
        <w:t>I</w:t>
      </w:r>
      <w:r w:rsidRPr="0096272C">
        <w:rPr>
          <w:rFonts w:ascii="Times New Roman" w:hAnsi="Times New Roman"/>
          <w:sz w:val="19"/>
          <w:szCs w:val="19"/>
        </w:rPr>
        <w:t xml:space="preserve"> этап строительства (поз. 1)  – 18; </w:t>
      </w:r>
      <w:r w:rsidRPr="0096272C">
        <w:rPr>
          <w:rFonts w:ascii="Times New Roman" w:hAnsi="Times New Roman"/>
          <w:sz w:val="19"/>
          <w:szCs w:val="19"/>
          <w:lang w:val="en-US"/>
        </w:rPr>
        <w:t>II</w:t>
      </w:r>
      <w:r w:rsidRPr="0096272C">
        <w:rPr>
          <w:rFonts w:ascii="Times New Roman" w:hAnsi="Times New Roman"/>
          <w:sz w:val="19"/>
          <w:szCs w:val="19"/>
        </w:rPr>
        <w:t xml:space="preserve"> этап строительства (поз. 2)  – 12, </w:t>
      </w:r>
      <w:proofErr w:type="gramStart"/>
      <w:r w:rsidRPr="0096272C">
        <w:rPr>
          <w:rFonts w:ascii="Times New Roman" w:hAnsi="Times New Roman"/>
          <w:sz w:val="19"/>
          <w:szCs w:val="19"/>
        </w:rPr>
        <w:t>26 ;</w:t>
      </w:r>
      <w:proofErr w:type="gramEnd"/>
    </w:p>
    <w:p w14:paraId="026F6AFF" w14:textId="0017C605" w:rsidR="007F161C" w:rsidRPr="0096272C"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6272C">
        <w:rPr>
          <w:rFonts w:ascii="Times New Roman" w:hAnsi="Times New Roman"/>
          <w:sz w:val="19"/>
          <w:szCs w:val="19"/>
        </w:rPr>
        <w:t xml:space="preserve">Общая площадь многоквартирного жилого дома: </w:t>
      </w:r>
      <w:r w:rsidRPr="0096272C">
        <w:rPr>
          <w:rFonts w:ascii="Times New Roman" w:hAnsi="Times New Roman"/>
          <w:sz w:val="19"/>
          <w:szCs w:val="19"/>
          <w:lang w:val="en-US"/>
        </w:rPr>
        <w:t>I</w:t>
      </w:r>
      <w:r w:rsidRPr="0096272C">
        <w:rPr>
          <w:rFonts w:ascii="Times New Roman" w:hAnsi="Times New Roman"/>
          <w:sz w:val="19"/>
          <w:szCs w:val="19"/>
        </w:rPr>
        <w:t xml:space="preserve"> этап строительства (поз. 1)  – 14 817,4 </w:t>
      </w:r>
      <w:proofErr w:type="spellStart"/>
      <w:r w:rsidRPr="0096272C">
        <w:rPr>
          <w:rFonts w:ascii="Times New Roman" w:hAnsi="Times New Roman"/>
          <w:sz w:val="19"/>
          <w:szCs w:val="19"/>
        </w:rPr>
        <w:t>кв.м</w:t>
      </w:r>
      <w:proofErr w:type="spellEnd"/>
      <w:r w:rsidRPr="0096272C">
        <w:rPr>
          <w:rFonts w:ascii="Times New Roman" w:hAnsi="Times New Roman"/>
          <w:sz w:val="19"/>
          <w:szCs w:val="19"/>
        </w:rPr>
        <w:t xml:space="preserve">., </w:t>
      </w:r>
      <w:r w:rsidRPr="0096272C">
        <w:rPr>
          <w:rFonts w:ascii="Times New Roman" w:hAnsi="Times New Roman"/>
          <w:sz w:val="19"/>
          <w:szCs w:val="19"/>
          <w:lang w:val="en-US"/>
        </w:rPr>
        <w:t>II</w:t>
      </w:r>
      <w:r w:rsidRPr="0096272C">
        <w:rPr>
          <w:rFonts w:ascii="Times New Roman" w:hAnsi="Times New Roman"/>
          <w:sz w:val="19"/>
          <w:szCs w:val="19"/>
        </w:rPr>
        <w:t xml:space="preserve"> этап строительства (поз. 2)  – 59 877,9 </w:t>
      </w:r>
      <w:proofErr w:type="spellStart"/>
      <w:r w:rsidRPr="0096272C">
        <w:rPr>
          <w:rFonts w:ascii="Times New Roman" w:hAnsi="Times New Roman"/>
          <w:sz w:val="19"/>
          <w:szCs w:val="19"/>
        </w:rPr>
        <w:t>кв.м</w:t>
      </w:r>
      <w:proofErr w:type="spellEnd"/>
      <w:r w:rsidRPr="0096272C">
        <w:rPr>
          <w:rFonts w:ascii="Times New Roman" w:hAnsi="Times New Roman"/>
          <w:sz w:val="19"/>
          <w:szCs w:val="19"/>
        </w:rPr>
        <w:t>.;</w:t>
      </w:r>
    </w:p>
    <w:p w14:paraId="07687389" w14:textId="38FC3AE9" w:rsidR="007F161C" w:rsidRPr="0096272C"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6272C">
        <w:rPr>
          <w:rFonts w:ascii="Times New Roman" w:hAnsi="Times New Roman"/>
          <w:sz w:val="19"/>
          <w:szCs w:val="19"/>
        </w:rPr>
        <w:t>Класс энергоэффективности - С+;</w:t>
      </w:r>
    </w:p>
    <w:p w14:paraId="4D24F968" w14:textId="2BE1169F" w:rsidR="007F161C" w:rsidRPr="0096272C"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6272C">
        <w:rPr>
          <w:rFonts w:ascii="Times New Roman" w:hAnsi="Times New Roman"/>
          <w:sz w:val="19"/>
          <w:szCs w:val="19"/>
        </w:rPr>
        <w:t>Класс сейсмостойкости - 5;</w:t>
      </w:r>
    </w:p>
    <w:p w14:paraId="1E80E2D1" w14:textId="4D582FBE" w:rsidR="007F161C" w:rsidRPr="0096272C"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6272C">
        <w:rPr>
          <w:rFonts w:ascii="Times New Roman" w:hAnsi="Times New Roman"/>
          <w:sz w:val="19"/>
          <w:szCs w:val="19"/>
        </w:rPr>
        <w:t>Материал наружных стен:</w:t>
      </w:r>
    </w:p>
    <w:p w14:paraId="518A2086" w14:textId="6F5AC319" w:rsidR="007F161C" w:rsidRPr="0096272C" w:rsidRDefault="007F161C" w:rsidP="007261E6">
      <w:pPr>
        <w:pStyle w:val="a7"/>
        <w:widowControl w:val="0"/>
        <w:numPr>
          <w:ilvl w:val="2"/>
          <w:numId w:val="3"/>
        </w:numPr>
        <w:spacing w:after="0" w:line="240" w:lineRule="auto"/>
        <w:ind w:left="567" w:hanging="283"/>
        <w:jc w:val="both"/>
        <w:rPr>
          <w:rFonts w:ascii="Times New Roman" w:hAnsi="Times New Roman"/>
          <w:sz w:val="19"/>
          <w:szCs w:val="19"/>
        </w:rPr>
      </w:pPr>
      <w:r w:rsidRPr="0096272C">
        <w:rPr>
          <w:rFonts w:ascii="Times New Roman" w:hAnsi="Times New Roman"/>
          <w:sz w:val="19"/>
          <w:szCs w:val="19"/>
          <w:lang w:val="en-US"/>
        </w:rPr>
        <w:t>I</w:t>
      </w:r>
      <w:r w:rsidRPr="0096272C">
        <w:rPr>
          <w:rFonts w:ascii="Times New Roman" w:hAnsi="Times New Roman"/>
          <w:sz w:val="19"/>
          <w:szCs w:val="19"/>
        </w:rPr>
        <w:t xml:space="preserve"> этап строительства (поз. 1) - стены наружные трехслойные:</w:t>
      </w:r>
    </w:p>
    <w:p w14:paraId="3B0EA227" w14:textId="77777777" w:rsidR="007F161C" w:rsidRPr="0096272C" w:rsidRDefault="007F161C" w:rsidP="007261E6">
      <w:pPr>
        <w:pStyle w:val="a7"/>
        <w:widowControl w:val="0"/>
        <w:spacing w:after="0" w:line="240" w:lineRule="auto"/>
        <w:jc w:val="both"/>
        <w:rPr>
          <w:rFonts w:ascii="Times New Roman" w:hAnsi="Times New Roman"/>
          <w:sz w:val="19"/>
          <w:szCs w:val="19"/>
        </w:rPr>
      </w:pPr>
      <w:r w:rsidRPr="0096272C">
        <w:rPr>
          <w:rFonts w:ascii="Times New Roman" w:hAnsi="Times New Roman"/>
          <w:sz w:val="19"/>
          <w:szCs w:val="19"/>
        </w:rPr>
        <w:t>- первый слой – керамзитобетонные камни или газосиликатные блоки,</w:t>
      </w:r>
    </w:p>
    <w:p w14:paraId="3B6F741B" w14:textId="77777777" w:rsidR="007F161C" w:rsidRPr="0096272C" w:rsidRDefault="007F161C" w:rsidP="007261E6">
      <w:pPr>
        <w:pStyle w:val="a7"/>
        <w:widowControl w:val="0"/>
        <w:spacing w:after="0" w:line="240" w:lineRule="auto"/>
        <w:jc w:val="both"/>
        <w:rPr>
          <w:rFonts w:ascii="Times New Roman" w:hAnsi="Times New Roman"/>
          <w:sz w:val="19"/>
          <w:szCs w:val="19"/>
        </w:rPr>
      </w:pPr>
      <w:r w:rsidRPr="0096272C">
        <w:rPr>
          <w:rFonts w:ascii="Times New Roman" w:hAnsi="Times New Roman"/>
          <w:sz w:val="19"/>
          <w:szCs w:val="19"/>
        </w:rPr>
        <w:t>- второй слой – утеплитель,</w:t>
      </w:r>
    </w:p>
    <w:p w14:paraId="3DC603A7" w14:textId="77777777" w:rsidR="007F161C" w:rsidRPr="0096272C" w:rsidRDefault="007F161C" w:rsidP="007261E6">
      <w:pPr>
        <w:pStyle w:val="a7"/>
        <w:widowControl w:val="0"/>
        <w:spacing w:after="0" w:line="240" w:lineRule="auto"/>
        <w:jc w:val="both"/>
        <w:rPr>
          <w:rFonts w:ascii="Times New Roman" w:hAnsi="Times New Roman"/>
          <w:sz w:val="19"/>
          <w:szCs w:val="19"/>
        </w:rPr>
      </w:pPr>
      <w:r w:rsidRPr="0096272C">
        <w:rPr>
          <w:rFonts w:ascii="Times New Roman" w:hAnsi="Times New Roman"/>
          <w:sz w:val="19"/>
          <w:szCs w:val="19"/>
        </w:rPr>
        <w:t>- третий слой – теплоизоляционная, композиционная система утепления фасадных стен;</w:t>
      </w:r>
    </w:p>
    <w:p w14:paraId="70870152" w14:textId="568AFF37" w:rsidR="007F161C" w:rsidRPr="0096272C" w:rsidRDefault="007F161C" w:rsidP="007261E6">
      <w:pPr>
        <w:pStyle w:val="a7"/>
        <w:widowControl w:val="0"/>
        <w:numPr>
          <w:ilvl w:val="2"/>
          <w:numId w:val="3"/>
        </w:numPr>
        <w:spacing w:after="0" w:line="240" w:lineRule="auto"/>
        <w:ind w:left="567" w:hanging="283"/>
        <w:jc w:val="both"/>
        <w:rPr>
          <w:rFonts w:ascii="Times New Roman" w:hAnsi="Times New Roman"/>
          <w:sz w:val="19"/>
          <w:szCs w:val="19"/>
        </w:rPr>
      </w:pPr>
      <w:r w:rsidRPr="0096272C">
        <w:rPr>
          <w:rFonts w:ascii="Times New Roman" w:hAnsi="Times New Roman"/>
          <w:sz w:val="19"/>
          <w:szCs w:val="19"/>
          <w:lang w:val="en-US"/>
        </w:rPr>
        <w:t>II</w:t>
      </w:r>
      <w:r w:rsidRPr="0096272C">
        <w:rPr>
          <w:rFonts w:ascii="Times New Roman" w:hAnsi="Times New Roman"/>
          <w:sz w:val="19"/>
          <w:szCs w:val="19"/>
        </w:rPr>
        <w:t xml:space="preserve"> этап строительства (поз. 2) стены наружные трехслойные:</w:t>
      </w:r>
    </w:p>
    <w:p w14:paraId="064A96F6" w14:textId="2C5BA23E" w:rsidR="007F161C" w:rsidRPr="0096272C" w:rsidRDefault="007F161C" w:rsidP="007261E6">
      <w:pPr>
        <w:pStyle w:val="a7"/>
        <w:widowControl w:val="0"/>
        <w:spacing w:after="0" w:line="240" w:lineRule="auto"/>
        <w:jc w:val="both"/>
        <w:rPr>
          <w:rFonts w:ascii="Times New Roman" w:hAnsi="Times New Roman"/>
          <w:sz w:val="19"/>
          <w:szCs w:val="19"/>
          <w:u w:val="single"/>
        </w:rPr>
      </w:pPr>
      <w:r w:rsidRPr="0096272C">
        <w:rPr>
          <w:rFonts w:ascii="Times New Roman" w:hAnsi="Times New Roman"/>
          <w:sz w:val="19"/>
          <w:szCs w:val="19"/>
          <w:u w:val="single"/>
        </w:rPr>
        <w:t>1-</w:t>
      </w:r>
      <w:proofErr w:type="gramStart"/>
      <w:r w:rsidRPr="0096272C">
        <w:rPr>
          <w:rFonts w:ascii="Times New Roman" w:hAnsi="Times New Roman"/>
          <w:sz w:val="19"/>
          <w:szCs w:val="19"/>
          <w:u w:val="single"/>
        </w:rPr>
        <w:t>1</w:t>
      </w:r>
      <w:r w:rsidR="00F67FDE" w:rsidRPr="0096272C">
        <w:rPr>
          <w:rFonts w:ascii="Times New Roman" w:hAnsi="Times New Roman"/>
          <w:sz w:val="19"/>
          <w:szCs w:val="19"/>
          <w:u w:val="single"/>
        </w:rPr>
        <w:t>1</w:t>
      </w:r>
      <w:r w:rsidRPr="0096272C">
        <w:rPr>
          <w:rFonts w:ascii="Times New Roman" w:hAnsi="Times New Roman"/>
          <w:sz w:val="19"/>
          <w:szCs w:val="19"/>
          <w:u w:val="single"/>
        </w:rPr>
        <w:t xml:space="preserve">  этажи</w:t>
      </w:r>
      <w:proofErr w:type="gramEnd"/>
    </w:p>
    <w:p w14:paraId="768E0BB1" w14:textId="77777777" w:rsidR="007F161C" w:rsidRPr="0096272C" w:rsidRDefault="007F161C" w:rsidP="007261E6">
      <w:pPr>
        <w:pStyle w:val="a7"/>
        <w:widowControl w:val="0"/>
        <w:spacing w:after="0" w:line="240" w:lineRule="auto"/>
        <w:jc w:val="both"/>
        <w:rPr>
          <w:rFonts w:ascii="Times New Roman" w:hAnsi="Times New Roman"/>
          <w:sz w:val="19"/>
          <w:szCs w:val="19"/>
        </w:rPr>
      </w:pPr>
      <w:r w:rsidRPr="0096272C">
        <w:rPr>
          <w:rFonts w:ascii="Times New Roman" w:hAnsi="Times New Roman"/>
          <w:sz w:val="19"/>
          <w:szCs w:val="19"/>
        </w:rPr>
        <w:t>- первый слой –газосиликатные блоки,</w:t>
      </w:r>
    </w:p>
    <w:p w14:paraId="42638B93" w14:textId="77777777" w:rsidR="007F161C" w:rsidRPr="0096272C" w:rsidRDefault="007F161C" w:rsidP="007261E6">
      <w:pPr>
        <w:pStyle w:val="a7"/>
        <w:widowControl w:val="0"/>
        <w:spacing w:after="0" w:line="240" w:lineRule="auto"/>
        <w:jc w:val="both"/>
        <w:rPr>
          <w:rFonts w:ascii="Times New Roman" w:hAnsi="Times New Roman"/>
          <w:sz w:val="19"/>
          <w:szCs w:val="19"/>
        </w:rPr>
      </w:pPr>
      <w:r w:rsidRPr="0096272C">
        <w:rPr>
          <w:rFonts w:ascii="Times New Roman" w:hAnsi="Times New Roman"/>
          <w:sz w:val="19"/>
          <w:szCs w:val="19"/>
        </w:rPr>
        <w:t>- второй слой – утеплитель,</w:t>
      </w:r>
    </w:p>
    <w:p w14:paraId="7FEE4D0E" w14:textId="77777777" w:rsidR="007F161C" w:rsidRPr="0096272C" w:rsidRDefault="007F161C" w:rsidP="007261E6">
      <w:pPr>
        <w:pStyle w:val="a7"/>
        <w:widowControl w:val="0"/>
        <w:spacing w:after="0" w:line="240" w:lineRule="auto"/>
        <w:jc w:val="both"/>
        <w:rPr>
          <w:rFonts w:ascii="Times New Roman" w:hAnsi="Times New Roman"/>
          <w:sz w:val="19"/>
          <w:szCs w:val="19"/>
        </w:rPr>
      </w:pPr>
      <w:r w:rsidRPr="0096272C">
        <w:rPr>
          <w:rFonts w:ascii="Times New Roman" w:hAnsi="Times New Roman"/>
          <w:sz w:val="19"/>
          <w:szCs w:val="19"/>
        </w:rPr>
        <w:t>- третий слой - кирпич.</w:t>
      </w:r>
    </w:p>
    <w:p w14:paraId="740F1D4D" w14:textId="1183448F" w:rsidR="007F161C" w:rsidRPr="0096272C" w:rsidRDefault="007F161C" w:rsidP="007261E6">
      <w:pPr>
        <w:pStyle w:val="a7"/>
        <w:widowControl w:val="0"/>
        <w:spacing w:after="0" w:line="240" w:lineRule="auto"/>
        <w:jc w:val="both"/>
        <w:rPr>
          <w:rFonts w:ascii="Times New Roman" w:hAnsi="Times New Roman"/>
          <w:sz w:val="19"/>
          <w:szCs w:val="19"/>
          <w:u w:val="single"/>
        </w:rPr>
      </w:pPr>
      <w:r w:rsidRPr="0096272C">
        <w:rPr>
          <w:rFonts w:ascii="Times New Roman" w:hAnsi="Times New Roman"/>
          <w:sz w:val="19"/>
          <w:szCs w:val="19"/>
          <w:u w:val="single"/>
        </w:rPr>
        <w:t>1</w:t>
      </w:r>
      <w:r w:rsidR="00F67FDE" w:rsidRPr="0096272C">
        <w:rPr>
          <w:rFonts w:ascii="Times New Roman" w:hAnsi="Times New Roman"/>
          <w:sz w:val="19"/>
          <w:szCs w:val="19"/>
          <w:u w:val="single"/>
        </w:rPr>
        <w:t>2</w:t>
      </w:r>
      <w:r w:rsidRPr="0096272C">
        <w:rPr>
          <w:rFonts w:ascii="Times New Roman" w:hAnsi="Times New Roman"/>
          <w:sz w:val="19"/>
          <w:szCs w:val="19"/>
          <w:u w:val="single"/>
        </w:rPr>
        <w:t>-25 этажи</w:t>
      </w:r>
    </w:p>
    <w:p w14:paraId="02E3FFB3" w14:textId="77777777" w:rsidR="007F161C" w:rsidRPr="0096272C" w:rsidRDefault="007F161C" w:rsidP="007261E6">
      <w:pPr>
        <w:pStyle w:val="a7"/>
        <w:widowControl w:val="0"/>
        <w:spacing w:after="0" w:line="240" w:lineRule="auto"/>
        <w:jc w:val="both"/>
        <w:rPr>
          <w:rFonts w:ascii="Times New Roman" w:hAnsi="Times New Roman"/>
          <w:sz w:val="19"/>
          <w:szCs w:val="19"/>
        </w:rPr>
      </w:pPr>
      <w:r w:rsidRPr="0096272C">
        <w:rPr>
          <w:rFonts w:ascii="Times New Roman" w:hAnsi="Times New Roman"/>
          <w:sz w:val="19"/>
          <w:szCs w:val="19"/>
        </w:rPr>
        <w:t>- первый слой –газосиликатные блоки;</w:t>
      </w:r>
    </w:p>
    <w:p w14:paraId="7FD518B7" w14:textId="77777777" w:rsidR="007F161C" w:rsidRPr="0096272C" w:rsidRDefault="007F161C" w:rsidP="007261E6">
      <w:pPr>
        <w:pStyle w:val="a7"/>
        <w:widowControl w:val="0"/>
        <w:spacing w:after="0" w:line="240" w:lineRule="auto"/>
        <w:jc w:val="both"/>
        <w:rPr>
          <w:rFonts w:ascii="Times New Roman" w:hAnsi="Times New Roman"/>
          <w:sz w:val="19"/>
          <w:szCs w:val="19"/>
        </w:rPr>
      </w:pPr>
      <w:r w:rsidRPr="0096272C">
        <w:rPr>
          <w:rFonts w:ascii="Times New Roman" w:hAnsi="Times New Roman"/>
          <w:sz w:val="19"/>
          <w:szCs w:val="19"/>
        </w:rPr>
        <w:t>- второй слой - утеплитель;</w:t>
      </w:r>
    </w:p>
    <w:p w14:paraId="2D222882" w14:textId="77777777" w:rsidR="007F161C" w:rsidRPr="0096272C" w:rsidRDefault="007F161C" w:rsidP="007261E6">
      <w:pPr>
        <w:pStyle w:val="a7"/>
        <w:widowControl w:val="0"/>
        <w:spacing w:after="0" w:line="240" w:lineRule="auto"/>
        <w:jc w:val="both"/>
        <w:rPr>
          <w:rFonts w:ascii="Times New Roman" w:hAnsi="Times New Roman"/>
          <w:sz w:val="19"/>
          <w:szCs w:val="19"/>
        </w:rPr>
      </w:pPr>
      <w:r w:rsidRPr="0096272C">
        <w:rPr>
          <w:rFonts w:ascii="Times New Roman" w:hAnsi="Times New Roman"/>
          <w:sz w:val="19"/>
          <w:szCs w:val="19"/>
        </w:rPr>
        <w:t>- третий слой – теплоизоляционная, композиционная система утепления фасадных стен;</w:t>
      </w:r>
    </w:p>
    <w:p w14:paraId="1278CFBB" w14:textId="2F816C0E" w:rsidR="007F161C" w:rsidRPr="0096272C" w:rsidRDefault="007F161C" w:rsidP="007261E6">
      <w:pPr>
        <w:pStyle w:val="a7"/>
        <w:widowControl w:val="0"/>
        <w:numPr>
          <w:ilvl w:val="1"/>
          <w:numId w:val="1"/>
        </w:numPr>
        <w:spacing w:after="0" w:line="240" w:lineRule="auto"/>
        <w:ind w:left="284" w:hanging="426"/>
        <w:jc w:val="both"/>
        <w:rPr>
          <w:rFonts w:ascii="Times New Roman" w:hAnsi="Times New Roman"/>
          <w:sz w:val="19"/>
          <w:szCs w:val="19"/>
        </w:rPr>
      </w:pPr>
      <w:r w:rsidRPr="0096272C">
        <w:rPr>
          <w:rFonts w:ascii="Times New Roman" w:hAnsi="Times New Roman"/>
          <w:sz w:val="19"/>
          <w:szCs w:val="19"/>
        </w:rPr>
        <w:t xml:space="preserve">Материал поэтажных перекрытий – монолитный железобетон. </w:t>
      </w:r>
    </w:p>
    <w:p w14:paraId="65EB4CF7" w14:textId="69542CEB" w:rsidR="00106DB6" w:rsidRPr="0096272C" w:rsidRDefault="00C92B0F"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r w:rsidR="00106DB6" w:rsidRPr="0096272C">
        <w:rPr>
          <w:rFonts w:ascii="Times New Roman" w:eastAsiaTheme="minorEastAsia" w:hAnsi="Times New Roman" w:cs="Times New Roman"/>
          <w:sz w:val="19"/>
          <w:szCs w:val="19"/>
          <w:lang w:eastAsia="ru-RU"/>
        </w:rPr>
        <w:t>1.1.4. Объект долевого строительства - жилое помещение (квартира) (далее по тексту – «Объект») в объекте недвижимости, указанное в настоящем договоре, подлежащее передаче Участнику долевого строительства после получения разрешения на ввод в эксплуатацию указанного Объекта недвижимости при условии надлежащего исполнения Участником обязательств по настоящему договору.</w:t>
      </w:r>
    </w:p>
    <w:p w14:paraId="0EF4926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1.1.5. Основанием для заключения настоящего договора являются:</w:t>
      </w:r>
    </w:p>
    <w:p w14:paraId="57A01CE7" w14:textId="6BFD079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Договор аренды земельного участка</w:t>
      </w:r>
      <w:r w:rsidR="004E717C" w:rsidRPr="0096272C">
        <w:rPr>
          <w:rFonts w:ascii="Times New Roman" w:eastAsiaTheme="minorEastAsia" w:hAnsi="Times New Roman" w:cs="Times New Roman"/>
          <w:sz w:val="19"/>
          <w:szCs w:val="19"/>
          <w:lang w:eastAsia="ru-RU"/>
        </w:rPr>
        <w:t>, занимаемого объектом недвижимости</w:t>
      </w:r>
      <w:r w:rsidRPr="0096272C">
        <w:rPr>
          <w:rFonts w:ascii="Times New Roman" w:eastAsiaTheme="minorEastAsia" w:hAnsi="Times New Roman" w:cs="Times New Roman"/>
          <w:sz w:val="19"/>
          <w:szCs w:val="19"/>
          <w:lang w:eastAsia="ru-RU"/>
        </w:rPr>
        <w:t xml:space="preserve"> №</w:t>
      </w:r>
      <w:r w:rsidR="004E717C" w:rsidRPr="0096272C">
        <w:rPr>
          <w:rFonts w:ascii="Times New Roman" w:eastAsiaTheme="minorEastAsia" w:hAnsi="Times New Roman" w:cs="Times New Roman"/>
          <w:sz w:val="19"/>
          <w:szCs w:val="19"/>
          <w:lang w:eastAsia="ru-RU"/>
        </w:rPr>
        <w:t>6469-20</w:t>
      </w:r>
      <w:r w:rsidR="00E441C8" w:rsidRPr="0096272C">
        <w:rPr>
          <w:rFonts w:ascii="Times New Roman" w:eastAsiaTheme="minorEastAsia" w:hAnsi="Times New Roman" w:cs="Times New Roman"/>
          <w:sz w:val="19"/>
          <w:szCs w:val="19"/>
          <w:lang w:eastAsia="ru-RU"/>
        </w:rPr>
        <w:t>/</w:t>
      </w:r>
      <w:proofErr w:type="spellStart"/>
      <w:r w:rsidR="00E441C8" w:rsidRPr="0096272C">
        <w:rPr>
          <w:rFonts w:ascii="Times New Roman" w:eastAsiaTheme="minorEastAsia" w:hAnsi="Times New Roman" w:cs="Times New Roman"/>
          <w:sz w:val="19"/>
          <w:szCs w:val="19"/>
          <w:lang w:eastAsia="ru-RU"/>
        </w:rPr>
        <w:t>гз</w:t>
      </w:r>
      <w:proofErr w:type="spellEnd"/>
      <w:r w:rsidRPr="0096272C">
        <w:rPr>
          <w:rFonts w:ascii="Times New Roman" w:eastAsiaTheme="minorEastAsia" w:hAnsi="Times New Roman" w:cs="Times New Roman"/>
          <w:sz w:val="19"/>
          <w:szCs w:val="19"/>
          <w:lang w:eastAsia="ru-RU"/>
        </w:rPr>
        <w:t xml:space="preserve"> от </w:t>
      </w:r>
      <w:r w:rsidR="00E441C8" w:rsidRPr="0096272C">
        <w:rPr>
          <w:rFonts w:ascii="Times New Roman" w:eastAsiaTheme="minorEastAsia" w:hAnsi="Times New Roman" w:cs="Times New Roman"/>
          <w:sz w:val="19"/>
          <w:szCs w:val="19"/>
          <w:lang w:eastAsia="ru-RU"/>
        </w:rPr>
        <w:t>03</w:t>
      </w:r>
      <w:r w:rsidRPr="0096272C">
        <w:rPr>
          <w:rFonts w:ascii="Times New Roman" w:eastAsiaTheme="minorEastAsia" w:hAnsi="Times New Roman" w:cs="Times New Roman"/>
          <w:sz w:val="19"/>
          <w:szCs w:val="19"/>
          <w:lang w:eastAsia="ru-RU"/>
        </w:rPr>
        <w:t>.0</w:t>
      </w:r>
      <w:r w:rsidR="00E441C8"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.20</w:t>
      </w:r>
      <w:r w:rsidR="00E441C8" w:rsidRPr="0096272C">
        <w:rPr>
          <w:rFonts w:ascii="Times New Roman" w:eastAsiaTheme="minorEastAsia" w:hAnsi="Times New Roman" w:cs="Times New Roman"/>
          <w:sz w:val="19"/>
          <w:szCs w:val="19"/>
          <w:lang w:eastAsia="ru-RU"/>
        </w:rPr>
        <w:t>20</w:t>
      </w:r>
      <w:r w:rsidRPr="0096272C">
        <w:rPr>
          <w:rFonts w:ascii="Times New Roman" w:eastAsiaTheme="minorEastAsia" w:hAnsi="Times New Roman" w:cs="Times New Roman"/>
          <w:sz w:val="19"/>
          <w:szCs w:val="19"/>
          <w:lang w:eastAsia="ru-RU"/>
        </w:rPr>
        <w:t xml:space="preserve">г., заключенный между </w:t>
      </w:r>
      <w:r w:rsidR="00E441C8" w:rsidRPr="0096272C">
        <w:rPr>
          <w:rFonts w:ascii="Times New Roman" w:eastAsiaTheme="minorEastAsia" w:hAnsi="Times New Roman" w:cs="Times New Roman"/>
          <w:sz w:val="19"/>
          <w:szCs w:val="19"/>
          <w:lang w:eastAsia="ru-RU"/>
        </w:rPr>
        <w:t>Департаментом имущественных и земельных отношений</w:t>
      </w:r>
      <w:r w:rsidR="00331CAF" w:rsidRPr="0096272C">
        <w:rPr>
          <w:rFonts w:ascii="Times New Roman" w:eastAsiaTheme="minorEastAsia" w:hAnsi="Times New Roman" w:cs="Times New Roman"/>
          <w:sz w:val="19"/>
          <w:szCs w:val="19"/>
          <w:lang w:eastAsia="ru-RU"/>
        </w:rPr>
        <w:t xml:space="preserve"> Воронежской области</w:t>
      </w:r>
      <w:r w:rsidRPr="0096272C">
        <w:rPr>
          <w:rFonts w:ascii="Times New Roman" w:eastAsiaTheme="minorEastAsia" w:hAnsi="Times New Roman" w:cs="Times New Roman"/>
          <w:sz w:val="19"/>
          <w:szCs w:val="19"/>
          <w:lang w:eastAsia="ru-RU"/>
        </w:rPr>
        <w:t xml:space="preserve"> и </w:t>
      </w:r>
      <w:r w:rsidR="00331CAF" w:rsidRPr="0096272C">
        <w:rPr>
          <w:rFonts w:ascii="Times New Roman" w:eastAsiaTheme="minorEastAsia" w:hAnsi="Times New Roman" w:cs="Times New Roman"/>
          <w:sz w:val="19"/>
          <w:szCs w:val="19"/>
          <w:lang w:eastAsia="ru-RU"/>
        </w:rPr>
        <w:t>Общество с ограниченной ответственностью  «СПЕЦИАЛИЗИРОВАННЫЙ ЗАСТРОЙЩИК ЛЕГЕНДА ПАРК»</w:t>
      </w:r>
      <w:r w:rsidRPr="0096272C">
        <w:rPr>
          <w:rFonts w:ascii="Times New Roman" w:eastAsiaTheme="minorEastAsia" w:hAnsi="Times New Roman" w:cs="Times New Roman"/>
          <w:sz w:val="19"/>
          <w:szCs w:val="19"/>
          <w:lang w:eastAsia="ru-RU"/>
        </w:rPr>
        <w:t xml:space="preserve">, на земельный участок площадью 21 000 </w:t>
      </w:r>
      <w:proofErr w:type="spellStart"/>
      <w:r w:rsidRPr="0096272C">
        <w:rPr>
          <w:rFonts w:ascii="Times New Roman" w:eastAsiaTheme="minorEastAsia" w:hAnsi="Times New Roman" w:cs="Times New Roman"/>
          <w:sz w:val="19"/>
          <w:szCs w:val="19"/>
          <w:lang w:eastAsia="ru-RU"/>
        </w:rPr>
        <w:t>кв.м</w:t>
      </w:r>
      <w:proofErr w:type="spellEnd"/>
      <w:r w:rsidRPr="0096272C">
        <w:rPr>
          <w:rFonts w:ascii="Times New Roman" w:eastAsiaTheme="minorEastAsia" w:hAnsi="Times New Roman" w:cs="Times New Roman"/>
          <w:sz w:val="19"/>
          <w:szCs w:val="19"/>
          <w:lang w:eastAsia="ru-RU"/>
        </w:rPr>
        <w:t xml:space="preserve">., расположенный по адресу: г. Воронеж, ул. Березовая Роща, 4а, дата государственной регистрации договора </w:t>
      </w:r>
      <w:r w:rsidR="00331CAF" w:rsidRPr="0096272C">
        <w:rPr>
          <w:rFonts w:ascii="Times New Roman" w:eastAsiaTheme="minorEastAsia" w:hAnsi="Times New Roman" w:cs="Times New Roman"/>
          <w:sz w:val="19"/>
          <w:szCs w:val="19"/>
          <w:lang w:eastAsia="ru-RU"/>
        </w:rPr>
        <w:t>27</w:t>
      </w:r>
      <w:r w:rsidRPr="0096272C">
        <w:rPr>
          <w:rFonts w:ascii="Times New Roman" w:eastAsiaTheme="minorEastAsia" w:hAnsi="Times New Roman" w:cs="Times New Roman"/>
          <w:sz w:val="19"/>
          <w:szCs w:val="19"/>
          <w:lang w:eastAsia="ru-RU"/>
        </w:rPr>
        <w:t>.0</w:t>
      </w:r>
      <w:r w:rsidR="00331CAF"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.20</w:t>
      </w:r>
      <w:r w:rsidR="00331CAF" w:rsidRPr="0096272C">
        <w:rPr>
          <w:rFonts w:ascii="Times New Roman" w:eastAsiaTheme="minorEastAsia" w:hAnsi="Times New Roman" w:cs="Times New Roman"/>
          <w:sz w:val="19"/>
          <w:szCs w:val="19"/>
          <w:lang w:eastAsia="ru-RU"/>
        </w:rPr>
        <w:t>20</w:t>
      </w:r>
      <w:r w:rsidRPr="0096272C">
        <w:rPr>
          <w:rFonts w:ascii="Times New Roman" w:eastAsiaTheme="minorEastAsia" w:hAnsi="Times New Roman" w:cs="Times New Roman"/>
          <w:sz w:val="19"/>
          <w:szCs w:val="19"/>
          <w:lang w:eastAsia="ru-RU"/>
        </w:rPr>
        <w:t xml:space="preserve">г., </w:t>
      </w:r>
      <w:r w:rsidRPr="0096272C">
        <w:rPr>
          <w:rFonts w:ascii="Times New Roman" w:eastAsiaTheme="minorEastAsia" w:hAnsi="Times New Roman" w:cs="Times New Roman"/>
          <w:sz w:val="19"/>
          <w:szCs w:val="19"/>
          <w:lang w:eastAsia="ru-RU"/>
        </w:rPr>
        <w:lastRenderedPageBreak/>
        <w:t xml:space="preserve">номер регистрации </w:t>
      </w:r>
      <w:r w:rsidR="00331CAF" w:rsidRPr="0096272C">
        <w:rPr>
          <w:rFonts w:ascii="Times New Roman" w:eastAsiaTheme="minorEastAsia" w:hAnsi="Times New Roman" w:cs="Times New Roman"/>
          <w:sz w:val="19"/>
          <w:szCs w:val="19"/>
          <w:lang w:eastAsia="ru-RU"/>
        </w:rPr>
        <w:t>36:34:0603025:9-36/069/2020-749</w:t>
      </w:r>
      <w:r w:rsidRPr="0096272C">
        <w:rPr>
          <w:rFonts w:ascii="Times New Roman" w:eastAsiaTheme="minorEastAsia" w:hAnsi="Times New Roman" w:cs="Times New Roman"/>
          <w:sz w:val="19"/>
          <w:szCs w:val="19"/>
          <w:lang w:eastAsia="ru-RU"/>
        </w:rPr>
        <w:t>;</w:t>
      </w:r>
    </w:p>
    <w:p w14:paraId="700BC40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Положительное заключение негосударственной экспертизы №36-2-1-3-009477-2019 от 24.04.2019 года проектной документации и результатов инженерных изысканий объекта капитального строительства «Группа жилых домов по ул. Березовая Роща, 4а в г. Воронеже Многоквартирный жилой дом. Поз.1» (I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результатов инженерных изысканий № RA.RU.611589 от 06.11.2018 г.;</w:t>
      </w:r>
    </w:p>
    <w:p w14:paraId="0E6C3B5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Положительное заключение негосударственной экспертизы №36-2-1-2-010613-2019 от 07.05.2019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результатов проектной документации и (или) негосударственной экспертизы инженерных изысканий № RA.RU.611172 от 25.01.2018 г.;</w:t>
      </w:r>
    </w:p>
    <w:p w14:paraId="692DBA71" w14:textId="2DFE2E5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bookmarkStart w:id="4" w:name="_Hlk10803620"/>
      <w:r w:rsidRPr="0096272C">
        <w:rPr>
          <w:rFonts w:ascii="Times New Roman" w:eastAsiaTheme="minorEastAsia" w:hAnsi="Times New Roman" w:cs="Times New Roman"/>
          <w:sz w:val="19"/>
          <w:szCs w:val="19"/>
          <w:lang w:eastAsia="ru-RU"/>
        </w:rPr>
        <w:t>- Положительное заключение негосударственной экспертизы №36-2-1-2-013215-2019 от 31.05.2019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результатов проектной документации и (или) негосударственной экспертизы инженерных изысканий № RA.RU.611172 от 25.01.2018 г.;</w:t>
      </w:r>
    </w:p>
    <w:p w14:paraId="27E3C5A2" w14:textId="77777777" w:rsidR="00DD37F6" w:rsidRPr="0096272C" w:rsidRDefault="00DD37F6" w:rsidP="00DD37F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Положительное заключение негосударственной экспертизы №36-2-1-2-027542-2019 от 09.10.2019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RA.RU.611172 от 25.01.2018 г.;</w:t>
      </w:r>
    </w:p>
    <w:p w14:paraId="0474A316" w14:textId="11DBDE5C" w:rsidR="00DD37F6" w:rsidRPr="0096272C" w:rsidRDefault="00DD37F6" w:rsidP="00DD37F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Положительное заключение негосударственной экспертизы №36-2-1-2-027928-2019 от 15.10.2019 года проектной документации объекта капитального строительства «Группа жилых домов по ул. Березовая Роща, 4а в г. Воронеже Многоквартирный жилой дом переменной этажности с подземной автостоянкой. Поз.2» (II этап строительства)»,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RA.RU.611172 от 25.01.2018 г.;</w:t>
      </w:r>
    </w:p>
    <w:bookmarkEnd w:id="4"/>
    <w:p w14:paraId="1A567D9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Разрешение на строительство №RU-36302000-64, выданное 02 июля 2012г. года Администрацией городского округа город Воронеж;</w:t>
      </w:r>
    </w:p>
    <w:p w14:paraId="031C92A0" w14:textId="35E6D51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Проектная декларация, ознакомиться с которой можно в соответствии с Федеральным законом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(далее – Федеральный закон) в офисе  продаж Застройщика - ООО «СПЕЦИАЛИЗИРОВАННЫЙ ЗАСТРОЙЩИК ЛЕГЕНДА ПАРК», а также на следующ</w:t>
      </w:r>
      <w:r w:rsidR="004E69E6" w:rsidRPr="0096272C">
        <w:rPr>
          <w:rFonts w:ascii="Times New Roman" w:eastAsiaTheme="minorEastAsia" w:hAnsi="Times New Roman" w:cs="Times New Roman"/>
          <w:sz w:val="19"/>
          <w:szCs w:val="19"/>
          <w:lang w:eastAsia="ru-RU"/>
        </w:rPr>
        <w:t>ем</w:t>
      </w:r>
      <w:r w:rsidRPr="0096272C">
        <w:rPr>
          <w:rFonts w:ascii="Times New Roman" w:eastAsiaTheme="minorEastAsia" w:hAnsi="Times New Roman" w:cs="Times New Roman"/>
          <w:sz w:val="19"/>
          <w:szCs w:val="19"/>
          <w:lang w:eastAsia="ru-RU"/>
        </w:rPr>
        <w:t xml:space="preserve"> ресурс</w:t>
      </w:r>
      <w:r w:rsidR="004E69E6" w:rsidRPr="0096272C">
        <w:rPr>
          <w:rFonts w:ascii="Times New Roman" w:eastAsiaTheme="minorEastAsia" w:hAnsi="Times New Roman" w:cs="Times New Roman"/>
          <w:sz w:val="19"/>
          <w:szCs w:val="19"/>
          <w:lang w:eastAsia="ru-RU"/>
        </w:rPr>
        <w:t>е</w:t>
      </w:r>
      <w:r w:rsidRPr="0096272C">
        <w:rPr>
          <w:rFonts w:ascii="Times New Roman" w:eastAsiaTheme="minorEastAsia" w:hAnsi="Times New Roman" w:cs="Times New Roman"/>
          <w:sz w:val="19"/>
          <w:szCs w:val="19"/>
          <w:lang w:eastAsia="ru-RU"/>
        </w:rPr>
        <w:t xml:space="preserve"> в информационно-телекоммуникационной сети "Интернет":</w:t>
      </w:r>
    </w:p>
    <w:p w14:paraId="7A31C143" w14:textId="78D0A70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сайте Единой информационной системы жилищного строительства: https://наш.дом.рф, согласно п. 2 ст. 19, ст. 23.3 Федерального закона</w:t>
      </w:r>
      <w:r w:rsidR="004E69E6" w:rsidRPr="0096272C">
        <w:rPr>
          <w:rFonts w:ascii="Times New Roman" w:eastAsiaTheme="minorEastAsia" w:hAnsi="Times New Roman" w:cs="Times New Roman"/>
          <w:sz w:val="19"/>
          <w:szCs w:val="19"/>
          <w:lang w:eastAsia="ru-RU"/>
        </w:rPr>
        <w:t>.</w:t>
      </w:r>
    </w:p>
    <w:p w14:paraId="0ACBD9B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1.1.6. На момент заключения настоящего договора Участник долевого строительства ознакомлен со всей имеющейся у Застройщика проектной, разрешительной и иной необходимой документацией на Объект недвижимости - жилой дом (в целом) и Объект долевого строительства - квартиру (в частности), в том числе о правах Застройщика на земельный участок, ограничениях (обременениях) прав, с проектной декларацией, включающей в себя информацию о Застройщике и информацию о проекте строительства, предусмотренную ст. ст. 20, 21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а также подписанием настоящего договора Участник долевого строительства подтверждает, что ему в соответствии со ст. ст. 8, 9, 10 Закона РФ №2300-1 «О защите прав потребителей» от 07.02.1992г. предоставлена в полном объеме необходимая, надлежащая и достоверная информация, предусмотренная действующим законодательством РФ.</w:t>
      </w:r>
    </w:p>
    <w:p w14:paraId="496B041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1.1.7. Датой сдачи (ввода) Объекта недвижимости в эксплуатацию считается дата подписания уполномоченным органом разрешения на ввод объекта в эксплуатацию.</w:t>
      </w:r>
    </w:p>
    <w:p w14:paraId="2987AC76" w14:textId="4BD2428A"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1.1.8. Плановый срок окончания строительства Многоквартирного жилого дома. Поз. 1 (I этап строительства) в составе Объекта недвижимости - </w:t>
      </w:r>
      <w:r w:rsidR="0012123D"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 xml:space="preserve"> (</w:t>
      </w:r>
      <w:r w:rsidR="0012123D" w:rsidRPr="0096272C">
        <w:rPr>
          <w:rFonts w:ascii="Times New Roman" w:eastAsiaTheme="minorEastAsia" w:hAnsi="Times New Roman" w:cs="Times New Roman"/>
          <w:sz w:val="19"/>
          <w:szCs w:val="19"/>
          <w:lang w:eastAsia="ru-RU"/>
        </w:rPr>
        <w:t>третий</w:t>
      </w:r>
      <w:r w:rsidRPr="0096272C">
        <w:rPr>
          <w:rFonts w:ascii="Times New Roman" w:eastAsiaTheme="minorEastAsia" w:hAnsi="Times New Roman" w:cs="Times New Roman"/>
          <w:sz w:val="19"/>
          <w:szCs w:val="19"/>
          <w:lang w:eastAsia="ru-RU"/>
        </w:rPr>
        <w:t xml:space="preserve">) квартал 2022 г. Срок передачи Участнику долевого строительства Объекта в Многоквартирном жилом доме. Поз. 1 (I этап строительства) в составе Объекта недвижимости - </w:t>
      </w:r>
      <w:r w:rsidR="0012123D" w:rsidRPr="0096272C">
        <w:rPr>
          <w:rFonts w:ascii="Times New Roman" w:eastAsiaTheme="minorEastAsia" w:hAnsi="Times New Roman" w:cs="Times New Roman"/>
          <w:sz w:val="19"/>
          <w:szCs w:val="19"/>
          <w:lang w:eastAsia="ru-RU"/>
        </w:rPr>
        <w:t>4</w:t>
      </w:r>
      <w:r w:rsidRPr="0096272C">
        <w:rPr>
          <w:rFonts w:ascii="Times New Roman" w:eastAsiaTheme="minorEastAsia" w:hAnsi="Times New Roman" w:cs="Times New Roman"/>
          <w:sz w:val="19"/>
          <w:szCs w:val="19"/>
          <w:lang w:eastAsia="ru-RU"/>
        </w:rPr>
        <w:t xml:space="preserve"> (</w:t>
      </w:r>
      <w:r w:rsidR="0012123D" w:rsidRPr="0096272C">
        <w:rPr>
          <w:rFonts w:ascii="Times New Roman" w:eastAsiaTheme="minorEastAsia" w:hAnsi="Times New Roman" w:cs="Times New Roman"/>
          <w:sz w:val="19"/>
          <w:szCs w:val="19"/>
          <w:lang w:eastAsia="ru-RU"/>
        </w:rPr>
        <w:t>четвертый</w:t>
      </w:r>
      <w:r w:rsidRPr="0096272C">
        <w:rPr>
          <w:rFonts w:ascii="Times New Roman" w:eastAsiaTheme="minorEastAsia" w:hAnsi="Times New Roman" w:cs="Times New Roman"/>
          <w:sz w:val="19"/>
          <w:szCs w:val="19"/>
          <w:lang w:eastAsia="ru-RU"/>
        </w:rPr>
        <w:t>) квартал 2022г.</w:t>
      </w:r>
    </w:p>
    <w:p w14:paraId="14A28FCC" w14:textId="47CD4DE7" w:rsidR="00385BDB" w:rsidRPr="0096272C" w:rsidRDefault="00106DB6" w:rsidP="00385BDB">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Плановый срок окончания строительства Многоквартирного жилого дома переменной этажности с подземной автостоянкой. Поз. 2 (II этап строительства) - </w:t>
      </w:r>
      <w:r w:rsidR="00385BDB" w:rsidRPr="0096272C">
        <w:rPr>
          <w:rFonts w:ascii="Times New Roman" w:eastAsiaTheme="minorEastAsia" w:hAnsi="Times New Roman" w:cs="Times New Roman"/>
          <w:sz w:val="19"/>
          <w:szCs w:val="19"/>
          <w:lang w:eastAsia="ru-RU"/>
        </w:rPr>
        <w:t>3 (третий) квартал 2022 г.</w:t>
      </w:r>
      <w:r w:rsidRPr="0096272C">
        <w:rPr>
          <w:rFonts w:ascii="Times New Roman" w:eastAsiaTheme="minorEastAsia" w:hAnsi="Times New Roman" w:cs="Times New Roman"/>
          <w:sz w:val="19"/>
          <w:szCs w:val="19"/>
          <w:lang w:eastAsia="ru-RU"/>
        </w:rPr>
        <w:t xml:space="preserve"> Срок передачи Участнику долевого строительства Объекта в Многоквартирном жилом доме переменной этажности с подземной автостоянкой. Поз. 2 (II этап строительства)</w:t>
      </w:r>
      <w:r w:rsidR="002F5E15"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 xml:space="preserve">в составе Объекта недвижимости - </w:t>
      </w:r>
      <w:r w:rsidR="00385BDB" w:rsidRPr="0096272C">
        <w:rPr>
          <w:rFonts w:ascii="Times New Roman" w:eastAsiaTheme="minorEastAsia" w:hAnsi="Times New Roman" w:cs="Times New Roman"/>
          <w:sz w:val="19"/>
          <w:szCs w:val="19"/>
          <w:lang w:eastAsia="ru-RU"/>
        </w:rPr>
        <w:t>4 (четвертый) квартал 2022г.</w:t>
      </w:r>
    </w:p>
    <w:p w14:paraId="1334307F" w14:textId="4072F15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4352265" w14:textId="690153A6"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ПРЕДМЕТ ДОГОВОРА</w:t>
      </w:r>
    </w:p>
    <w:p w14:paraId="212A2605"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1575679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2.1. В соответствии с условиями настоящего договора одна Сторона (Застройщик) обязуется в предусмотренный настоящим договором срок своими силами и (или) с привлечением других лиц построить (создать) Объект недвижимости - Группа жилых домов по ул. Березовая Роща, 4а в г. Воронеже, состоящая из 2 (Двух) жилых многоквартирных домов, строящихся в 2 (Два) этапа: I этап строительства - Многоквартирный жилой дом. Поз. 1; II этап строительства - Многоквартирный жилой дом переменной этажности с подземной автостоянкой. Поз. 2, и после получения разрешения на ввод </w:t>
      </w:r>
      <w:r w:rsidRPr="0096272C">
        <w:rPr>
          <w:rFonts w:ascii="Times New Roman" w:eastAsiaTheme="minorEastAsia" w:hAnsi="Times New Roman" w:cs="Times New Roman"/>
          <w:sz w:val="19"/>
          <w:szCs w:val="19"/>
          <w:lang w:eastAsia="ru-RU"/>
        </w:rPr>
        <w:lastRenderedPageBreak/>
        <w:t>в эксплуатацию этого Объекта недвижимости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(жилого дома).</w:t>
      </w:r>
    </w:p>
    <w:p w14:paraId="5414D39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2.2. Застройщик в соответствии с проектной документацией после получения разрешения на ввод в эксплуатацию жилого дома должен передать Участнику долевого строительства Объект (квартиру) со следующими характеристиками:</w:t>
      </w:r>
    </w:p>
    <w:p w14:paraId="3E0634B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Этап строительства: __ (__);</w:t>
      </w:r>
    </w:p>
    <w:p w14:paraId="0F219A7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Строительная </w:t>
      </w:r>
      <w:proofErr w:type="gramStart"/>
      <w:r w:rsidRPr="0096272C">
        <w:rPr>
          <w:rFonts w:ascii="Times New Roman" w:eastAsiaTheme="minorEastAsia" w:hAnsi="Times New Roman" w:cs="Times New Roman"/>
          <w:sz w:val="19"/>
          <w:szCs w:val="19"/>
          <w:lang w:eastAsia="ru-RU"/>
        </w:rPr>
        <w:t>позиция:_</w:t>
      </w:r>
      <w:proofErr w:type="gramEnd"/>
      <w:r w:rsidRPr="0096272C">
        <w:rPr>
          <w:rFonts w:ascii="Times New Roman" w:eastAsiaTheme="minorEastAsia" w:hAnsi="Times New Roman" w:cs="Times New Roman"/>
          <w:sz w:val="19"/>
          <w:szCs w:val="19"/>
          <w:lang w:eastAsia="ru-RU"/>
        </w:rPr>
        <w:t>_ (__);</w:t>
      </w:r>
    </w:p>
    <w:p w14:paraId="17307B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Подъезд (секция): _</w:t>
      </w:r>
      <w:proofErr w:type="gramStart"/>
      <w:r w:rsidRPr="0096272C">
        <w:rPr>
          <w:rFonts w:ascii="Times New Roman" w:eastAsiaTheme="minorEastAsia" w:hAnsi="Times New Roman" w:cs="Times New Roman"/>
          <w:sz w:val="19"/>
          <w:szCs w:val="19"/>
          <w:lang w:eastAsia="ru-RU"/>
        </w:rPr>
        <w:t>_(</w:t>
      </w:r>
      <w:proofErr w:type="gramEnd"/>
      <w:r w:rsidRPr="0096272C">
        <w:rPr>
          <w:rFonts w:ascii="Times New Roman" w:eastAsiaTheme="minorEastAsia" w:hAnsi="Times New Roman" w:cs="Times New Roman"/>
          <w:sz w:val="19"/>
          <w:szCs w:val="19"/>
          <w:lang w:eastAsia="ru-RU"/>
        </w:rPr>
        <w:t>__);</w:t>
      </w:r>
    </w:p>
    <w:p w14:paraId="3A0C879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Проектный этаж: __ (__);</w:t>
      </w:r>
    </w:p>
    <w:p w14:paraId="0DBA1EB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Строительный номер квартиры: __ (__);</w:t>
      </w:r>
    </w:p>
    <w:p w14:paraId="383A410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Количество комнат: __ (__);</w:t>
      </w:r>
    </w:p>
    <w:p w14:paraId="2DDD99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Проектная площадь (с учетом площади балконов, определяемой с коэффициентом 0,3 и площади лоджий, определяемой с коэффициентом 0,5): ___ (__) </w:t>
      </w:r>
      <w:proofErr w:type="spellStart"/>
      <w:r w:rsidRPr="0096272C">
        <w:rPr>
          <w:rFonts w:ascii="Times New Roman" w:eastAsiaTheme="minorEastAsia" w:hAnsi="Times New Roman" w:cs="Times New Roman"/>
          <w:sz w:val="19"/>
          <w:szCs w:val="19"/>
          <w:lang w:eastAsia="ru-RU"/>
        </w:rPr>
        <w:t>кв.м</w:t>
      </w:r>
      <w:proofErr w:type="spellEnd"/>
      <w:r w:rsidRPr="0096272C">
        <w:rPr>
          <w:rFonts w:ascii="Times New Roman" w:eastAsiaTheme="minorEastAsia" w:hAnsi="Times New Roman" w:cs="Times New Roman"/>
          <w:sz w:val="19"/>
          <w:szCs w:val="19"/>
          <w:lang w:eastAsia="ru-RU"/>
        </w:rPr>
        <w:t>.;</w:t>
      </w:r>
    </w:p>
    <w:p w14:paraId="2964717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Проектная площадь (без учета площади балконов, определяемой с коэффициентом 0,3 и площади лоджий, определяемой с коэффициентом 0,5): ___ (__) </w:t>
      </w:r>
      <w:proofErr w:type="spellStart"/>
      <w:r w:rsidRPr="0096272C">
        <w:rPr>
          <w:rFonts w:ascii="Times New Roman" w:eastAsiaTheme="minorEastAsia" w:hAnsi="Times New Roman" w:cs="Times New Roman"/>
          <w:sz w:val="19"/>
          <w:szCs w:val="19"/>
          <w:lang w:eastAsia="ru-RU"/>
        </w:rPr>
        <w:t>кв.м</w:t>
      </w:r>
      <w:proofErr w:type="spellEnd"/>
      <w:r w:rsidRPr="0096272C">
        <w:rPr>
          <w:rFonts w:ascii="Times New Roman" w:eastAsiaTheme="minorEastAsia" w:hAnsi="Times New Roman" w:cs="Times New Roman"/>
          <w:sz w:val="19"/>
          <w:szCs w:val="19"/>
          <w:lang w:eastAsia="ru-RU"/>
        </w:rPr>
        <w:t>.;</w:t>
      </w:r>
    </w:p>
    <w:p w14:paraId="0D62260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План Объекта долевого строительства согласован Сторонами в Приложении №1 к настоящему договору, являющееся его неотъемлемой частью.</w:t>
      </w:r>
    </w:p>
    <w:p w14:paraId="5822C1F8" w14:textId="77777777" w:rsidR="006C664E" w:rsidRPr="0096272C" w:rsidRDefault="00106DB6" w:rsidP="007B5D24">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shd w:val="clear" w:color="auto" w:fill="FFFFFF" w:themeFill="background1"/>
          <w:lang w:eastAsia="ru-RU"/>
        </w:rPr>
      </w:pPr>
      <w:r w:rsidRPr="0096272C">
        <w:rPr>
          <w:rFonts w:ascii="Times New Roman" w:eastAsiaTheme="minorEastAsia" w:hAnsi="Times New Roman" w:cs="Times New Roman"/>
          <w:sz w:val="19"/>
          <w:szCs w:val="19"/>
          <w:shd w:val="clear" w:color="auto" w:fill="FFFFFF" w:themeFill="background1"/>
          <w:lang w:eastAsia="ru-RU"/>
        </w:rPr>
        <w:t>Отделочные работы и оборудование подлежат выполнению и установке в соответствии с проектом и выполняются в соответствии с настоящим договором, действующими строительными нормами и правилами</w:t>
      </w:r>
      <w:r w:rsidR="006C664E" w:rsidRPr="0096272C">
        <w:rPr>
          <w:rFonts w:ascii="Times New Roman" w:eastAsiaTheme="minorEastAsia" w:hAnsi="Times New Roman" w:cs="Times New Roman"/>
          <w:sz w:val="19"/>
          <w:szCs w:val="19"/>
          <w:shd w:val="clear" w:color="auto" w:fill="FFFFFF" w:themeFill="background1"/>
          <w:lang w:eastAsia="ru-RU"/>
        </w:rPr>
        <w:t>.</w:t>
      </w:r>
    </w:p>
    <w:p w14:paraId="7AD436B3" w14:textId="6B8077C5" w:rsidR="00B30432" w:rsidRPr="0096272C" w:rsidRDefault="00373992" w:rsidP="00373992">
      <w:pPr>
        <w:widowControl w:val="0"/>
        <w:spacing w:after="120" w:line="240" w:lineRule="auto"/>
        <w:contextualSpacing/>
        <w:jc w:val="both"/>
        <w:rPr>
          <w:rFonts w:ascii="Times New Roman" w:hAnsi="Times New Roman"/>
          <w:b/>
          <w:color w:val="000000"/>
          <w:sz w:val="19"/>
          <w:szCs w:val="19"/>
        </w:rPr>
      </w:pPr>
      <w:r w:rsidRPr="0096272C">
        <w:rPr>
          <w:rFonts w:ascii="Times New Roman" w:hAnsi="Times New Roman"/>
          <w:b/>
          <w:color w:val="000000"/>
          <w:sz w:val="19"/>
          <w:szCs w:val="19"/>
        </w:rPr>
        <w:t>Квартира подлежит передаче участнику долевого строительства в следующем техническом состоянии:</w:t>
      </w:r>
    </w:p>
    <w:p w14:paraId="454259E0" w14:textId="3A7FBA40"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b/>
          <w:bCs/>
          <w:color w:val="000000"/>
          <w:sz w:val="19"/>
          <w:szCs w:val="19"/>
          <w:u w:val="single"/>
        </w:rPr>
        <w:t>Холодное и горячее водоснабжение:</w:t>
      </w:r>
    </w:p>
    <w:p w14:paraId="1D7EB940"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монтируются трубы стояков холодного и горячего водоснабжения;</w:t>
      </w:r>
    </w:p>
    <w:p w14:paraId="21957BAF"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разводка холодного и горячего водоснабжения по санузлам и кухне - не выполняется;</w:t>
      </w:r>
    </w:p>
    <w:p w14:paraId="7EB69B39"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полотенцесушитель не устанавливается;</w:t>
      </w:r>
    </w:p>
    <w:p w14:paraId="3E6DD1D1"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xml:space="preserve">-  не устанавливаются сантехнические приборы (ванна, унитаз, раковина, мойка, смесители);  </w:t>
      </w:r>
    </w:p>
    <w:p w14:paraId="16171F5D"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для прохода труб через стены оставляются технологические отверстия;</w:t>
      </w:r>
    </w:p>
    <w:p w14:paraId="101ADD7F"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устанавливаются счетчики учета потребления холодной и горячей воды.</w:t>
      </w:r>
    </w:p>
    <w:p w14:paraId="71B01924" w14:textId="5119027D"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b/>
          <w:bCs/>
          <w:color w:val="000000"/>
          <w:sz w:val="19"/>
          <w:szCs w:val="19"/>
          <w:u w:val="single"/>
        </w:rPr>
        <w:t>Канализация:</w:t>
      </w:r>
    </w:p>
    <w:p w14:paraId="0BC16946" w14:textId="77777777" w:rsidR="00B30432" w:rsidRPr="0096272C" w:rsidRDefault="00B30432" w:rsidP="00373992">
      <w:pPr>
        <w:widowControl w:val="0"/>
        <w:spacing w:after="120" w:line="240" w:lineRule="auto"/>
        <w:ind w:left="567"/>
        <w:contextualSpacing/>
        <w:jc w:val="both"/>
        <w:rPr>
          <w:rFonts w:ascii="Times New Roman" w:hAnsi="Times New Roman"/>
          <w:color w:val="000000"/>
          <w:sz w:val="19"/>
          <w:szCs w:val="19"/>
        </w:rPr>
      </w:pPr>
      <w:r w:rsidRPr="0096272C">
        <w:rPr>
          <w:rFonts w:ascii="Times New Roman" w:hAnsi="Times New Roman"/>
          <w:color w:val="000000"/>
          <w:sz w:val="19"/>
          <w:szCs w:val="19"/>
        </w:rPr>
        <w:t>- монтируются трубы стояков канализации с установкой на них тройников для подсоединения канализационной разводки по санузлам и кухне;</w:t>
      </w:r>
    </w:p>
    <w:p w14:paraId="15F06B30" w14:textId="77777777" w:rsidR="00B30432" w:rsidRPr="0096272C" w:rsidRDefault="00B30432" w:rsidP="00373992">
      <w:pPr>
        <w:widowControl w:val="0"/>
        <w:spacing w:after="120" w:line="240" w:lineRule="auto"/>
        <w:ind w:firstLine="540"/>
        <w:contextualSpacing/>
        <w:jc w:val="both"/>
        <w:rPr>
          <w:rFonts w:ascii="Times New Roman" w:hAnsi="Times New Roman"/>
          <w:b/>
          <w:bCs/>
          <w:color w:val="000000"/>
          <w:sz w:val="19"/>
          <w:szCs w:val="19"/>
          <w:u w:val="single"/>
        </w:rPr>
      </w:pPr>
      <w:r w:rsidRPr="0096272C">
        <w:rPr>
          <w:rFonts w:ascii="Times New Roman" w:hAnsi="Times New Roman"/>
          <w:color w:val="000000"/>
          <w:sz w:val="19"/>
          <w:szCs w:val="19"/>
        </w:rPr>
        <w:t>- разводка труб канализации по санузлам и кухне - не выполняется.</w:t>
      </w:r>
    </w:p>
    <w:p w14:paraId="434CD23A" w14:textId="47815C10"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b/>
          <w:bCs/>
          <w:color w:val="000000"/>
          <w:sz w:val="19"/>
          <w:szCs w:val="19"/>
          <w:u w:val="single"/>
        </w:rPr>
        <w:t>Отопление:</w:t>
      </w:r>
    </w:p>
    <w:p w14:paraId="7529C0FA" w14:textId="77777777" w:rsidR="00B30432" w:rsidRPr="0096272C" w:rsidRDefault="00B30432" w:rsidP="00373992">
      <w:pPr>
        <w:widowControl w:val="0"/>
        <w:spacing w:after="120" w:line="240" w:lineRule="auto"/>
        <w:ind w:firstLine="540"/>
        <w:contextualSpacing/>
        <w:jc w:val="both"/>
        <w:rPr>
          <w:rFonts w:ascii="Times New Roman" w:hAnsi="Times New Roman"/>
          <w:sz w:val="19"/>
          <w:szCs w:val="19"/>
        </w:rPr>
      </w:pPr>
      <w:r w:rsidRPr="0096272C">
        <w:rPr>
          <w:rFonts w:ascii="Times New Roman" w:hAnsi="Times New Roman"/>
          <w:sz w:val="19"/>
          <w:szCs w:val="19"/>
        </w:rPr>
        <w:t>- выполняется прокладка труб к приборам отопления с их установкой;</w:t>
      </w:r>
    </w:p>
    <w:p w14:paraId="5DDD22B7" w14:textId="77777777" w:rsidR="00B30432" w:rsidRPr="0096272C" w:rsidRDefault="00B30432" w:rsidP="00373992">
      <w:pPr>
        <w:widowControl w:val="0"/>
        <w:spacing w:after="120" w:line="240" w:lineRule="auto"/>
        <w:ind w:firstLine="540"/>
        <w:contextualSpacing/>
        <w:jc w:val="both"/>
        <w:rPr>
          <w:rFonts w:ascii="Times New Roman" w:hAnsi="Times New Roman"/>
          <w:b/>
          <w:bCs/>
          <w:sz w:val="19"/>
          <w:szCs w:val="19"/>
          <w:u w:val="single"/>
        </w:rPr>
      </w:pPr>
      <w:r w:rsidRPr="0096272C">
        <w:rPr>
          <w:rFonts w:ascii="Times New Roman" w:hAnsi="Times New Roman"/>
          <w:sz w:val="19"/>
          <w:szCs w:val="19"/>
        </w:rPr>
        <w:t xml:space="preserve">- </w:t>
      </w:r>
      <w:r w:rsidRPr="0096272C">
        <w:rPr>
          <w:rFonts w:ascii="Times New Roman" w:hAnsi="Times New Roman"/>
          <w:bCs/>
          <w:sz w:val="19"/>
          <w:szCs w:val="19"/>
        </w:rPr>
        <w:t xml:space="preserve"> устанавливаются приборы учета тепловой энергии.</w:t>
      </w:r>
    </w:p>
    <w:p w14:paraId="0789B5E7" w14:textId="48B5A5CF"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b/>
          <w:bCs/>
          <w:color w:val="000000"/>
          <w:sz w:val="19"/>
          <w:szCs w:val="19"/>
          <w:u w:val="single"/>
        </w:rPr>
        <w:t>Электроснабжение:</w:t>
      </w:r>
    </w:p>
    <w:p w14:paraId="49141637" w14:textId="77777777" w:rsidR="00B30432" w:rsidRPr="0096272C" w:rsidRDefault="00B30432" w:rsidP="00373992">
      <w:pPr>
        <w:widowControl w:val="0"/>
        <w:spacing w:after="120" w:line="240" w:lineRule="auto"/>
        <w:ind w:left="567" w:hanging="27"/>
        <w:contextualSpacing/>
        <w:jc w:val="both"/>
        <w:rPr>
          <w:rFonts w:ascii="Times New Roman" w:hAnsi="Times New Roman"/>
          <w:color w:val="000000"/>
          <w:sz w:val="19"/>
          <w:szCs w:val="19"/>
        </w:rPr>
      </w:pPr>
      <w:r w:rsidRPr="0096272C">
        <w:rPr>
          <w:rFonts w:ascii="Times New Roman" w:hAnsi="Times New Roman"/>
          <w:color w:val="000000"/>
          <w:sz w:val="19"/>
          <w:szCs w:val="19"/>
        </w:rPr>
        <w:t>- устанавливается квартирный щиток в комплекте с устройствами автоматического отключения (</w:t>
      </w:r>
      <w:r w:rsidRPr="0096272C">
        <w:rPr>
          <w:rFonts w:ascii="Times New Roman" w:hAnsi="Times New Roman"/>
          <w:bCs/>
          <w:color w:val="000000"/>
          <w:sz w:val="19"/>
          <w:szCs w:val="19"/>
        </w:rPr>
        <w:t>приборы учета потребления электроэнергии устанавливаются на лестничной площадке)</w:t>
      </w:r>
      <w:r w:rsidRPr="0096272C">
        <w:rPr>
          <w:rFonts w:ascii="Times New Roman" w:hAnsi="Times New Roman"/>
          <w:color w:val="000000"/>
          <w:sz w:val="19"/>
          <w:szCs w:val="19"/>
        </w:rPr>
        <w:t>;</w:t>
      </w:r>
    </w:p>
    <w:p w14:paraId="22A517C5"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выполняется электропроводка к светильникам, розеткам, выключателям;</w:t>
      </w:r>
      <w:bookmarkStart w:id="5" w:name="_Hlk482805520"/>
      <w:r w:rsidRPr="0096272C">
        <w:rPr>
          <w:rFonts w:ascii="Times New Roman" w:hAnsi="Times New Roman"/>
          <w:color w:val="000000"/>
          <w:sz w:val="19"/>
          <w:szCs w:val="19"/>
        </w:rPr>
        <w:t xml:space="preserve"> </w:t>
      </w:r>
      <w:bookmarkEnd w:id="5"/>
    </w:p>
    <w:p w14:paraId="328DA799" w14:textId="77777777" w:rsidR="00B30432" w:rsidRPr="0096272C" w:rsidRDefault="00B30432" w:rsidP="00373992">
      <w:pPr>
        <w:widowControl w:val="0"/>
        <w:spacing w:after="120" w:line="240" w:lineRule="auto"/>
        <w:ind w:left="567" w:hanging="27"/>
        <w:contextualSpacing/>
        <w:jc w:val="both"/>
        <w:rPr>
          <w:rFonts w:ascii="Times New Roman" w:hAnsi="Times New Roman"/>
          <w:color w:val="000000"/>
          <w:sz w:val="19"/>
          <w:szCs w:val="19"/>
        </w:rPr>
      </w:pPr>
      <w:r w:rsidRPr="0096272C">
        <w:rPr>
          <w:rFonts w:ascii="Times New Roman" w:hAnsi="Times New Roman"/>
          <w:color w:val="000000"/>
          <w:sz w:val="19"/>
          <w:szCs w:val="19"/>
        </w:rPr>
        <w:t>- не устанавливаются розетки, выключатели, патроны (за исключением одного патрона в коридоре для                                          проверки наличия электроснабжения квартиры);</w:t>
      </w:r>
    </w:p>
    <w:p w14:paraId="7F6379E9" w14:textId="77777777" w:rsidR="00B30432" w:rsidRPr="0096272C" w:rsidRDefault="00B30432" w:rsidP="00373992">
      <w:pPr>
        <w:widowControl w:val="0"/>
        <w:spacing w:after="120" w:line="240" w:lineRule="auto"/>
        <w:ind w:firstLine="540"/>
        <w:contextualSpacing/>
        <w:jc w:val="both"/>
        <w:rPr>
          <w:rFonts w:ascii="Times New Roman" w:hAnsi="Times New Roman"/>
          <w:b/>
          <w:color w:val="000000"/>
          <w:sz w:val="19"/>
          <w:szCs w:val="19"/>
          <w:u w:val="single"/>
        </w:rPr>
      </w:pPr>
      <w:r w:rsidRPr="0096272C">
        <w:rPr>
          <w:rFonts w:ascii="Times New Roman" w:hAnsi="Times New Roman"/>
          <w:color w:val="000000"/>
          <w:sz w:val="19"/>
          <w:szCs w:val="19"/>
        </w:rPr>
        <w:t>- не устанавливаются светильники, лампы.</w:t>
      </w:r>
    </w:p>
    <w:p w14:paraId="2648DDFA" w14:textId="7BA6C16D"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b/>
          <w:color w:val="000000"/>
          <w:sz w:val="19"/>
          <w:szCs w:val="19"/>
          <w:u w:val="single"/>
        </w:rPr>
        <w:t xml:space="preserve">Вентиляция: </w:t>
      </w:r>
    </w:p>
    <w:p w14:paraId="54787CE3"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не устанавливаются вентиляционные решетки;</w:t>
      </w:r>
    </w:p>
    <w:p w14:paraId="2D5BEBBB"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не устанавливаются оконные приточные устройства;</w:t>
      </w:r>
    </w:p>
    <w:p w14:paraId="3A6F218D" w14:textId="77777777" w:rsidR="00B30432" w:rsidRPr="0096272C" w:rsidRDefault="00B30432" w:rsidP="00373992">
      <w:pPr>
        <w:widowControl w:val="0"/>
        <w:spacing w:after="120" w:line="240" w:lineRule="auto"/>
        <w:ind w:firstLine="540"/>
        <w:contextualSpacing/>
        <w:jc w:val="both"/>
        <w:rPr>
          <w:rFonts w:ascii="Times New Roman" w:hAnsi="Times New Roman"/>
          <w:b/>
          <w:color w:val="000000"/>
          <w:spacing w:val="-1"/>
          <w:sz w:val="19"/>
          <w:szCs w:val="19"/>
          <w:u w:val="single"/>
        </w:rPr>
      </w:pPr>
      <w:r w:rsidRPr="0096272C">
        <w:rPr>
          <w:rFonts w:ascii="Times New Roman" w:hAnsi="Times New Roman"/>
          <w:color w:val="000000"/>
          <w:sz w:val="19"/>
          <w:szCs w:val="19"/>
        </w:rPr>
        <w:t>- не устанавливаются бытовые вентиляторы.</w:t>
      </w:r>
    </w:p>
    <w:p w14:paraId="5466F60A" w14:textId="47575A86" w:rsidR="00B30432" w:rsidRPr="0096272C" w:rsidRDefault="00B30432" w:rsidP="00373992">
      <w:pPr>
        <w:widowControl w:val="0"/>
        <w:shd w:val="clear" w:color="auto" w:fill="FFFFFF"/>
        <w:tabs>
          <w:tab w:val="left" w:pos="1469"/>
        </w:tabs>
        <w:snapToGrid w:val="0"/>
        <w:spacing w:after="283" w:line="240" w:lineRule="auto"/>
        <w:ind w:firstLine="540"/>
        <w:contextualSpacing/>
        <w:jc w:val="both"/>
        <w:rPr>
          <w:rFonts w:ascii="Times New Roman" w:hAnsi="Times New Roman"/>
          <w:b/>
          <w:color w:val="000000"/>
          <w:spacing w:val="-1"/>
          <w:sz w:val="19"/>
          <w:szCs w:val="19"/>
        </w:rPr>
      </w:pPr>
      <w:r w:rsidRPr="0096272C">
        <w:rPr>
          <w:rFonts w:ascii="Times New Roman" w:hAnsi="Times New Roman"/>
          <w:b/>
          <w:color w:val="000000"/>
          <w:spacing w:val="-1"/>
          <w:sz w:val="19"/>
          <w:szCs w:val="19"/>
          <w:u w:val="single"/>
        </w:rPr>
        <w:t>Слаботочные сети:</w:t>
      </w:r>
    </w:p>
    <w:p w14:paraId="0CF9B2FB" w14:textId="77777777" w:rsidR="00B30432" w:rsidRPr="0096272C" w:rsidRDefault="00B30432" w:rsidP="00373992">
      <w:pPr>
        <w:widowControl w:val="0"/>
        <w:shd w:val="clear" w:color="auto" w:fill="FFFFFF"/>
        <w:tabs>
          <w:tab w:val="left" w:pos="1469"/>
        </w:tabs>
        <w:snapToGrid w:val="0"/>
        <w:spacing w:after="0" w:line="240" w:lineRule="auto"/>
        <w:ind w:firstLine="539"/>
        <w:contextualSpacing/>
        <w:jc w:val="both"/>
        <w:rPr>
          <w:rFonts w:ascii="Times New Roman" w:hAnsi="Times New Roman"/>
          <w:color w:val="000000"/>
          <w:spacing w:val="-1"/>
          <w:sz w:val="19"/>
          <w:szCs w:val="19"/>
        </w:rPr>
      </w:pPr>
      <w:r w:rsidRPr="0096272C">
        <w:rPr>
          <w:rFonts w:ascii="Times New Roman" w:hAnsi="Times New Roman"/>
          <w:color w:val="000000"/>
          <w:spacing w:val="-1"/>
          <w:sz w:val="19"/>
          <w:szCs w:val="19"/>
        </w:rPr>
        <w:t>Квартира оборудуется:</w:t>
      </w:r>
    </w:p>
    <w:p w14:paraId="6253F663" w14:textId="77777777" w:rsidR="00B30432" w:rsidRPr="0096272C" w:rsidRDefault="00B30432" w:rsidP="00373992">
      <w:pPr>
        <w:widowControl w:val="0"/>
        <w:shd w:val="clear" w:color="auto" w:fill="FFFFFF"/>
        <w:tabs>
          <w:tab w:val="left" w:pos="1469"/>
        </w:tabs>
        <w:snapToGrid w:val="0"/>
        <w:spacing w:after="0" w:line="240" w:lineRule="auto"/>
        <w:ind w:firstLine="539"/>
        <w:contextualSpacing/>
        <w:jc w:val="both"/>
        <w:rPr>
          <w:rFonts w:ascii="Times New Roman" w:hAnsi="Times New Roman"/>
          <w:spacing w:val="-1"/>
          <w:sz w:val="19"/>
          <w:szCs w:val="19"/>
        </w:rPr>
      </w:pPr>
      <w:r w:rsidRPr="0096272C">
        <w:rPr>
          <w:rFonts w:ascii="Times New Roman" w:hAnsi="Times New Roman"/>
          <w:spacing w:val="-1"/>
          <w:sz w:val="19"/>
          <w:szCs w:val="19"/>
        </w:rPr>
        <w:t xml:space="preserve">- точкой доступа к радиосети и к коллективной антенне; </w:t>
      </w:r>
    </w:p>
    <w:p w14:paraId="4A201E70" w14:textId="77777777" w:rsidR="00B30432" w:rsidRPr="0096272C" w:rsidRDefault="00B30432" w:rsidP="00373992">
      <w:pPr>
        <w:widowControl w:val="0"/>
        <w:shd w:val="clear" w:color="auto" w:fill="FFFFFF"/>
        <w:tabs>
          <w:tab w:val="left" w:pos="1469"/>
        </w:tabs>
        <w:snapToGrid w:val="0"/>
        <w:spacing w:after="0" w:line="240" w:lineRule="auto"/>
        <w:ind w:firstLine="539"/>
        <w:contextualSpacing/>
        <w:jc w:val="both"/>
        <w:rPr>
          <w:rFonts w:ascii="Times New Roman" w:hAnsi="Times New Roman"/>
          <w:spacing w:val="-1"/>
          <w:sz w:val="19"/>
          <w:szCs w:val="19"/>
        </w:rPr>
      </w:pPr>
      <w:r w:rsidRPr="0096272C">
        <w:rPr>
          <w:rFonts w:ascii="Times New Roman" w:hAnsi="Times New Roman"/>
          <w:spacing w:val="-1"/>
          <w:sz w:val="19"/>
          <w:szCs w:val="19"/>
        </w:rPr>
        <w:t xml:space="preserve">- проводным домофоном и датчиками пожарной сигнализации. </w:t>
      </w:r>
    </w:p>
    <w:p w14:paraId="4D3C8CCC" w14:textId="7D389E1E"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b/>
          <w:bCs/>
          <w:color w:val="000000"/>
          <w:sz w:val="19"/>
          <w:szCs w:val="19"/>
          <w:u w:val="single"/>
        </w:rPr>
        <w:t>Двери и окна:</w:t>
      </w:r>
    </w:p>
    <w:p w14:paraId="26F24D58"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устанавливаются пластиковые оконные блоки, балконные двери;</w:t>
      </w:r>
    </w:p>
    <w:p w14:paraId="388DFDA3"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устанавливаются подоконники и откосы из ПВХ со стороны жилой комнаты и кухни;</w:t>
      </w:r>
    </w:p>
    <w:p w14:paraId="3A4839CC" w14:textId="77777777" w:rsidR="00B30432" w:rsidRPr="0096272C" w:rsidRDefault="00B30432" w:rsidP="00373992">
      <w:pPr>
        <w:widowControl w:val="0"/>
        <w:spacing w:after="120" w:line="240" w:lineRule="auto"/>
        <w:ind w:firstLine="540"/>
        <w:contextualSpacing/>
        <w:jc w:val="both"/>
        <w:rPr>
          <w:rFonts w:ascii="Times New Roman" w:hAnsi="Times New Roman"/>
          <w:color w:val="000000"/>
          <w:sz w:val="19"/>
          <w:szCs w:val="19"/>
        </w:rPr>
      </w:pPr>
      <w:r w:rsidRPr="0096272C">
        <w:rPr>
          <w:rFonts w:ascii="Times New Roman" w:hAnsi="Times New Roman"/>
          <w:color w:val="000000"/>
          <w:sz w:val="19"/>
          <w:szCs w:val="19"/>
        </w:rPr>
        <w:t>- устанавливается металлическая входная дверь;</w:t>
      </w:r>
    </w:p>
    <w:p w14:paraId="7FDE09F1" w14:textId="77777777" w:rsidR="00B30432" w:rsidRPr="0096272C" w:rsidRDefault="00B30432" w:rsidP="00373992">
      <w:pPr>
        <w:widowControl w:val="0"/>
        <w:spacing w:after="120" w:line="240" w:lineRule="auto"/>
        <w:ind w:firstLine="540"/>
        <w:contextualSpacing/>
        <w:jc w:val="both"/>
        <w:rPr>
          <w:rFonts w:ascii="Times New Roman" w:hAnsi="Times New Roman"/>
          <w:bCs/>
          <w:sz w:val="19"/>
          <w:szCs w:val="19"/>
          <w:lang w:val="be-BY"/>
        </w:rPr>
      </w:pPr>
      <w:r w:rsidRPr="0096272C">
        <w:rPr>
          <w:rFonts w:ascii="Times New Roman" w:hAnsi="Times New Roman"/>
          <w:color w:val="000000"/>
          <w:sz w:val="19"/>
          <w:szCs w:val="19"/>
        </w:rPr>
        <w:t>- не устанавливаются межкомнатные двери и двери ванных комнат и санузлов;</w:t>
      </w:r>
    </w:p>
    <w:p w14:paraId="3BF116B2" w14:textId="77777777" w:rsidR="00F956BE" w:rsidRPr="0096272C" w:rsidRDefault="00F956BE" w:rsidP="00F956BE">
      <w:pPr>
        <w:widowControl w:val="0"/>
        <w:spacing w:after="120" w:line="240" w:lineRule="auto"/>
        <w:ind w:left="540"/>
        <w:contextualSpacing/>
        <w:jc w:val="both"/>
        <w:rPr>
          <w:rFonts w:ascii="Times New Roman" w:hAnsi="Times New Roman"/>
          <w:b/>
          <w:bCs/>
          <w:sz w:val="19"/>
          <w:szCs w:val="19"/>
          <w:u w:val="single"/>
        </w:rPr>
      </w:pPr>
      <w:r w:rsidRPr="0096272C">
        <w:rPr>
          <w:rFonts w:ascii="Times New Roman" w:hAnsi="Times New Roman"/>
          <w:bCs/>
          <w:sz w:val="19"/>
          <w:szCs w:val="19"/>
          <w:lang w:val="be-BY"/>
        </w:rPr>
        <w:t>- остекление балконов (лоджий) и (или) витражное остекление жилых комнат, помещений вспомогательного использования производится  из алюминиевого профиля.</w:t>
      </w:r>
    </w:p>
    <w:p w14:paraId="4F6BD64F" w14:textId="0016E422" w:rsidR="00B30432" w:rsidRPr="0096272C" w:rsidRDefault="00B30432" w:rsidP="00373992">
      <w:pPr>
        <w:widowControl w:val="0"/>
        <w:spacing w:after="120" w:line="240" w:lineRule="auto"/>
        <w:ind w:firstLine="540"/>
        <w:contextualSpacing/>
        <w:jc w:val="both"/>
        <w:rPr>
          <w:rFonts w:ascii="Times New Roman" w:hAnsi="Times New Roman"/>
          <w:sz w:val="19"/>
          <w:szCs w:val="19"/>
        </w:rPr>
      </w:pPr>
      <w:r w:rsidRPr="0096272C">
        <w:rPr>
          <w:rFonts w:ascii="Times New Roman" w:hAnsi="Times New Roman"/>
          <w:b/>
          <w:bCs/>
          <w:sz w:val="19"/>
          <w:szCs w:val="19"/>
          <w:u w:val="single"/>
        </w:rPr>
        <w:t>Внутренняя отделка:</w:t>
      </w:r>
    </w:p>
    <w:p w14:paraId="770969F7" w14:textId="77777777" w:rsidR="00B30432" w:rsidRPr="0096272C" w:rsidRDefault="00B30432" w:rsidP="00373992">
      <w:pPr>
        <w:widowControl w:val="0"/>
        <w:spacing w:after="120" w:line="240" w:lineRule="auto"/>
        <w:ind w:left="567" w:hanging="27"/>
        <w:contextualSpacing/>
        <w:jc w:val="both"/>
        <w:rPr>
          <w:rFonts w:ascii="Times New Roman" w:hAnsi="Times New Roman"/>
          <w:sz w:val="19"/>
          <w:szCs w:val="19"/>
        </w:rPr>
      </w:pPr>
      <w:r w:rsidRPr="0096272C">
        <w:rPr>
          <w:rFonts w:ascii="Times New Roman" w:hAnsi="Times New Roman"/>
          <w:sz w:val="19"/>
          <w:szCs w:val="19"/>
        </w:rPr>
        <w:t xml:space="preserve">- выполняется простая штукатурка кирпичных стен без последующей отделки; </w:t>
      </w:r>
    </w:p>
    <w:p w14:paraId="3F331DB2" w14:textId="77777777" w:rsidR="00B30432" w:rsidRPr="0096272C" w:rsidRDefault="00B30432" w:rsidP="00373992">
      <w:pPr>
        <w:widowControl w:val="0"/>
        <w:spacing w:after="120" w:line="240" w:lineRule="auto"/>
        <w:ind w:left="567" w:hanging="27"/>
        <w:contextualSpacing/>
        <w:jc w:val="both"/>
        <w:rPr>
          <w:rFonts w:ascii="Times New Roman" w:hAnsi="Times New Roman"/>
          <w:b/>
          <w:sz w:val="19"/>
          <w:szCs w:val="19"/>
        </w:rPr>
      </w:pPr>
      <w:r w:rsidRPr="0096272C">
        <w:rPr>
          <w:rFonts w:ascii="Times New Roman" w:hAnsi="Times New Roman"/>
          <w:sz w:val="19"/>
          <w:szCs w:val="19"/>
        </w:rPr>
        <w:t>- не выполняются отделочные работы железобетонных стен, за исключением заделки технологических отверстий;</w:t>
      </w:r>
    </w:p>
    <w:p w14:paraId="2706FDF9" w14:textId="77777777" w:rsidR="00B30432" w:rsidRPr="0096272C" w:rsidRDefault="00B30432" w:rsidP="00373992">
      <w:pPr>
        <w:widowControl w:val="0"/>
        <w:spacing w:after="120" w:line="240" w:lineRule="auto"/>
        <w:ind w:left="567" w:hanging="27"/>
        <w:contextualSpacing/>
        <w:jc w:val="both"/>
        <w:rPr>
          <w:rFonts w:ascii="Times New Roman" w:hAnsi="Times New Roman"/>
          <w:b/>
          <w:sz w:val="19"/>
          <w:szCs w:val="19"/>
        </w:rPr>
      </w:pPr>
      <w:r w:rsidRPr="0096272C">
        <w:rPr>
          <w:rFonts w:ascii="Times New Roman" w:hAnsi="Times New Roman"/>
          <w:sz w:val="19"/>
          <w:szCs w:val="19"/>
        </w:rPr>
        <w:t>- отделка потолков не выполняется;</w:t>
      </w:r>
      <w:r w:rsidRPr="0096272C">
        <w:rPr>
          <w:rFonts w:ascii="Times New Roman" w:hAnsi="Times New Roman"/>
          <w:b/>
          <w:sz w:val="19"/>
          <w:szCs w:val="19"/>
        </w:rPr>
        <w:t xml:space="preserve"> </w:t>
      </w:r>
    </w:p>
    <w:p w14:paraId="5249F7CC" w14:textId="77777777" w:rsidR="00B30432" w:rsidRPr="0096272C" w:rsidRDefault="00B30432" w:rsidP="00373992">
      <w:pPr>
        <w:widowControl w:val="0"/>
        <w:spacing w:after="120" w:line="240" w:lineRule="auto"/>
        <w:ind w:left="567" w:hanging="27"/>
        <w:contextualSpacing/>
        <w:jc w:val="both"/>
        <w:rPr>
          <w:rFonts w:ascii="Times New Roman" w:hAnsi="Times New Roman"/>
          <w:sz w:val="19"/>
          <w:szCs w:val="19"/>
        </w:rPr>
      </w:pPr>
      <w:r w:rsidRPr="0096272C">
        <w:rPr>
          <w:rFonts w:ascii="Times New Roman" w:hAnsi="Times New Roman"/>
          <w:sz w:val="19"/>
          <w:szCs w:val="19"/>
        </w:rPr>
        <w:t xml:space="preserve">- выполняется стяжка пола в жилых комнатах, коридорах и кухнях квартир (без устройства покрытия чистых </w:t>
      </w:r>
      <w:r w:rsidRPr="0096272C">
        <w:rPr>
          <w:rFonts w:ascii="Times New Roman" w:hAnsi="Times New Roman"/>
          <w:sz w:val="19"/>
          <w:szCs w:val="19"/>
        </w:rPr>
        <w:lastRenderedPageBreak/>
        <w:t xml:space="preserve">полов по стяжке); </w:t>
      </w:r>
    </w:p>
    <w:p w14:paraId="7AB42BBE" w14:textId="77777777" w:rsidR="00B30432" w:rsidRPr="0096272C" w:rsidRDefault="00B30432" w:rsidP="00373992">
      <w:pPr>
        <w:widowControl w:val="0"/>
        <w:spacing w:after="120" w:line="240" w:lineRule="auto"/>
        <w:ind w:left="567" w:hanging="27"/>
        <w:contextualSpacing/>
        <w:jc w:val="both"/>
        <w:rPr>
          <w:rFonts w:ascii="Times New Roman" w:hAnsi="Times New Roman"/>
          <w:sz w:val="19"/>
          <w:szCs w:val="19"/>
        </w:rPr>
      </w:pPr>
      <w:r w:rsidRPr="0096272C">
        <w:rPr>
          <w:rFonts w:ascii="Times New Roman" w:hAnsi="Times New Roman"/>
          <w:sz w:val="19"/>
          <w:szCs w:val="19"/>
        </w:rPr>
        <w:t>- не выполняется гидроизоляция и стяжка пола в ванных комнатах и санузлах;</w:t>
      </w:r>
    </w:p>
    <w:p w14:paraId="6CFF01AC" w14:textId="77777777" w:rsidR="00B30432" w:rsidRPr="0096272C" w:rsidRDefault="00B30432" w:rsidP="00373992">
      <w:pPr>
        <w:widowControl w:val="0"/>
        <w:spacing w:after="120" w:line="240" w:lineRule="auto"/>
        <w:ind w:left="567" w:hanging="27"/>
        <w:contextualSpacing/>
        <w:jc w:val="both"/>
        <w:rPr>
          <w:rFonts w:ascii="Times New Roman" w:hAnsi="Times New Roman"/>
          <w:color w:val="000000"/>
          <w:sz w:val="19"/>
          <w:szCs w:val="19"/>
        </w:rPr>
      </w:pPr>
      <w:r w:rsidRPr="0096272C">
        <w:rPr>
          <w:rFonts w:ascii="Times New Roman" w:hAnsi="Times New Roman"/>
          <w:sz w:val="19"/>
          <w:szCs w:val="19"/>
        </w:rPr>
        <w:t>- не выполняются отделка стен, потолков, порогов и отлива (на лоджиях</w:t>
      </w:r>
      <w:r w:rsidRPr="0096272C">
        <w:rPr>
          <w:rFonts w:ascii="Times New Roman" w:hAnsi="Times New Roman"/>
          <w:color w:val="000000"/>
          <w:sz w:val="19"/>
          <w:szCs w:val="19"/>
        </w:rPr>
        <w:t>) квартир;</w:t>
      </w:r>
    </w:p>
    <w:p w14:paraId="0DF001D3" w14:textId="1FAD7847" w:rsidR="00B30432" w:rsidRPr="0096272C" w:rsidRDefault="00B30432" w:rsidP="00373992">
      <w:pPr>
        <w:widowControl w:val="0"/>
        <w:spacing w:after="120" w:line="240" w:lineRule="auto"/>
        <w:ind w:left="567" w:hanging="27"/>
        <w:contextualSpacing/>
        <w:jc w:val="both"/>
        <w:rPr>
          <w:rFonts w:ascii="Times New Roman" w:hAnsi="Times New Roman"/>
          <w:color w:val="000000"/>
          <w:spacing w:val="-1"/>
          <w:sz w:val="19"/>
          <w:szCs w:val="19"/>
        </w:rPr>
      </w:pPr>
      <w:r w:rsidRPr="0096272C">
        <w:rPr>
          <w:rFonts w:ascii="Times New Roman" w:hAnsi="Times New Roman"/>
          <w:color w:val="000000"/>
          <w:spacing w:val="-1"/>
          <w:sz w:val="19"/>
          <w:szCs w:val="19"/>
        </w:rPr>
        <w:t>- не выполняется простая штукатурка в местах установки подоконников ПВХ (под подоконником).</w:t>
      </w:r>
    </w:p>
    <w:p w14:paraId="63B9CB0E" w14:textId="13216F0B" w:rsidR="00A1194B" w:rsidRPr="0096272C" w:rsidRDefault="00A1194B" w:rsidP="00A1194B">
      <w:pPr>
        <w:widowControl w:val="0"/>
        <w:suppressAutoHyphens/>
        <w:spacing w:after="0" w:line="240" w:lineRule="auto"/>
        <w:ind w:left="-567" w:firstLine="425"/>
        <w:contextualSpacing/>
        <w:jc w:val="both"/>
        <w:rPr>
          <w:rFonts w:ascii="Times New Roman" w:hAnsi="Times New Roman"/>
          <w:iCs/>
          <w:spacing w:val="-1"/>
          <w:sz w:val="18"/>
          <w:szCs w:val="18"/>
        </w:rPr>
      </w:pPr>
      <w:r w:rsidRPr="0096272C">
        <w:rPr>
          <w:rFonts w:ascii="Times New Roman" w:hAnsi="Times New Roman"/>
          <w:iCs/>
          <w:spacing w:val="-1"/>
          <w:sz w:val="18"/>
          <w:szCs w:val="18"/>
        </w:rPr>
        <w:t>Все материалы и оборудование, применяемые при выполнении работ по созданию объекта недвижимости в целом и объекта долевого строительства в частности, соответствуют нормативной технической документации и замены не подлежат.  Все работы выполняются в соответствии с проектной документацией и нормативными техническими документами.</w:t>
      </w:r>
    </w:p>
    <w:p w14:paraId="43C56268" w14:textId="78CD10BE" w:rsidR="00106DB6" w:rsidRPr="0096272C" w:rsidRDefault="00106DB6" w:rsidP="00582F18">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shd w:val="clear" w:color="auto" w:fill="FFFFFF" w:themeFill="background1"/>
          <w:lang w:eastAsia="ru-RU"/>
        </w:rPr>
        <w:t xml:space="preserve"> </w:t>
      </w:r>
      <w:r w:rsidRPr="0096272C">
        <w:rPr>
          <w:rFonts w:ascii="Times New Roman" w:eastAsiaTheme="minorEastAsia" w:hAnsi="Times New Roman" w:cs="Times New Roman"/>
          <w:sz w:val="19"/>
          <w:szCs w:val="19"/>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65CF6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2.3. Стороны допускают отклонение проектной площади Объекта долевого строительства, указанной в пункте 2.2. настоящего договора, на момент получения Застройщиком разрешения на ввод в эксплуатацию жилого дома и проведения технической инвентаризации органами и лицами, уполномоченными на осуществление кадастровой деятельности, в размере более (менее) 3% (трех) процентов.</w:t>
      </w:r>
    </w:p>
    <w:p w14:paraId="376FAB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Если фактическая общая площадь Объекта долевого строительства на момент ввода в эксплуатацию жилого дома превысит общую площадь Объекта долевого строительства, указанную в пункте 2.2. настоящего договора, более чем на 3% (три) процента, то Участник долевого строительства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случае единовременной уплаты Участником долевого строительства всей Цены договора. В случае уплаты Участником долевого строительства Цены договора не единовременно - по цене за единицу площади Объекта долевого строительства, полученной при делении величины Цены договора на проектную общую площадь Объекта долевого строительства, которая действовала для Участника долевого строительства при осуществлении последнего платежа по договору.</w:t>
      </w:r>
    </w:p>
    <w:p w14:paraId="5205D760" w14:textId="31A1288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ab/>
        <w:t>Если фактическая общая площадь Объекта долевого строительства на момент ввода в эксплуатацию жилого дома будет меньше общей площади Объекта долевого строительства, указанной в пункте 2.2. настоящего договора, более чем на 3% (три) процента, то Застройщик обязан возвратить Участнику долевого строительства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течение 30 (тридцати) банковских дней с момента получения письменного заявления Участника долевого строительства.</w:t>
      </w:r>
    </w:p>
    <w:p w14:paraId="4ACE1917" w14:textId="77777777" w:rsidR="00E07004" w:rsidRPr="0096272C" w:rsidRDefault="00E07004" w:rsidP="00E07004">
      <w:pPr>
        <w:suppressAutoHyphens/>
        <w:spacing w:after="0" w:line="240" w:lineRule="auto"/>
        <w:ind w:left="-567" w:right="-144" w:firstLine="425"/>
        <w:jc w:val="both"/>
        <w:rPr>
          <w:rFonts w:ascii="Times New Roman" w:eastAsiaTheme="minorEastAsia" w:hAnsi="Times New Roman" w:cs="Times New Roman"/>
          <w:sz w:val="19"/>
          <w:szCs w:val="19"/>
          <w:lang w:eastAsia="ar-SA"/>
        </w:rPr>
      </w:pPr>
      <w:r w:rsidRPr="0096272C">
        <w:rPr>
          <w:rFonts w:ascii="Times New Roman" w:eastAsiaTheme="minorEastAsia" w:hAnsi="Times New Roman" w:cs="Times New Roman"/>
          <w:sz w:val="19"/>
          <w:szCs w:val="19"/>
          <w:lang w:eastAsia="ar-SA"/>
        </w:rPr>
        <w:t>2.4. Право на оформление в собственность/общую совместную собственность (при совместном участии супруга/и Заемщика) Объекта,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w:t>
      </w:r>
    </w:p>
    <w:p w14:paraId="45246068" w14:textId="77777777" w:rsidR="00106DB6" w:rsidRPr="0096272C" w:rsidRDefault="00106DB6" w:rsidP="00C048E6">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F934A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3. ПОРЯДОК И СРОК ПЕРЕДАЧИ</w:t>
      </w:r>
    </w:p>
    <w:p w14:paraId="709081DF" w14:textId="1D1C6BA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ЗАСТРОЙЩИКОМ ОБЪЕКТА УЧАСТНИКУ ДОЛЕВОГО СТРОИТЕЛЬСТВА</w:t>
      </w:r>
    </w:p>
    <w:p w14:paraId="665B9A4C"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72D341B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3.1. Передача Объекта Застройщиком и его принятие Участником долевого строительства осуществляются по подписываемому Сторонами акту приема-передачи.</w:t>
      </w:r>
    </w:p>
    <w:p w14:paraId="2D8C22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3.2. Передача Объекта осуществляется не ранее чем после сдачи (ввода) Объекта недвижимости в эксплуатацию в установленном действующим законодательством порядке и только в случае полной оплаты Участником долевого строительства Цены договора, указанной в разделе 4 настоящего договора.</w:t>
      </w:r>
    </w:p>
    <w:p w14:paraId="7423DEA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3.3. Застройщик обязан передать Участнику долевого строительства Объект долевого строительства не позднее окончания срока, указанного в п.1.1.8, по передаточному акту. При этом настоящим пунктом Стороны согласовали, что Застройщик вправе исполнить свои обязанности перед Участником долевого строительства по передаче Объекта долевого строительства досрочно.</w:t>
      </w:r>
    </w:p>
    <w:p w14:paraId="1F213A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3.4. Участник долевого строительства обязан приступить к принятию у Застройщика Объекта долевого строительства в течение 7 (семи) рабочих дней с момента получения сообщения от Застройщика о готовности Объекта к передаче и принять Объект по акту или иному документу в срок, установленный в данном уведомлении. В случае уклонения Участника долевого строительства от принятия Объекта в срок, предусмотренный в п. 3.4. настоящего договора или при отказе от принятия Объекта (за исключением случая, указанного в ч.5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Застройщик по истечении 10 (десяти) календарных дней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указанного в настоящем пункте договора акта или иного документа о передаче Объекта. Под уклонением Участником долевого строительства от принятия Объекта понимается не подписание по любым причинам передаточного акта, либо акта, в котором указывается несоответствие Объекта требованиям, указанным в п. 1 ст. 7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в предусмотренный настоящим Договором срок.</w:t>
      </w:r>
    </w:p>
    <w:p w14:paraId="58DD9D8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3.5. В случае если строительство жилого дома не может быть завершено в предусмотренный пунктом 1.1.8 договора срок, Застройщик не позднее, чем за два месяца до истечения указанного срока обязан направить Участнику долевого строительства соответствующее уведомление и предложение об изменении договора. Изменение предусмотренного договором срока передачи Заказчиком Объекта Участнику долевого строительства осуществляется за счет Застройщика в порядке, установленном Гражданским кодексом Российской Федерации.</w:t>
      </w:r>
    </w:p>
    <w:p w14:paraId="48F1870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74D52354" w14:textId="1EF665D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lastRenderedPageBreak/>
        <w:t>4. ЦЕНА ДОГОВОРА, СРОК И ПОРЯДОК ЕЕ ОПЛАТЫ.</w:t>
      </w:r>
    </w:p>
    <w:p w14:paraId="6DACE6BA"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FB931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4.1 Цена настоящего договора, то есть размер (сумма) денежных средств, подлежащих уплате Участником долевого строительства Застройщику для строительства (создания) Объектов долевого строительства. </w:t>
      </w:r>
    </w:p>
    <w:p w14:paraId="6EBCED7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На момент заключения настоящего договора Цена договора составляет ___________________ (___) рублей 00 копеек. Указанная сумма является фиксированной и изменению Сторонами в одностороннем порядке не подлежит при условии надлежащего выполнения Участником долевого строительства условий п. 4.2, 4.3. настоящего договора. </w:t>
      </w:r>
    </w:p>
    <w:p w14:paraId="60EFF4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Цена договора может быть изменена в случаях, предусмотренных договором, а также в иных случаях по соглашению сторон.</w:t>
      </w:r>
    </w:p>
    <w:p w14:paraId="7093451D" w14:textId="19793BC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4.2.    Оплата Цены Договора   должна быть произведена Участником долевого строительства в следующем порядке: </w:t>
      </w:r>
    </w:p>
    <w:p w14:paraId="5CCF6BC2" w14:textId="24FB4C8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Сумма в размере – _____________ (____________________) рублей оплачивается путем внесения денежных средств (депонируемая сумма) в срок не позднее 5 (пяти)  рабочих дней после регистрации Договора в Управлении Федеральной службы государственной регистрации, кадастра и картографии по Воронежской области на счет эскроу, открытый в </w:t>
      </w:r>
      <w:r w:rsidR="00814F3B" w:rsidRPr="0096272C">
        <w:rPr>
          <w:rFonts w:ascii="Times New Roman" w:eastAsiaTheme="minorEastAsia" w:hAnsi="Times New Roman" w:cs="Times New Roman"/>
          <w:sz w:val="19"/>
          <w:szCs w:val="19"/>
          <w:lang w:eastAsia="ru-RU"/>
        </w:rPr>
        <w:t>Банке ВТБ (ПАО)</w:t>
      </w:r>
      <w:r w:rsidRPr="0096272C">
        <w:rPr>
          <w:rFonts w:ascii="Times New Roman" w:eastAsiaTheme="minorEastAsia" w:hAnsi="Times New Roman" w:cs="Times New Roman"/>
          <w:sz w:val="19"/>
          <w:szCs w:val="19"/>
          <w:lang w:eastAsia="ru-RU"/>
        </w:rPr>
        <w:t xml:space="preserve"> (далее Банк).</w:t>
      </w:r>
    </w:p>
    <w:p w14:paraId="1C65E5F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Информация о Банке, в котором подлежит открытию счет эскроу:</w:t>
      </w:r>
    </w:p>
    <w:p w14:paraId="36F78896" w14:textId="4AC57305" w:rsidR="00781F27" w:rsidRPr="0096272C" w:rsidRDefault="00814F3B"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Банк эскроу-агент: Банк ВТБ (ПАО). Генеральная лицензия </w:t>
      </w:r>
      <w:r w:rsidR="008F583B" w:rsidRPr="0096272C">
        <w:rPr>
          <w:rFonts w:ascii="Times New Roman" w:eastAsiaTheme="minorEastAsia" w:hAnsi="Times New Roman" w:cs="Times New Roman"/>
          <w:sz w:val="19"/>
          <w:szCs w:val="19"/>
          <w:lang w:eastAsia="ru-RU"/>
        </w:rPr>
        <w:t xml:space="preserve">Банка России на осуществление банковских операций №1000, место нахождения: 190000, г. Санкт-Петербург, ул. Большая Морская, д. 29; почтовый адрес: 109147, г. Москва, Банк ВТБ (ПАО), ул. </w:t>
      </w:r>
      <w:proofErr w:type="spellStart"/>
      <w:r w:rsidR="008F583B" w:rsidRPr="0096272C">
        <w:rPr>
          <w:rFonts w:ascii="Times New Roman" w:eastAsiaTheme="minorEastAsia" w:hAnsi="Times New Roman" w:cs="Times New Roman"/>
          <w:sz w:val="19"/>
          <w:szCs w:val="19"/>
          <w:lang w:eastAsia="ru-RU"/>
        </w:rPr>
        <w:t>Воронцовская</w:t>
      </w:r>
      <w:proofErr w:type="spellEnd"/>
      <w:r w:rsidR="008F583B" w:rsidRPr="0096272C">
        <w:rPr>
          <w:rFonts w:ascii="Times New Roman" w:eastAsiaTheme="minorEastAsia" w:hAnsi="Times New Roman" w:cs="Times New Roman"/>
          <w:sz w:val="19"/>
          <w:szCs w:val="19"/>
          <w:lang w:eastAsia="ru-RU"/>
        </w:rPr>
        <w:t xml:space="preserve">, д. 43, стр. 1, </w:t>
      </w:r>
      <w:proofErr w:type="spellStart"/>
      <w:r w:rsidR="008F583B" w:rsidRPr="0096272C">
        <w:rPr>
          <w:rFonts w:ascii="Times New Roman" w:eastAsiaTheme="minorEastAsia" w:hAnsi="Times New Roman" w:cs="Times New Roman"/>
          <w:sz w:val="19"/>
          <w:szCs w:val="19"/>
          <w:lang w:eastAsia="ru-RU"/>
        </w:rPr>
        <w:t>кор</w:t>
      </w:r>
      <w:proofErr w:type="spellEnd"/>
      <w:r w:rsidR="008F583B" w:rsidRPr="0096272C">
        <w:rPr>
          <w:rFonts w:ascii="Times New Roman" w:eastAsiaTheme="minorEastAsia" w:hAnsi="Times New Roman" w:cs="Times New Roman"/>
          <w:sz w:val="19"/>
          <w:szCs w:val="19"/>
          <w:lang w:eastAsia="ru-RU"/>
        </w:rPr>
        <w:t>/счет в ГУ Банка России по Центральному федеральному округу</w:t>
      </w:r>
      <w:r w:rsidR="00781F27" w:rsidRPr="0096272C">
        <w:rPr>
          <w:rFonts w:ascii="Times New Roman" w:eastAsiaTheme="minorEastAsia" w:hAnsi="Times New Roman" w:cs="Times New Roman"/>
          <w:sz w:val="19"/>
          <w:szCs w:val="19"/>
          <w:lang w:eastAsia="ru-RU"/>
        </w:rPr>
        <w:t xml:space="preserve"> №30101810700000000187, ИНН 7702070139, БИК 044525187, адрес электронной почты </w:t>
      </w:r>
      <w:hyperlink r:id="rId7" w:history="1">
        <w:r w:rsidR="003B60FD" w:rsidRPr="0096272C">
          <w:rPr>
            <w:rStyle w:val="a8"/>
            <w:rFonts w:ascii="Times New Roman" w:eastAsiaTheme="minorEastAsia" w:hAnsi="Times New Roman" w:cs="Times New Roman"/>
            <w:sz w:val="19"/>
            <w:szCs w:val="19"/>
            <w:u w:val="none"/>
            <w:lang w:val="en-US" w:eastAsia="ru-RU"/>
          </w:rPr>
          <w:t>Schet</w:t>
        </w:r>
        <w:r w:rsidR="003B60FD" w:rsidRPr="0096272C">
          <w:rPr>
            <w:rStyle w:val="a8"/>
            <w:rFonts w:ascii="Times New Roman" w:eastAsiaTheme="minorEastAsia" w:hAnsi="Times New Roman" w:cs="Times New Roman"/>
            <w:sz w:val="19"/>
            <w:szCs w:val="19"/>
            <w:u w:val="none"/>
            <w:lang w:eastAsia="ru-RU"/>
          </w:rPr>
          <w:t>_</w:t>
        </w:r>
        <w:r w:rsidR="003B60FD" w:rsidRPr="0096272C">
          <w:rPr>
            <w:rStyle w:val="a8"/>
            <w:rFonts w:ascii="Times New Roman" w:eastAsiaTheme="minorEastAsia" w:hAnsi="Times New Roman" w:cs="Times New Roman"/>
            <w:sz w:val="19"/>
            <w:szCs w:val="19"/>
            <w:u w:val="none"/>
            <w:lang w:val="en-US" w:eastAsia="ru-RU"/>
          </w:rPr>
          <w:t>escrow</w:t>
        </w:r>
        <w:r w:rsidR="003B60FD" w:rsidRPr="0096272C">
          <w:rPr>
            <w:rStyle w:val="a8"/>
            <w:rFonts w:ascii="Times New Roman" w:eastAsiaTheme="minorEastAsia" w:hAnsi="Times New Roman" w:cs="Times New Roman"/>
            <w:sz w:val="19"/>
            <w:szCs w:val="19"/>
            <w:u w:val="none"/>
            <w:lang w:eastAsia="ru-RU"/>
          </w:rPr>
          <w:t>@</w:t>
        </w:r>
        <w:r w:rsidR="003B60FD" w:rsidRPr="0096272C">
          <w:rPr>
            <w:rStyle w:val="a8"/>
            <w:rFonts w:ascii="Times New Roman" w:eastAsiaTheme="minorEastAsia" w:hAnsi="Times New Roman" w:cs="Times New Roman"/>
            <w:sz w:val="19"/>
            <w:szCs w:val="19"/>
            <w:u w:val="none"/>
            <w:lang w:val="en-US" w:eastAsia="ru-RU"/>
          </w:rPr>
          <w:t>vtb</w:t>
        </w:r>
        <w:r w:rsidR="003B60FD" w:rsidRPr="0096272C">
          <w:rPr>
            <w:rStyle w:val="a8"/>
            <w:rFonts w:ascii="Times New Roman" w:eastAsiaTheme="minorEastAsia" w:hAnsi="Times New Roman" w:cs="Times New Roman"/>
            <w:sz w:val="19"/>
            <w:szCs w:val="19"/>
            <w:u w:val="none"/>
            <w:lang w:eastAsia="ru-RU"/>
          </w:rPr>
          <w:t>.</w:t>
        </w:r>
        <w:proofErr w:type="spellStart"/>
        <w:r w:rsidR="003B60FD" w:rsidRPr="0096272C">
          <w:rPr>
            <w:rStyle w:val="a8"/>
            <w:rFonts w:ascii="Times New Roman" w:eastAsiaTheme="minorEastAsia" w:hAnsi="Times New Roman" w:cs="Times New Roman"/>
            <w:sz w:val="19"/>
            <w:szCs w:val="19"/>
            <w:u w:val="none"/>
            <w:lang w:val="en-US" w:eastAsia="ru-RU"/>
          </w:rPr>
          <w:t>ru</w:t>
        </w:r>
        <w:proofErr w:type="spellEnd"/>
      </w:hyperlink>
      <w:r w:rsidR="00781F27" w:rsidRPr="0096272C">
        <w:rPr>
          <w:rFonts w:ascii="Times New Roman" w:eastAsiaTheme="minorEastAsia" w:hAnsi="Times New Roman" w:cs="Times New Roman"/>
          <w:sz w:val="19"/>
          <w:szCs w:val="19"/>
          <w:lang w:eastAsia="ru-RU"/>
        </w:rPr>
        <w:t>, телефон: +7 495 960 2424.</w:t>
      </w:r>
    </w:p>
    <w:p w14:paraId="1C6E0C7A" w14:textId="28ED699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 </w:t>
      </w:r>
    </w:p>
    <w:p w14:paraId="48D9A7B4" w14:textId="6025170D" w:rsidR="00C820D8"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sz w:val="19"/>
          <w:szCs w:val="19"/>
          <w:lang w:eastAsia="ru-RU"/>
        </w:rPr>
        <w:t xml:space="preserve">4.3. </w:t>
      </w:r>
      <w:r w:rsidR="00C820D8" w:rsidRPr="0096272C">
        <w:rPr>
          <w:rFonts w:ascii="Times New Roman" w:hAnsi="Times New Roman" w:cs="Times New Roman"/>
          <w:sz w:val="19"/>
          <w:szCs w:val="19"/>
        </w:rPr>
        <w:t xml:space="preserve">Застройщик (Бенефициар)  и Участник долевого строительства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00C820D8" w:rsidRPr="0096272C">
          <w:rPr>
            <w:rStyle w:val="a8"/>
            <w:rFonts w:ascii="Times New Roman" w:hAnsi="Times New Roman" w:cs="Times New Roman"/>
            <w:sz w:val="19"/>
            <w:szCs w:val="19"/>
          </w:rPr>
          <w:t>www.vtb.ru</w:t>
        </w:r>
      </w:hyperlink>
      <w:r w:rsidR="00C820D8" w:rsidRPr="0096272C">
        <w:rPr>
          <w:rFonts w:ascii="Times New Roman" w:hAnsi="Times New Roman" w:cs="Times New Roman"/>
          <w:sz w:val="19"/>
          <w:szCs w:val="19"/>
        </w:rPr>
        <w:t xml:space="preserve"> (далее – Правила).</w:t>
      </w:r>
    </w:p>
    <w:p w14:paraId="44E1583F" w14:textId="2F46F76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Для заключения договора счета эскроу Застройщик </w:t>
      </w:r>
      <w:r w:rsidR="00B31FB1" w:rsidRPr="0096272C">
        <w:rPr>
          <w:rFonts w:ascii="Times New Roman" w:eastAsiaTheme="minorEastAsia" w:hAnsi="Times New Roman" w:cs="Times New Roman"/>
          <w:sz w:val="19"/>
          <w:szCs w:val="19"/>
          <w:lang w:eastAsia="ru-RU"/>
        </w:rPr>
        <w:t>поручает (</w:t>
      </w:r>
      <w:r w:rsidRPr="0096272C">
        <w:rPr>
          <w:rFonts w:ascii="Times New Roman" w:eastAsiaTheme="minorEastAsia" w:hAnsi="Times New Roman" w:cs="Times New Roman"/>
          <w:sz w:val="19"/>
          <w:szCs w:val="19"/>
          <w:lang w:eastAsia="ru-RU"/>
        </w:rPr>
        <w:t xml:space="preserve">предоставляет </w:t>
      </w:r>
      <w:r w:rsidR="00914BCD" w:rsidRPr="0096272C">
        <w:rPr>
          <w:rFonts w:ascii="Times New Roman" w:eastAsiaTheme="minorEastAsia" w:hAnsi="Times New Roman" w:cs="Times New Roman"/>
          <w:sz w:val="19"/>
          <w:szCs w:val="19"/>
          <w:lang w:eastAsia="ru-RU"/>
        </w:rPr>
        <w:t>полномочия</w:t>
      </w:r>
      <w:r w:rsidR="00B31FB1" w:rsidRPr="0096272C">
        <w:rPr>
          <w:rFonts w:ascii="Times New Roman" w:eastAsiaTheme="minorEastAsia" w:hAnsi="Times New Roman" w:cs="Times New Roman"/>
          <w:sz w:val="19"/>
          <w:szCs w:val="19"/>
          <w:lang w:eastAsia="ru-RU"/>
        </w:rPr>
        <w:t>)</w:t>
      </w:r>
      <w:r w:rsidR="00914BCD" w:rsidRPr="0096272C">
        <w:rPr>
          <w:rFonts w:ascii="Times New Roman" w:eastAsiaTheme="minorEastAsia" w:hAnsi="Times New Roman" w:cs="Times New Roman"/>
          <w:sz w:val="19"/>
          <w:szCs w:val="19"/>
          <w:lang w:eastAsia="ru-RU"/>
        </w:rPr>
        <w:t xml:space="preserve"> Участнику долевого строительства передать </w:t>
      </w:r>
      <w:r w:rsidRPr="0096272C">
        <w:rPr>
          <w:rFonts w:ascii="Times New Roman" w:eastAsiaTheme="minorEastAsia" w:hAnsi="Times New Roman" w:cs="Times New Roman"/>
          <w:sz w:val="19"/>
          <w:szCs w:val="19"/>
          <w:lang w:eastAsia="ru-RU"/>
        </w:rPr>
        <w:t>в Банк</w:t>
      </w:r>
      <w:r w:rsidR="00914BCD" w:rsidRPr="0096272C">
        <w:rPr>
          <w:rFonts w:ascii="Times New Roman" w:eastAsiaTheme="minorEastAsia" w:hAnsi="Times New Roman" w:cs="Times New Roman"/>
          <w:sz w:val="19"/>
          <w:szCs w:val="19"/>
          <w:lang w:eastAsia="ru-RU"/>
        </w:rPr>
        <w:t xml:space="preserve"> ВТБ (ПАО)</w:t>
      </w:r>
      <w:r w:rsidR="00C06905" w:rsidRPr="0096272C">
        <w:rPr>
          <w:rFonts w:ascii="Times New Roman" w:eastAsiaTheme="minorEastAsia" w:hAnsi="Times New Roman" w:cs="Times New Roman"/>
          <w:sz w:val="19"/>
          <w:szCs w:val="19"/>
          <w:lang w:eastAsia="ru-RU"/>
        </w:rPr>
        <w:t xml:space="preserve">, </w:t>
      </w:r>
      <w:r w:rsidR="00914BCD" w:rsidRPr="0096272C">
        <w:rPr>
          <w:rFonts w:ascii="Times New Roman" w:eastAsiaTheme="minorEastAsia" w:hAnsi="Times New Roman" w:cs="Times New Roman"/>
          <w:sz w:val="19"/>
          <w:szCs w:val="19"/>
          <w:lang w:eastAsia="ru-RU"/>
        </w:rPr>
        <w:t xml:space="preserve">зарегистрированный в установленном действующим законодательством порядке </w:t>
      </w:r>
      <w:r w:rsidRPr="0096272C">
        <w:rPr>
          <w:rFonts w:ascii="Times New Roman" w:eastAsiaTheme="minorEastAsia" w:hAnsi="Times New Roman" w:cs="Times New Roman"/>
          <w:sz w:val="19"/>
          <w:szCs w:val="19"/>
          <w:lang w:eastAsia="ru-RU"/>
        </w:rPr>
        <w:t>настоящий Договор</w:t>
      </w:r>
      <w:r w:rsidR="00914BCD" w:rsidRPr="0096272C">
        <w:rPr>
          <w:rFonts w:ascii="Times New Roman" w:eastAsiaTheme="minorEastAsia" w:hAnsi="Times New Roman" w:cs="Times New Roman"/>
          <w:sz w:val="19"/>
          <w:szCs w:val="19"/>
          <w:lang w:eastAsia="ru-RU"/>
        </w:rPr>
        <w:t>, который является документом, содержащим оферту Застройщика на заключени</w:t>
      </w:r>
      <w:r w:rsidR="00BC08D5" w:rsidRPr="0096272C">
        <w:rPr>
          <w:rFonts w:ascii="Times New Roman" w:eastAsiaTheme="minorEastAsia" w:hAnsi="Times New Roman" w:cs="Times New Roman"/>
          <w:sz w:val="19"/>
          <w:szCs w:val="19"/>
          <w:lang w:eastAsia="ru-RU"/>
        </w:rPr>
        <w:t>е</w:t>
      </w:r>
      <w:r w:rsidR="00914BCD" w:rsidRPr="0096272C">
        <w:rPr>
          <w:rFonts w:ascii="Times New Roman" w:eastAsiaTheme="minorEastAsia" w:hAnsi="Times New Roman" w:cs="Times New Roman"/>
          <w:sz w:val="19"/>
          <w:szCs w:val="19"/>
          <w:lang w:eastAsia="ru-RU"/>
        </w:rPr>
        <w:t xml:space="preserve"> Договора счета эскроу. </w:t>
      </w:r>
      <w:r w:rsidRPr="0096272C">
        <w:rPr>
          <w:rFonts w:ascii="Times New Roman" w:eastAsiaTheme="minorEastAsia" w:hAnsi="Times New Roman" w:cs="Times New Roman"/>
          <w:sz w:val="19"/>
          <w:szCs w:val="19"/>
          <w:lang w:eastAsia="ru-RU"/>
        </w:rPr>
        <w:t xml:space="preserve"> </w:t>
      </w:r>
    </w:p>
    <w:p w14:paraId="14033E02" w14:textId="55FDF9A9"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Участник долевого строительства обязан не позднее </w:t>
      </w:r>
      <w:r w:rsidR="00B31FB1" w:rsidRPr="0096272C">
        <w:rPr>
          <w:rFonts w:ascii="Times New Roman" w:eastAsiaTheme="minorEastAsia" w:hAnsi="Times New Roman" w:cs="Times New Roman"/>
          <w:sz w:val="19"/>
          <w:szCs w:val="19"/>
          <w:lang w:eastAsia="ru-RU"/>
        </w:rPr>
        <w:t>5 (пяти)</w:t>
      </w:r>
      <w:r w:rsidRPr="0096272C">
        <w:rPr>
          <w:rFonts w:ascii="Times New Roman" w:eastAsiaTheme="minorEastAsia" w:hAnsi="Times New Roman" w:cs="Times New Roman"/>
          <w:sz w:val="19"/>
          <w:szCs w:val="19"/>
          <w:lang w:eastAsia="ru-RU"/>
        </w:rPr>
        <w:t xml:space="preserve"> рабочих дней </w:t>
      </w:r>
      <w:r w:rsidR="006F71A3" w:rsidRPr="0096272C">
        <w:rPr>
          <w:rFonts w:ascii="Times New Roman" w:eastAsiaTheme="minorEastAsia" w:hAnsi="Times New Roman" w:cs="Times New Roman"/>
          <w:sz w:val="19"/>
          <w:szCs w:val="19"/>
          <w:lang w:eastAsia="ru-RU"/>
        </w:rPr>
        <w:t xml:space="preserve">после регистрации настоящего Договора </w:t>
      </w:r>
      <w:r w:rsidR="00836238" w:rsidRPr="0096272C">
        <w:rPr>
          <w:rFonts w:ascii="Times New Roman" w:eastAsiaTheme="minorEastAsia" w:hAnsi="Times New Roman" w:cs="Times New Roman"/>
          <w:sz w:val="19"/>
          <w:szCs w:val="19"/>
          <w:lang w:eastAsia="ru-RU"/>
        </w:rPr>
        <w:t>в Управлении Федеральной службы государственной регистрации, кадастра и картографии по Воронежской области</w:t>
      </w:r>
      <w:r w:rsidRPr="0096272C">
        <w:rPr>
          <w:rFonts w:ascii="Times New Roman" w:eastAsiaTheme="minorEastAsia" w:hAnsi="Times New Roman" w:cs="Times New Roman"/>
          <w:sz w:val="19"/>
          <w:szCs w:val="19"/>
          <w:lang w:eastAsia="ru-RU"/>
        </w:rPr>
        <w:t xml:space="preserve"> подписать договор счета эскроу в выбранном отделении Банка</w:t>
      </w:r>
      <w:r w:rsidR="00B95C38" w:rsidRPr="0096272C">
        <w:rPr>
          <w:rFonts w:ascii="Times New Roman" w:eastAsiaTheme="minorEastAsia" w:hAnsi="Times New Roman" w:cs="Times New Roman"/>
          <w:sz w:val="19"/>
          <w:szCs w:val="19"/>
          <w:lang w:eastAsia="ru-RU"/>
        </w:rPr>
        <w:t>, указанного в п. 4.2. настоящего Договора</w:t>
      </w:r>
      <w:r w:rsidRPr="0096272C">
        <w:rPr>
          <w:rFonts w:ascii="Times New Roman" w:eastAsiaTheme="minorEastAsia" w:hAnsi="Times New Roman" w:cs="Times New Roman"/>
          <w:sz w:val="19"/>
          <w:szCs w:val="19"/>
          <w:lang w:eastAsia="ru-RU"/>
        </w:rPr>
        <w:t xml:space="preserve">. </w:t>
      </w:r>
    </w:p>
    <w:p w14:paraId="5B6E9363" w14:textId="235E476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Участник долевого строительства вносит денежные средства на счет эскроу</w:t>
      </w:r>
      <w:r w:rsidR="00B31FB1" w:rsidRPr="0096272C">
        <w:rPr>
          <w:rFonts w:ascii="Times New Roman" w:eastAsiaTheme="minorEastAsia" w:hAnsi="Times New Roman" w:cs="Times New Roman"/>
          <w:sz w:val="19"/>
          <w:szCs w:val="19"/>
          <w:lang w:eastAsia="ru-RU"/>
        </w:rPr>
        <w:t xml:space="preserve"> </w:t>
      </w:r>
      <w:r w:rsidR="003875B0" w:rsidRPr="0096272C">
        <w:rPr>
          <w:rFonts w:ascii="Times New Roman" w:eastAsiaTheme="minorEastAsia" w:hAnsi="Times New Roman" w:cs="Times New Roman"/>
          <w:sz w:val="19"/>
          <w:szCs w:val="19"/>
          <w:lang w:eastAsia="ru-RU"/>
        </w:rPr>
        <w:t>не ранее даты</w:t>
      </w:r>
      <w:r w:rsidRPr="0096272C">
        <w:rPr>
          <w:rFonts w:ascii="Times New Roman" w:eastAsiaTheme="minorEastAsia" w:hAnsi="Times New Roman" w:cs="Times New Roman"/>
          <w:sz w:val="19"/>
          <w:szCs w:val="19"/>
          <w:lang w:eastAsia="ru-RU"/>
        </w:rPr>
        <w:t xml:space="preserve"> регистрации настоящего Договора в Управлении Федеральной службы государственной регистрации, кадастра и картографии по Воронежской области.</w:t>
      </w:r>
    </w:p>
    <w:p w14:paraId="3C1933CD" w14:textId="228542B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sz w:val="19"/>
          <w:szCs w:val="19"/>
          <w:lang w:eastAsia="ru-RU"/>
        </w:rPr>
        <w:t xml:space="preserve">4.4. Условное депонирование денежных средств на счете эскроу осуществляется на срок </w:t>
      </w:r>
      <w:r w:rsidRPr="0096272C">
        <w:rPr>
          <w:rFonts w:ascii="Times New Roman" w:eastAsiaTheme="minorEastAsia" w:hAnsi="Times New Roman" w:cs="Times New Roman"/>
          <w:b/>
          <w:sz w:val="19"/>
          <w:szCs w:val="19"/>
          <w:lang w:eastAsia="ru-RU"/>
        </w:rPr>
        <w:t xml:space="preserve">до 30 </w:t>
      </w:r>
      <w:r w:rsidR="00BA55CE" w:rsidRPr="0096272C">
        <w:rPr>
          <w:rFonts w:ascii="Times New Roman" w:eastAsiaTheme="minorEastAsia" w:hAnsi="Times New Roman" w:cs="Times New Roman"/>
          <w:b/>
          <w:sz w:val="19"/>
          <w:szCs w:val="19"/>
          <w:lang w:eastAsia="ru-RU"/>
        </w:rPr>
        <w:t>марта</w:t>
      </w:r>
      <w:r w:rsidRPr="0096272C">
        <w:rPr>
          <w:rFonts w:ascii="Times New Roman" w:eastAsiaTheme="minorEastAsia" w:hAnsi="Times New Roman" w:cs="Times New Roman"/>
          <w:b/>
          <w:sz w:val="19"/>
          <w:szCs w:val="19"/>
          <w:lang w:eastAsia="ru-RU"/>
        </w:rPr>
        <w:t xml:space="preserve"> 202</w:t>
      </w:r>
      <w:r w:rsidR="00BA55CE" w:rsidRPr="0096272C">
        <w:rPr>
          <w:rFonts w:ascii="Times New Roman" w:eastAsiaTheme="minorEastAsia" w:hAnsi="Times New Roman" w:cs="Times New Roman"/>
          <w:b/>
          <w:sz w:val="19"/>
          <w:szCs w:val="19"/>
          <w:lang w:eastAsia="ru-RU"/>
        </w:rPr>
        <w:t>3</w:t>
      </w:r>
      <w:r w:rsidRPr="0096272C">
        <w:rPr>
          <w:rFonts w:ascii="Times New Roman" w:eastAsiaTheme="minorEastAsia" w:hAnsi="Times New Roman" w:cs="Times New Roman"/>
          <w:b/>
          <w:sz w:val="19"/>
          <w:szCs w:val="19"/>
          <w:lang w:eastAsia="ru-RU"/>
        </w:rPr>
        <w:t xml:space="preserve"> года.</w:t>
      </w:r>
    </w:p>
    <w:p w14:paraId="2DE51C7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4.5. Для получения Застройщиком на р/с денежных средств, находящихся на счете эскроу, Застройщик предоставляет в Банк заверенные Застройщиком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квартиры, находящейся в жилом доме, указанном в предмете настоящего Договора, либо сведений о размещении указанной информации в единой информационной системе жилищного строительства.</w:t>
      </w:r>
    </w:p>
    <w:p w14:paraId="49819E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4.6. Депонируемая сумма, находящаяся на счете эскроу, возвращается   Участнику долевого строительства на его счет, указанный в настоящем пункте, в следующих случаях:</w:t>
      </w:r>
    </w:p>
    <w:p w14:paraId="0CA2DC1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прекращение срока условного депонирования при условии непредставления Застройщиком документов, предусмотренных пунктом 4.5 настоящего Договора, по истечении срока, предусмотренного настоящим Договором;</w:t>
      </w:r>
    </w:p>
    <w:p w14:paraId="5EE262A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2DF07E8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отказ любой из Сторон в одностороннем порядке от Договора;</w:t>
      </w:r>
    </w:p>
    <w:p w14:paraId="7E321E2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в иных случаях, предусмотренных действующим законодательством РФ.</w:t>
      </w:r>
    </w:p>
    <w:p w14:paraId="63BB078B" w14:textId="15DC2EA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Депонируемая </w:t>
      </w:r>
      <w:proofErr w:type="gramStart"/>
      <w:r w:rsidRPr="0096272C">
        <w:rPr>
          <w:rFonts w:ascii="Times New Roman" w:eastAsiaTheme="minorEastAsia" w:hAnsi="Times New Roman" w:cs="Times New Roman"/>
          <w:sz w:val="19"/>
          <w:szCs w:val="19"/>
          <w:lang w:eastAsia="ru-RU"/>
        </w:rPr>
        <w:t>сумма  возвращается</w:t>
      </w:r>
      <w:proofErr w:type="gramEnd"/>
      <w:r w:rsidRPr="0096272C">
        <w:rPr>
          <w:rFonts w:ascii="Times New Roman" w:eastAsiaTheme="minorEastAsia" w:hAnsi="Times New Roman" w:cs="Times New Roman"/>
          <w:sz w:val="19"/>
          <w:szCs w:val="19"/>
          <w:lang w:eastAsia="ru-RU"/>
        </w:rPr>
        <w:t xml:space="preserve"> банком, в котором был открыт счет эскроу</w:t>
      </w:r>
      <w:r w:rsidR="00B16083"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на счет Участника долевого строительства,  открытый в ___________________________________по следующим реквизитам:</w:t>
      </w:r>
    </w:p>
    <w:p w14:paraId="191D4FD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roofErr w:type="gramStart"/>
      <w:r w:rsidRPr="0096272C">
        <w:rPr>
          <w:rFonts w:ascii="Times New Roman" w:eastAsiaTheme="minorEastAsia" w:hAnsi="Times New Roman" w:cs="Times New Roman"/>
          <w:sz w:val="19"/>
          <w:szCs w:val="19"/>
          <w:lang w:eastAsia="ru-RU"/>
        </w:rPr>
        <w:t>Получатель :</w:t>
      </w:r>
      <w:proofErr w:type="gramEnd"/>
      <w:r w:rsidRPr="0096272C">
        <w:rPr>
          <w:rFonts w:ascii="Times New Roman" w:eastAsiaTheme="minorEastAsia" w:hAnsi="Times New Roman" w:cs="Times New Roman"/>
          <w:sz w:val="19"/>
          <w:szCs w:val="19"/>
          <w:lang w:eastAsia="ru-RU"/>
        </w:rPr>
        <w:t>______________</w:t>
      </w:r>
    </w:p>
    <w:p w14:paraId="148BC31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Счет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_______________</w:t>
      </w:r>
    </w:p>
    <w:p w14:paraId="50C9269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Банк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______________</w:t>
      </w:r>
    </w:p>
    <w:p w14:paraId="4FDA87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ИНН Банка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w:t>
      </w:r>
    </w:p>
    <w:p w14:paraId="0D7E1A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БИК Банка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____________________</w:t>
      </w:r>
    </w:p>
    <w:p w14:paraId="39CF998E" w14:textId="5827143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Корреспондентский счет: _____________________</w:t>
      </w:r>
    </w:p>
    <w:p w14:paraId="5D6BD3BD" w14:textId="77777777" w:rsidR="00E07004" w:rsidRPr="0096272C" w:rsidRDefault="00E07004" w:rsidP="00E07004">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p>
    <w:p w14:paraId="1EC50683" w14:textId="64B0BD6E" w:rsidR="00E07004" w:rsidRPr="0096272C" w:rsidRDefault="00E07004"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96272C">
        <w:rPr>
          <w:rFonts w:ascii="Times New Roman CYR" w:eastAsiaTheme="minorEastAsia" w:hAnsi="Times New Roman CYR" w:cs="Times New Roman CYR"/>
          <w:sz w:val="19"/>
          <w:szCs w:val="19"/>
          <w:lang w:eastAsia="ru-RU"/>
        </w:rPr>
        <w:t xml:space="preserve">При открытии счета эскроу, Участник долевого строительства обязан указать в документах эскроу-счета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p>
    <w:p w14:paraId="6C42AFFB" w14:textId="63E9E36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4.7. В случае нарушения Участником долевого строительства сроков финансирования, указанных в п. 4.2. настоящего договора, более чем на 2 месяца Цена настоящего договора, указанная в пункте 4.1. настоящего договора, увеличивается </w:t>
      </w:r>
      <w:proofErr w:type="gramStart"/>
      <w:r w:rsidRPr="0096272C">
        <w:rPr>
          <w:rFonts w:ascii="Times New Roman" w:eastAsiaTheme="minorEastAsia" w:hAnsi="Times New Roman" w:cs="Times New Roman"/>
          <w:sz w:val="19"/>
          <w:szCs w:val="19"/>
          <w:lang w:eastAsia="ru-RU"/>
        </w:rPr>
        <w:t>на  3</w:t>
      </w:r>
      <w:proofErr w:type="gramEnd"/>
      <w:r w:rsidRPr="0096272C">
        <w:rPr>
          <w:rFonts w:ascii="Times New Roman" w:eastAsiaTheme="minorEastAsia" w:hAnsi="Times New Roman" w:cs="Times New Roman"/>
          <w:sz w:val="19"/>
          <w:szCs w:val="19"/>
          <w:lang w:eastAsia="ru-RU"/>
        </w:rPr>
        <w:t xml:space="preserve"> % (Три процента).</w:t>
      </w:r>
    </w:p>
    <w:p w14:paraId="5566106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 xml:space="preserve">В случае нарушения Участником долевого строительства сроков финансирования, указанных в п. 4.2. настоящего договора, более чем на 3 месяца Цена настоящего договора, указанная в пункте 4.1. настоящего договора, увеличивается </w:t>
      </w:r>
      <w:proofErr w:type="gramStart"/>
      <w:r w:rsidRPr="0096272C">
        <w:rPr>
          <w:rFonts w:ascii="Times New Roman" w:eastAsiaTheme="minorEastAsia" w:hAnsi="Times New Roman" w:cs="Times New Roman"/>
          <w:sz w:val="19"/>
          <w:szCs w:val="19"/>
          <w:lang w:eastAsia="ru-RU"/>
        </w:rPr>
        <w:t>на  5</w:t>
      </w:r>
      <w:proofErr w:type="gramEnd"/>
      <w:r w:rsidRPr="0096272C">
        <w:rPr>
          <w:rFonts w:ascii="Times New Roman" w:eastAsiaTheme="minorEastAsia" w:hAnsi="Times New Roman" w:cs="Times New Roman"/>
          <w:sz w:val="19"/>
          <w:szCs w:val="19"/>
          <w:lang w:eastAsia="ru-RU"/>
        </w:rPr>
        <w:t xml:space="preserve"> % (Пять процентов).</w:t>
      </w:r>
    </w:p>
    <w:p w14:paraId="478FAED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 случае нарушения Участником долевого строительства сроков финансирования, указанных в п. 4.2. настоящего договора, более чем на 4 месяца Цена настоящего договора, указанная в пункте 4.1. настоящего договора, увеличивается на   10 % (десять процентов).</w:t>
      </w:r>
    </w:p>
    <w:p w14:paraId="6E34024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При наличии указанных в настоящем пункте фактов нарушения Участником долевого строительства сроков финансирования Застройщик направляет Участнику долевого строительства соответствующее уведомление о необходимости погашения задолженности и уплате цены договора и о последствиях неисполнения такого требования (далее -Уведомление) с проектом дополнительного соглашения об увеличении цены Договора. Дополнительное соглашение заключается сторонами в установленном законом порядке и своим содержанием изменяет </w:t>
      </w:r>
      <w:proofErr w:type="spellStart"/>
      <w:r w:rsidRPr="0096272C">
        <w:rPr>
          <w:rFonts w:ascii="Times New Roman" w:eastAsiaTheme="minorEastAsia" w:hAnsi="Times New Roman" w:cs="Times New Roman"/>
          <w:sz w:val="19"/>
          <w:szCs w:val="19"/>
          <w:lang w:eastAsia="ru-RU"/>
        </w:rPr>
        <w:t>п.п</w:t>
      </w:r>
      <w:proofErr w:type="spellEnd"/>
      <w:r w:rsidRPr="0096272C">
        <w:rPr>
          <w:rFonts w:ascii="Times New Roman" w:eastAsiaTheme="minorEastAsia" w:hAnsi="Times New Roman" w:cs="Times New Roman"/>
          <w:sz w:val="19"/>
          <w:szCs w:val="19"/>
          <w:lang w:eastAsia="ru-RU"/>
        </w:rPr>
        <w:t xml:space="preserve">. 4.1, 4.2 договора. </w:t>
      </w:r>
    </w:p>
    <w:p w14:paraId="5C48BEF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подписывает указанное дополнительное соглашение не позднее 5 (пяти) дней с даты получения уведомления, и не позднее 5 (пяти) дней с момента подписания осуществляет мероприятия по подаче соглашения на государственную регистрацию. </w:t>
      </w:r>
    </w:p>
    <w:p w14:paraId="6DD26A09" w14:textId="2AA9B3D1"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Застройщик предоставляет в Банк</w:t>
      </w:r>
      <w:r w:rsidR="00856E68"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подписанное Сторонами дополнительное соглашение</w:t>
      </w:r>
      <w:r w:rsidR="00763B34" w:rsidRPr="0096272C">
        <w:rPr>
          <w:rFonts w:ascii="Times New Roman" w:eastAsiaTheme="minorEastAsia" w:hAnsi="Times New Roman" w:cs="Times New Roman"/>
          <w:sz w:val="19"/>
          <w:szCs w:val="19"/>
          <w:lang w:eastAsia="ru-RU"/>
        </w:rPr>
        <w:t>.</w:t>
      </w:r>
    </w:p>
    <w:p w14:paraId="3C3ABB7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в срок не позднее 5 (пяти) дней с даты государственной регистрации дополнительного соглашения обязан внести денежные средства на счет эскроу, в размере, соответствующем разнице между ценой настоящего договора, указанной в дополнительном соглашении, и суммой фактически размещенной на счете эскроу денежных средств . </w:t>
      </w:r>
    </w:p>
    <w:p w14:paraId="343719DA" w14:textId="0901CD3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При отказе Участника долевого строительства от уплаты цены договора, установленной в соответствии с настоящим пунктом, либо неосуществлении им действий, предусмотренных настоящим пунктом после получения Уведомления, Застройщик вправе расторгнуть договор в </w:t>
      </w:r>
      <w:r w:rsidR="0022110B" w:rsidRPr="0096272C">
        <w:rPr>
          <w:rFonts w:ascii="Times New Roman" w:eastAsiaTheme="minorEastAsia" w:hAnsi="Times New Roman" w:cs="Times New Roman"/>
          <w:sz w:val="19"/>
          <w:szCs w:val="19"/>
          <w:lang w:eastAsia="ru-RU"/>
        </w:rPr>
        <w:t xml:space="preserve">одностороннем </w:t>
      </w:r>
      <w:r w:rsidRPr="0096272C">
        <w:rPr>
          <w:rFonts w:ascii="Times New Roman" w:eastAsiaTheme="minorEastAsia" w:hAnsi="Times New Roman" w:cs="Times New Roman"/>
          <w:sz w:val="19"/>
          <w:szCs w:val="19"/>
          <w:lang w:eastAsia="ru-RU"/>
        </w:rPr>
        <w:t>порядке, определенном в п. 4.9 настоящего договора.</w:t>
      </w:r>
    </w:p>
    <w:p w14:paraId="40E7949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4.8. В случае нарушения Участником долевого строительства сроков внесения платежей, установленных п. 4.2. настоящего Договора, Участник долевого строительства, на основании ч.6. ст.5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уплачивает Застройщику пени (штрафную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из суммы платежей, вносимых Участником долевого строительства, в первую очередь удерживается подлежащая оплате неустойка, остальная часть засчитывается в счет оплаты очередного платежа.</w:t>
      </w:r>
    </w:p>
    <w:p w14:paraId="0F3B4663" w14:textId="432E09A9"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4.9. В случае систематического нарушения Участником долевого строительства сроков финансирования (сроков внесения очередного взноса) по настоящему договору (т.е. нарушение срока внесения очередного взноса на 10 (десять) календарных дней более чем три раза в течение 12 (двенадцати) месяцев или просрочки внесения взноса в течение более чем два месяца), Застройщик вправе в одностороннем порядке отказаться от исполнения договора. При этом расторжение договора возможно не ранее чем через 30 (тридцать) дней после направления предупреждения в письменной форме о необходимости погашения задолженности и уплате Цены договора и о последствиях неисполнения такого требования. При неисполнении Участником долевого строительства такого требования Застройщика и при наличии у Застройщика сведений о получении Участником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вправе в одностороннем порядке отказаться от исполнения договора. В этом случае договор считается расторгнутым со дня направления уведомления об одностороннем отказе Застройщика от исполнения настоящего договора. Указанное уведомление направляется по почте заказным письмом с уведомлением о вручении и с описью вложения.</w:t>
      </w:r>
      <w:r w:rsidR="009F11E5" w:rsidRPr="0096272C">
        <w:rPr>
          <w:rFonts w:ascii="Times New Roman" w:eastAsiaTheme="minorEastAsia" w:hAnsi="Times New Roman" w:cs="Times New Roman"/>
          <w:sz w:val="19"/>
          <w:szCs w:val="19"/>
          <w:lang w:eastAsia="ru-RU"/>
        </w:rPr>
        <w:t xml:space="preserve"> Стороны определили, что Застройщик </w:t>
      </w:r>
      <w:r w:rsidR="006C4C99" w:rsidRPr="0096272C">
        <w:rPr>
          <w:rFonts w:ascii="Times New Roman" w:eastAsiaTheme="minorEastAsia" w:hAnsi="Times New Roman" w:cs="Times New Roman"/>
          <w:sz w:val="19"/>
          <w:szCs w:val="19"/>
          <w:lang w:eastAsia="ru-RU"/>
        </w:rPr>
        <w:t>правомочен</w:t>
      </w:r>
      <w:r w:rsidR="009F11E5" w:rsidRPr="0096272C">
        <w:rPr>
          <w:rFonts w:ascii="Times New Roman" w:eastAsiaTheme="minorEastAsia" w:hAnsi="Times New Roman" w:cs="Times New Roman"/>
          <w:sz w:val="19"/>
          <w:szCs w:val="19"/>
          <w:lang w:eastAsia="ru-RU"/>
        </w:rPr>
        <w:t xml:space="preserve"> направить Участнику долевого строительства предупреждение в письменной форме о необходимости погашения задолженности и уплате Цены договора и о последствиях неисполнения такого требования без учета соблюдения условий</w:t>
      </w:r>
      <w:r w:rsidR="006C4C99" w:rsidRPr="0096272C">
        <w:rPr>
          <w:rFonts w:ascii="Times New Roman" w:eastAsiaTheme="minorEastAsia" w:hAnsi="Times New Roman" w:cs="Times New Roman"/>
          <w:sz w:val="19"/>
          <w:szCs w:val="19"/>
          <w:lang w:eastAsia="ru-RU"/>
        </w:rPr>
        <w:t xml:space="preserve">, установленных п. 4.7 настоящего договора. </w:t>
      </w:r>
      <w:r w:rsidR="009F11E5" w:rsidRPr="0096272C">
        <w:rPr>
          <w:rFonts w:ascii="Times New Roman" w:eastAsiaTheme="minorEastAsia" w:hAnsi="Times New Roman" w:cs="Times New Roman"/>
          <w:sz w:val="19"/>
          <w:szCs w:val="19"/>
          <w:lang w:eastAsia="ru-RU"/>
        </w:rPr>
        <w:t xml:space="preserve">  </w:t>
      </w:r>
    </w:p>
    <w:p w14:paraId="7007F0E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sz w:val="19"/>
          <w:szCs w:val="19"/>
          <w:lang w:eastAsia="ru-RU"/>
        </w:rPr>
        <w:t xml:space="preserve"> При этом возврат денежных средств, внесенных (уплаченных) Участником долевого строительства в счет Цены договора, производится Банком, в котором был открыт счет эскроу, в следующем порядке - п</w:t>
      </w:r>
      <w:r w:rsidRPr="0096272C">
        <w:rPr>
          <w:rFonts w:ascii="Times New Roman" w:hAnsi="Times New Roman" w:cs="Times New Roman"/>
          <w:sz w:val="19"/>
          <w:szCs w:val="19"/>
        </w:rPr>
        <w:t xml:space="preserve">еречисляется Депонируемая сумма (в случае размещения Депонируемой суммы 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в сроки и при условии: </w:t>
      </w:r>
    </w:p>
    <w:p w14:paraId="7BB266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Договора-основания),</w:t>
      </w:r>
    </w:p>
    <w:p w14:paraId="0625453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xml:space="preserve"> - не позднее 5 (Пяти) рабочих дней - со дня предоставления стороной(</w:t>
      </w:r>
      <w:proofErr w:type="spellStart"/>
      <w:r w:rsidRPr="0096272C">
        <w:rPr>
          <w:rFonts w:ascii="Times New Roman" w:hAnsi="Times New Roman" w:cs="Times New Roman"/>
          <w:sz w:val="19"/>
          <w:szCs w:val="19"/>
        </w:rPr>
        <w:t>ами</w:t>
      </w:r>
      <w:proofErr w:type="spellEnd"/>
      <w:r w:rsidRPr="0096272C">
        <w:rPr>
          <w:rFonts w:ascii="Times New Roman" w:hAnsi="Times New Roman" w:cs="Times New Roman"/>
          <w:sz w:val="19"/>
          <w:szCs w:val="19"/>
        </w:rPr>
        <w:t xml:space="preserve">) Договора-основания заявления о погашении записи о регистрации Договора-основания с одновременным предоставлением выписки из ЕГРН, подтверждающей погашение записи. </w:t>
      </w:r>
    </w:p>
    <w:p w14:paraId="37A3E1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53ADC6A" w14:textId="714CE9FD"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5.</w:t>
      </w:r>
      <w:r w:rsidRPr="0096272C">
        <w:rPr>
          <w:rFonts w:ascii="Times New Roman" w:eastAsiaTheme="minorEastAsia" w:hAnsi="Times New Roman" w:cs="Times New Roman"/>
          <w:b/>
          <w:sz w:val="19"/>
          <w:szCs w:val="19"/>
          <w:lang w:eastAsia="ru-RU"/>
        </w:rPr>
        <w:tab/>
        <w:t>ГАРАНТИЙНЫЙ СРОК НА ОБЪЕКТ ДОЛЕВОГО СТРОИТЕЛЬСТВА</w:t>
      </w:r>
    </w:p>
    <w:p w14:paraId="2EB98A2B"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E26AEA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5.1. Застройщик обязан передать Участнику долевого строительства Объект долевого строительства, качество которого соответствует условиям договора, назначению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w:t>
      </w:r>
    </w:p>
    <w:p w14:paraId="4D06A52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5.2. Гарантийный срок для Объекта, за исключением технологического и инженерного оборудования, входящего в состав такого Объекта, устанавливается в 5 (пять) лет. Указанный гарантийный срок исчисляется со дня получения Застройщиком </w:t>
      </w:r>
      <w:r w:rsidRPr="0096272C">
        <w:rPr>
          <w:rFonts w:ascii="Times New Roman" w:eastAsiaTheme="minorEastAsia" w:hAnsi="Times New Roman" w:cs="Times New Roman"/>
          <w:sz w:val="19"/>
          <w:szCs w:val="19"/>
          <w:lang w:eastAsia="ru-RU"/>
        </w:rPr>
        <w:lastRenderedPageBreak/>
        <w:t>разрешения на ввод в эксплуатацию жилого дома.</w:t>
      </w:r>
    </w:p>
    <w:p w14:paraId="12FA2E9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2D95E5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Гарантийный срок на внутреннюю отделку и сантехническое оборудование, входящие в состав передаваемого Участнику долевого строительства Объекта (включая смесители, счетчики, розетки, выключатели, сантехнические изделия, газовые и электроплиты и т.д.), составляет 1 (один) год.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806395B" w14:textId="4E44B38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5.3.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14:paraId="1E66D809" w14:textId="77777777" w:rsidR="00C979AE" w:rsidRPr="0096272C" w:rsidRDefault="00C979AE" w:rsidP="00C979AE">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 xml:space="preserve">В указанном случае   Участник долевого строительства  обязан сначала предъявить  требование об устранении недостатков  и только в случае их не устранения Застройщиком  в разумный срок он вправе   </w:t>
      </w:r>
      <w:proofErr w:type="spellStart"/>
      <w:r w:rsidRPr="0096272C">
        <w:rPr>
          <w:rFonts w:ascii="Times New Roman CYR" w:eastAsiaTheme="minorEastAsia" w:hAnsi="Times New Roman CYR" w:cs="Times New Roman CYR"/>
          <w:color w:val="000000"/>
          <w:sz w:val="19"/>
          <w:szCs w:val="19"/>
          <w:lang w:eastAsia="ru-RU"/>
        </w:rPr>
        <w:t>предьявить</w:t>
      </w:r>
      <w:proofErr w:type="spellEnd"/>
      <w:r w:rsidRPr="0096272C">
        <w:rPr>
          <w:rFonts w:ascii="Times New Roman CYR" w:eastAsiaTheme="minorEastAsia" w:hAnsi="Times New Roman CYR" w:cs="Times New Roman CYR"/>
          <w:color w:val="000000"/>
          <w:sz w:val="19"/>
          <w:szCs w:val="19"/>
          <w:lang w:eastAsia="ru-RU"/>
        </w:rPr>
        <w:t xml:space="preserve"> требование о возмещение расходов на их исправление. </w:t>
      </w:r>
    </w:p>
    <w:p w14:paraId="71D31F8A" w14:textId="5C9DAAA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5.4. Участник долевого строительства обязуется известить Застройщика об обнаруженных недостатках Объекта долевого строительства. Явные недостатки выявляются при осмотре Объекта долевого строительства и обязательно должны быть отражены в Акте осмотра Объекта долевого строительства до подписания Акта приема-передачи Объекта долевого строительства. В случае не уведомления Застройщика об обнаруженных явных недостатках, Участник долевого строительства не вправе в дальнейшем предъявлять требования об их устранении.</w:t>
      </w:r>
    </w:p>
    <w:p w14:paraId="4B6DD5E9" w14:textId="27A1A141"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5.5.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инструкции по эксплуатации, передаваемой Застройщиком Участнику долевого строительства при подписании Акта приема-передачи Объекта долевого строительства) либо вследствие ненадлежащего обслуживания и эксплуатации Объекта долевого строительства, в том числе инженерных систем коммуникаций и оборудования, вследствие проведения Участником долевого строительства любых переустройств, перепланировок или 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14:paraId="4FB4315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CEBE1F5" w14:textId="6E66ACB8"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6.</w:t>
      </w:r>
      <w:r w:rsidRPr="0096272C">
        <w:rPr>
          <w:rFonts w:ascii="Times New Roman" w:eastAsiaTheme="minorEastAsia" w:hAnsi="Times New Roman" w:cs="Times New Roman"/>
          <w:b/>
          <w:sz w:val="19"/>
          <w:szCs w:val="19"/>
          <w:lang w:eastAsia="ru-RU"/>
        </w:rPr>
        <w:tab/>
        <w:t>УСТУПКА ПРАВ ТРЕБОВАНИЙ ПО ДОГОВОРУ</w:t>
      </w:r>
    </w:p>
    <w:p w14:paraId="73FCF8F0"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048570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6.1. Уступка Участником долевого строительства прав требований по договору допускается с момента государственной регистрации вышеуказанного договора, до момента подписания сторонами передаточного акта или иного документа о передаче Объекта и только после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240B93C" w14:textId="6AC24EBB"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6.2.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перехода прав на недвижимость,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r w:rsidR="00856E68" w:rsidRPr="0096272C">
        <w:rPr>
          <w:rFonts w:ascii="Times New Roman" w:eastAsiaTheme="minorEastAsia" w:hAnsi="Times New Roman" w:cs="Times New Roman"/>
          <w:sz w:val="19"/>
          <w:szCs w:val="19"/>
          <w:lang w:eastAsia="ru-RU"/>
        </w:rPr>
        <w:t>.</w:t>
      </w:r>
    </w:p>
    <w:p w14:paraId="180F040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6.3. Договор с третьим лицом о передаче прав и обязанностей по настоящему договору составляется Участником долевого строительства самостоятельно.</w:t>
      </w:r>
    </w:p>
    <w:p w14:paraId="131A09C3" w14:textId="07320A2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trike/>
          <w:sz w:val="19"/>
          <w:szCs w:val="19"/>
          <w:lang w:eastAsia="ru-RU"/>
        </w:rPr>
      </w:pPr>
      <w:r w:rsidRPr="0096272C">
        <w:rPr>
          <w:rFonts w:ascii="Times New Roman" w:eastAsiaTheme="minorEastAsia" w:hAnsi="Times New Roman" w:cs="Times New Roman"/>
          <w:sz w:val="19"/>
          <w:szCs w:val="19"/>
          <w:lang w:eastAsia="ru-RU"/>
        </w:rPr>
        <w:t xml:space="preserve"> В случае составления договора Застройщиком Участник долевого строительства уплачивает Застройщику 10 000 (десять тысяч) рублей за оказание услуг по составлению и оформлению договора уступки права требования. Данная сумма оплачивается Участником долевого строительства в момент переоформления и не входит в общую сумму, указанную в п. 4.1. настоящего договора</w:t>
      </w:r>
      <w:r w:rsidR="002177F1" w:rsidRPr="0096272C">
        <w:rPr>
          <w:rFonts w:ascii="Times New Roman" w:eastAsiaTheme="minorEastAsia" w:hAnsi="Times New Roman" w:cs="Times New Roman"/>
          <w:sz w:val="19"/>
          <w:szCs w:val="19"/>
          <w:lang w:eastAsia="ru-RU"/>
        </w:rPr>
        <w:t>.</w:t>
      </w:r>
      <w:r w:rsidR="00856E68" w:rsidRPr="0096272C">
        <w:rPr>
          <w:rFonts w:ascii="Times New Roman" w:eastAsiaTheme="minorEastAsia" w:hAnsi="Times New Roman" w:cs="Times New Roman"/>
          <w:sz w:val="19"/>
          <w:szCs w:val="19"/>
          <w:lang w:eastAsia="ru-RU"/>
        </w:rPr>
        <w:t xml:space="preserve"> </w:t>
      </w:r>
      <w:r w:rsidR="00152A71" w:rsidRPr="0096272C">
        <w:rPr>
          <w:rFonts w:ascii="Times New Roman" w:eastAsiaTheme="minorEastAsia" w:hAnsi="Times New Roman" w:cs="Times New Roman"/>
          <w:sz w:val="19"/>
          <w:szCs w:val="19"/>
          <w:lang w:eastAsia="ru-RU"/>
        </w:rPr>
        <w:t xml:space="preserve"> </w:t>
      </w:r>
    </w:p>
    <w:p w14:paraId="68F53E6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6.4. Участник долевого строительства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с отметкой о государственной регистрации, либо надлежащим образом заверенной копии такого договора) ценным письмом с описью вложения или вручения уведомления уполномоченному представителю Застройщика.</w:t>
      </w:r>
    </w:p>
    <w:p w14:paraId="2368CB7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6.5 Застройщик вправе не исполнять обязательство по передаче объекта долевого строительства новому Участнику долевого строительства (цессионарию по договору уступки права требования) до предоставления Застройщику доказательств перехода права к такому лицу, за исключением случаев, если уведомление о переходе права получено от первоначального Участника долевого строительства (п. 1 ст. 385 ГК РФ).</w:t>
      </w:r>
    </w:p>
    <w:p w14:paraId="0652755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В случае </w:t>
      </w:r>
      <w:proofErr w:type="spellStart"/>
      <w:r w:rsidRPr="0096272C">
        <w:rPr>
          <w:rFonts w:ascii="Times New Roman" w:eastAsiaTheme="minorEastAsia" w:hAnsi="Times New Roman" w:cs="Times New Roman"/>
          <w:sz w:val="19"/>
          <w:szCs w:val="19"/>
          <w:lang w:eastAsia="ru-RU"/>
        </w:rPr>
        <w:t>неуведомления</w:t>
      </w:r>
      <w:proofErr w:type="spellEnd"/>
      <w:r w:rsidRPr="0096272C">
        <w:rPr>
          <w:rFonts w:ascii="Times New Roman" w:eastAsiaTheme="minorEastAsia" w:hAnsi="Times New Roman" w:cs="Times New Roman"/>
          <w:sz w:val="19"/>
          <w:szCs w:val="19"/>
          <w:lang w:eastAsia="ru-RU"/>
        </w:rPr>
        <w:t xml:space="preserve"> надлежащим образом Застройщика о состоявшемся переходе прав и обязанностей к другому лицу Участник долевого строительства и новый Участник долевого строительства несут риск вызванных этим неблагоприятных последствий. Обязательства Застройщика прекращаются их исполнением первоначальному Участнику долевого строительства, произведенным до получения уведомления о переходе прав к другому лицу (п. 3 ст. 382 ГК РФ).</w:t>
      </w:r>
    </w:p>
    <w:p w14:paraId="246C4D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Застройщик не несет ответственности перед третьими лицами по договорам уступки прав требований по настоящему договору, заключенным с нарушением требований действующего законодательства Российской Федерации и условий настоящего договора. </w:t>
      </w:r>
    </w:p>
    <w:p w14:paraId="69EC6266" w14:textId="2E6D7F2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6.6. В случае уступки  Участником долевого строительства, являющ</w:t>
      </w:r>
      <w:r w:rsidR="00773028" w:rsidRPr="0096272C">
        <w:rPr>
          <w:rFonts w:ascii="Times New Roman" w:eastAsiaTheme="minorEastAsia" w:hAnsi="Times New Roman" w:cs="Times New Roman"/>
          <w:sz w:val="19"/>
          <w:szCs w:val="19"/>
          <w:lang w:eastAsia="ru-RU"/>
        </w:rPr>
        <w:t>имся</w:t>
      </w:r>
      <w:r w:rsidRPr="0096272C">
        <w:rPr>
          <w:rFonts w:ascii="Times New Roman" w:eastAsiaTheme="minorEastAsia" w:hAnsi="Times New Roman" w:cs="Times New Roman"/>
          <w:sz w:val="19"/>
          <w:szCs w:val="19"/>
          <w:lang w:eastAsia="ru-RU"/>
        </w:rPr>
        <w:t xml:space="preserve">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w:t>
      </w:r>
      <w:r w:rsidRPr="0096272C">
        <w:rPr>
          <w:rFonts w:ascii="Times New Roman" w:eastAsiaTheme="minorEastAsia" w:hAnsi="Times New Roman" w:cs="Times New Roman"/>
          <w:sz w:val="19"/>
          <w:szCs w:val="19"/>
          <w:lang w:eastAsia="ru-RU"/>
        </w:rPr>
        <w:lastRenderedPageBreak/>
        <w:t>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Участником долевого строительства.</w:t>
      </w:r>
    </w:p>
    <w:p w14:paraId="2C87D59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6.7. С момента ввода жилого дома в эксплуатацию Участник долевого строительства вправе уступать права требования по настоящему договору в соответствии с пунктом 6.1., 6.2. и 6.3. договора при условии оплаты расходов, предусмотренных пунктом 8.5.6. настоящего договора и предоставления соответствующей справки об отсутствии задолженности.</w:t>
      </w:r>
    </w:p>
    <w:p w14:paraId="721B042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D85370F" w14:textId="6705BCE7"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7.</w:t>
      </w:r>
      <w:r w:rsidRPr="0096272C">
        <w:rPr>
          <w:rFonts w:ascii="Times New Roman" w:eastAsiaTheme="minorEastAsia" w:hAnsi="Times New Roman" w:cs="Times New Roman"/>
          <w:b/>
          <w:sz w:val="19"/>
          <w:szCs w:val="19"/>
          <w:lang w:eastAsia="ru-RU"/>
        </w:rPr>
        <w:tab/>
        <w:t>ГОСУДАРСТВЕННАЯ РЕГИСТРАЦИЯ ПРАВА СОБСТВЕННОСТИ НА ОБЪЕКТ</w:t>
      </w:r>
    </w:p>
    <w:p w14:paraId="622CDEA8"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A9E284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7.1. Окончание строительства жилого дома и получение Застройщиком разрешения на ввод в эксплуатацию этого жилого дома, а также подписание Сторонами передаточного акта или иного документа о передаче Объекта долевого строительства Участнику долевого строительства является основанием для государственной регистрации права собственности Участника долевого строительства на Объект в органах, осуществляющих государственную регистрацию перехода прав на недвижимость.</w:t>
      </w:r>
    </w:p>
    <w:p w14:paraId="107CAA2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Право собственности Участника долевого строительства на Объект подлежит государственной регистрации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p>
    <w:p w14:paraId="19994D8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7.2. Застройщик обязан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перехода прав на недвижимость, для государственной регистрации прав собственности Участников долевого строительства на Объекты долевого строительства.</w:t>
      </w:r>
    </w:p>
    <w:p w14:paraId="293FEA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7.3. Участник долевого строительства или его наследники вправе обратиться в органы, осуществляющие государственную регистрацию прав на недвижимость, с заявлением о государственной регистрации права собственности на Объект, построенный (созданный) за счет денежных средств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w:t>
      </w:r>
    </w:p>
    <w:p w14:paraId="1425E50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7.4. При возникновении права собственности на Объект у Участника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CD08C4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FAD8841" w14:textId="7BCA4CD5"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8.</w:t>
      </w:r>
      <w:r w:rsidRPr="0096272C">
        <w:rPr>
          <w:rFonts w:ascii="Times New Roman" w:eastAsiaTheme="minorEastAsia" w:hAnsi="Times New Roman" w:cs="Times New Roman"/>
          <w:b/>
          <w:sz w:val="19"/>
          <w:szCs w:val="19"/>
          <w:lang w:eastAsia="ru-RU"/>
        </w:rPr>
        <w:tab/>
        <w:t>ИСПОЛНЕНИЕ ОБЯЗАТЕЛЬСТВ ПО ДОГОВОРУ. ПРАВА И ОБЯЗАННОСТИ СТОРОН</w:t>
      </w:r>
    </w:p>
    <w:p w14:paraId="1AF29333"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F50FCD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 Обязательства Застройщика по договору считаются исполненными с момента подписания Сторонами акта о передаче Объекта.</w:t>
      </w:r>
    </w:p>
    <w:p w14:paraId="01003B5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о передаче Объекта.</w:t>
      </w:r>
    </w:p>
    <w:p w14:paraId="00F148C8" w14:textId="0EF552C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8.3. В силу закона обязательство Застройщика по передаче Квартиры обеспечивается условным депонированием денежных средств на счете эскроу на условиях, указанных в договоре счета эскроу.</w:t>
      </w:r>
    </w:p>
    <w:p w14:paraId="4381E1C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 Застройщик обязуется:</w:t>
      </w:r>
    </w:p>
    <w:p w14:paraId="68BF21F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8.4.1. Осуществить своими силами и/или/ с привлечением третьих лиц строительство Объекта в полном объеме в соответствии с проектно-сметной документацией, действующими строительными нормами и правилами.</w:t>
      </w:r>
    </w:p>
    <w:p w14:paraId="0787A2D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8.4.2. Обеспечить сдачу Объекта недвижимости в эксплуатацию в соответствии с действующими нормативными актами. </w:t>
      </w:r>
    </w:p>
    <w:p w14:paraId="797F6B05" w14:textId="73513F4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Плановый срок окончания строительства Многоквартирного жилого дома. Поз. 1 (I этап строительства) в составе Объекта недвижимости - </w:t>
      </w:r>
      <w:r w:rsidR="006A5856"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 xml:space="preserve"> (</w:t>
      </w:r>
      <w:r w:rsidR="006A5856" w:rsidRPr="0096272C">
        <w:rPr>
          <w:rFonts w:ascii="Times New Roman" w:eastAsiaTheme="minorEastAsia" w:hAnsi="Times New Roman" w:cs="Times New Roman"/>
          <w:sz w:val="19"/>
          <w:szCs w:val="19"/>
          <w:lang w:eastAsia="ru-RU"/>
        </w:rPr>
        <w:t>третий</w:t>
      </w:r>
      <w:r w:rsidRPr="0096272C">
        <w:rPr>
          <w:rFonts w:ascii="Times New Roman" w:eastAsiaTheme="minorEastAsia" w:hAnsi="Times New Roman" w:cs="Times New Roman"/>
          <w:sz w:val="19"/>
          <w:szCs w:val="19"/>
          <w:lang w:eastAsia="ru-RU"/>
        </w:rPr>
        <w:t xml:space="preserve">) квартал 2022 г. Срок передачи Участнику долевого строительства Объекта в Многоквартирном жилом доме. Поз. 1 (I этап строительства) в составе Объекта недвижимости - </w:t>
      </w:r>
      <w:r w:rsidR="006A5856" w:rsidRPr="0096272C">
        <w:rPr>
          <w:rFonts w:ascii="Times New Roman" w:eastAsiaTheme="minorEastAsia" w:hAnsi="Times New Roman" w:cs="Times New Roman"/>
          <w:sz w:val="19"/>
          <w:szCs w:val="19"/>
          <w:lang w:eastAsia="ru-RU"/>
        </w:rPr>
        <w:t>4</w:t>
      </w:r>
      <w:r w:rsidRPr="0096272C">
        <w:rPr>
          <w:rFonts w:ascii="Times New Roman" w:eastAsiaTheme="minorEastAsia" w:hAnsi="Times New Roman" w:cs="Times New Roman"/>
          <w:sz w:val="19"/>
          <w:szCs w:val="19"/>
          <w:lang w:eastAsia="ru-RU"/>
        </w:rPr>
        <w:t xml:space="preserve"> (</w:t>
      </w:r>
      <w:r w:rsidR="00563452" w:rsidRPr="0096272C">
        <w:rPr>
          <w:rFonts w:ascii="Times New Roman" w:eastAsiaTheme="minorEastAsia" w:hAnsi="Times New Roman" w:cs="Times New Roman"/>
          <w:sz w:val="19"/>
          <w:szCs w:val="19"/>
          <w:lang w:eastAsia="ru-RU"/>
        </w:rPr>
        <w:t>четвертый</w:t>
      </w:r>
      <w:r w:rsidRPr="0096272C">
        <w:rPr>
          <w:rFonts w:ascii="Times New Roman" w:eastAsiaTheme="minorEastAsia" w:hAnsi="Times New Roman" w:cs="Times New Roman"/>
          <w:sz w:val="19"/>
          <w:szCs w:val="19"/>
          <w:lang w:eastAsia="ru-RU"/>
        </w:rPr>
        <w:t>) квартал 2022г.</w:t>
      </w:r>
    </w:p>
    <w:p w14:paraId="28399940" w14:textId="7475309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Плановый срок окончания строительства Многоквартирного жилого дома переменной этажности с подземной автостоянкой. Поз. 2 (II этап строительства) - </w:t>
      </w:r>
      <w:r w:rsidR="006A5856"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 xml:space="preserve"> (</w:t>
      </w:r>
      <w:r w:rsidR="00E813C6" w:rsidRPr="0096272C">
        <w:rPr>
          <w:rFonts w:ascii="Times New Roman" w:eastAsiaTheme="minorEastAsia" w:hAnsi="Times New Roman" w:cs="Times New Roman"/>
          <w:sz w:val="19"/>
          <w:szCs w:val="19"/>
          <w:lang w:eastAsia="ru-RU"/>
        </w:rPr>
        <w:t>третий</w:t>
      </w:r>
      <w:r w:rsidRPr="0096272C">
        <w:rPr>
          <w:rFonts w:ascii="Times New Roman" w:eastAsiaTheme="minorEastAsia" w:hAnsi="Times New Roman" w:cs="Times New Roman"/>
          <w:sz w:val="19"/>
          <w:szCs w:val="19"/>
          <w:lang w:eastAsia="ru-RU"/>
        </w:rPr>
        <w:t>) квартал 2022 г. Срок передачи Участнику долевого строительства Объекта в Многоквартирном жилом доме переменной этажности с подземной автостоянкой. Поз. 2 (II этап строительства)</w:t>
      </w:r>
      <w:r w:rsidR="00563452"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 xml:space="preserve">в составе Объекта недвижимости </w:t>
      </w:r>
      <w:r w:rsidR="006A5856"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w:t>
      </w:r>
      <w:r w:rsidR="006A5856" w:rsidRPr="0096272C">
        <w:rPr>
          <w:rFonts w:ascii="Times New Roman" w:eastAsiaTheme="minorEastAsia" w:hAnsi="Times New Roman" w:cs="Times New Roman"/>
          <w:sz w:val="19"/>
          <w:szCs w:val="19"/>
          <w:lang w:eastAsia="ru-RU"/>
        </w:rPr>
        <w:t xml:space="preserve">4 </w:t>
      </w:r>
      <w:r w:rsidRPr="0096272C">
        <w:rPr>
          <w:rFonts w:ascii="Times New Roman" w:eastAsiaTheme="minorEastAsia" w:hAnsi="Times New Roman" w:cs="Times New Roman"/>
          <w:sz w:val="19"/>
          <w:szCs w:val="19"/>
          <w:lang w:eastAsia="ru-RU"/>
        </w:rPr>
        <w:t>(</w:t>
      </w:r>
      <w:r w:rsidR="006A5856" w:rsidRPr="0096272C">
        <w:rPr>
          <w:rFonts w:ascii="Times New Roman" w:eastAsiaTheme="minorEastAsia" w:hAnsi="Times New Roman" w:cs="Times New Roman"/>
          <w:sz w:val="19"/>
          <w:szCs w:val="19"/>
          <w:lang w:eastAsia="ru-RU"/>
        </w:rPr>
        <w:t>четвертый</w:t>
      </w:r>
      <w:r w:rsidRPr="0096272C">
        <w:rPr>
          <w:rFonts w:ascii="Times New Roman" w:eastAsiaTheme="minorEastAsia" w:hAnsi="Times New Roman" w:cs="Times New Roman"/>
          <w:sz w:val="19"/>
          <w:szCs w:val="19"/>
          <w:lang w:eastAsia="ru-RU"/>
        </w:rPr>
        <w:t>) квартал 2022 г.</w:t>
      </w:r>
    </w:p>
    <w:p w14:paraId="44B8FE9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 случае изменений в проектно-сметной документации, связанных с увеличением объемов работ, возникающих в процессе строительства, необходимых для сдачи Объекта в эксплуатацию и его дальнейшей эксплуатации, а также в связи с отсутствием финансирования или нарушения календарного графика финансирования со стороны Участника долевого строительства, срок окончания строительства может быть изменен, о чем Застройщик уведомляет Участника долевого строительства в соответствии с п. 3.5 договора.</w:t>
      </w:r>
    </w:p>
    <w:p w14:paraId="080BFEF7" w14:textId="239CABC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w:t>
      </w:r>
      <w:r w:rsidR="00E813C6"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 xml:space="preserve">. После ввода Объекта недвижимости в эксплуатацию (здесь и далее датой ввода Объекта недвижимости считается дата подписания разрешения о вводе в эксплуатацию законченного строительством Объекта недвижимости) уведомить Участника долевого строительства о вводе Объекта недвижимости в эксплуатацию путем направления Участнику долевого строительства сообщения о завершении строительства (создания) Объекта недвижимости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ч.6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Данное сообщение направляется по почте заказным письмом с описью вложения и уведомлением о вручении по указанному Участником долевого строительства адресу, либо вручается Участнику долевого строительства лично под расписку, а также может доводиться до Участника долевого строительства путем </w:t>
      </w:r>
      <w:proofErr w:type="spellStart"/>
      <w:r w:rsidRPr="0096272C">
        <w:rPr>
          <w:rFonts w:ascii="Times New Roman" w:eastAsiaTheme="minorEastAsia" w:hAnsi="Times New Roman" w:cs="Times New Roman"/>
          <w:sz w:val="19"/>
          <w:szCs w:val="19"/>
          <w:lang w:eastAsia="ru-RU"/>
        </w:rPr>
        <w:t>sms</w:t>
      </w:r>
      <w:proofErr w:type="spellEnd"/>
      <w:r w:rsidRPr="0096272C">
        <w:rPr>
          <w:rFonts w:ascii="Times New Roman" w:eastAsiaTheme="minorEastAsia" w:hAnsi="Times New Roman" w:cs="Times New Roman"/>
          <w:sz w:val="19"/>
          <w:szCs w:val="19"/>
          <w:lang w:eastAsia="ru-RU"/>
        </w:rPr>
        <w:t>-оповещения на номер телефона, указанный в преамбуле настоящего Договора.</w:t>
      </w:r>
    </w:p>
    <w:p w14:paraId="4F40F2D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8.5. Участник долевого строительства обязуется:</w:t>
      </w:r>
    </w:p>
    <w:p w14:paraId="09B1FDC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8.5.1. Своевременно оплатить Цену договора.</w:t>
      </w:r>
    </w:p>
    <w:p w14:paraId="0C61679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8.5.2. Самостоятельно и за свой счет зарегистрировать настоящий договор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p>
    <w:p w14:paraId="0FCF59A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8.5.3. До ввода Объекта недвижимости в эксплуатацию и до принятия Объекта по акту приема-передачи от Застройщика не производить без письменного разрешения Застройщика ремонтно-строительных работ, перепланировок, не врезать в двери замки, не устанавливать двери, не вселяться в Объект.</w:t>
      </w:r>
    </w:p>
    <w:p w14:paraId="20AF410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8.5.4. Приступить к приемке Объекта и принять его по акту в срок, указанный в уведомлении Застройщика о готовности Объекта к передаче.</w:t>
      </w:r>
    </w:p>
    <w:p w14:paraId="7E5F39F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8.5.5. Самостоятельно нести ответственность за вред, причиненный другим Участникам долевого строительства в результате самостоятельного/или с привлечением третьих лиц производства отделочных работ, переноса и/или повреждения коммуникаций и т.п. В случае если к Застройщику будут предъявлены претензии и/или иски, и/или возбуждены дела по гражданским и/или административным правонарушениям по поводу нарушения Участником долевого строительства условий п. 8.5.5. договора, Застройщик извещает об этом Участника долевого строительства. Участник долевого строительства обязуется самостоятельно урегулировать такие претензии и/или обеспечить судебную защиту, и/или компенсировать Застройщику все причиненные убытки. Понесенные Застройщиком убытки в результате урегулирования указанных претензий или окончания судебных процессов будут компенсированы (возмещены) Участником долевого строительства в полном объеме в течение 5 (пяти) календарных дней с момента предъявления соответствующей претензии.</w:t>
      </w:r>
    </w:p>
    <w:p w14:paraId="26403D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8.5.6. С момента подписания передаточного акта или иного документа о передаче Объекта долевого строительства обязуется самостоятельно оплачивать расходы по управлению и эксплуатации, содержанию текущему и капитальному ремонту Объекта, оплате коммунальных услуг (обслуживание лифтов, сантехнического и электротехнического хозяйства, услуги охраны, уборка лестниц, территории, тепло/электроэнергию, коммунальные и иные услуги, связанные с эксплуатацией Объекта) пропорционально доле Участника долевого строительства в общей площади Объекта недвижимости. Расходы за содержание и ремонт Объекта, а также коммунальные и иные услуги оплачиваются Участником долевого строительства в соответствии с действующим законодательством, а также условиями договора, заключенного между Участником долевого строительства и Управляющей организацией, осуществляющей управление Объектом недвижимости, как МКД.</w:t>
      </w:r>
    </w:p>
    <w:p w14:paraId="0975167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8.6. Подписывая настоящий Договор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6BEABA8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7029FD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8.7. Подписывая настоящий Договор Участник долевого строительства выражает свое согласие на залог права аренды  земельного участка, указанного в </w:t>
      </w:r>
      <w:proofErr w:type="spellStart"/>
      <w:r w:rsidRPr="0096272C">
        <w:rPr>
          <w:rFonts w:ascii="Times New Roman" w:eastAsiaTheme="minorEastAsia" w:hAnsi="Times New Roman" w:cs="Times New Roman"/>
          <w:sz w:val="19"/>
          <w:szCs w:val="19"/>
          <w:lang w:eastAsia="ru-RU"/>
        </w:rPr>
        <w:t>п.п</w:t>
      </w:r>
      <w:proofErr w:type="spellEnd"/>
      <w:r w:rsidRPr="0096272C">
        <w:rPr>
          <w:rFonts w:ascii="Times New Roman" w:eastAsiaTheme="minorEastAsia" w:hAnsi="Times New Roman" w:cs="Times New Roman"/>
          <w:sz w:val="19"/>
          <w:szCs w:val="19"/>
          <w:lang w:eastAsia="ru-RU"/>
        </w:rPr>
        <w:t>. 1.1. настоящего Договора, любым третьим лицам, включая кредитные организации и Банки, и строящихся (создаваемых) на указанном земельном участке многоквартирных домов и/или иных объектов недвижимости (в том числе объектов незавершенного строительства) по настоящему Договору.</w:t>
      </w:r>
    </w:p>
    <w:p w14:paraId="2ABACA0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8.8. Участник долевого строительства дает согласие Застройщику в части Земельного участка, указанного в </w:t>
      </w:r>
      <w:proofErr w:type="spellStart"/>
      <w:r w:rsidRPr="0096272C">
        <w:rPr>
          <w:rFonts w:ascii="Times New Roman" w:eastAsiaTheme="minorEastAsia" w:hAnsi="Times New Roman" w:cs="Times New Roman"/>
          <w:sz w:val="19"/>
          <w:szCs w:val="19"/>
          <w:lang w:eastAsia="ru-RU"/>
        </w:rPr>
        <w:t>п.п</w:t>
      </w:r>
      <w:proofErr w:type="spellEnd"/>
      <w:r w:rsidRPr="0096272C">
        <w:rPr>
          <w:rFonts w:ascii="Times New Roman" w:eastAsiaTheme="minorEastAsia" w:hAnsi="Times New Roman" w:cs="Times New Roman"/>
          <w:sz w:val="19"/>
          <w:szCs w:val="19"/>
          <w:lang w:eastAsia="ru-RU"/>
        </w:rPr>
        <w:t xml:space="preserve">. 1.1. настоящего Договора:  </w:t>
      </w:r>
    </w:p>
    <w:p w14:paraId="5AE46C7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жилого дома;</w:t>
      </w:r>
    </w:p>
    <w:p w14:paraId="082204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последующее (до и /или после ввода жилого дома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жилой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права аренды Застройщика на Земельный участок в связи с его разделом, государственную регистрацию права собственности, права аренды на вновь образованные земельные участки. Настоящее согласие «Участника долевого строительства» является письменным согласием в соответствии с п.4 ст.11.2. Земельного Кодекса РФ; </w:t>
      </w:r>
    </w:p>
    <w:p w14:paraId="1C20B6B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производить замену предмета залога Земельного участка, при этом оформление дополнительных соглашений к настоящему Договору о замене предмета залога не требуется;</w:t>
      </w:r>
    </w:p>
    <w:p w14:paraId="2E0EB26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прекращение залога с даты государственной регистрации права собственности, права аренды на иные вновь </w:t>
      </w:r>
      <w:r w:rsidRPr="0096272C">
        <w:rPr>
          <w:rFonts w:ascii="Times New Roman" w:eastAsiaTheme="minorEastAsia" w:hAnsi="Times New Roman" w:cs="Times New Roman"/>
          <w:sz w:val="19"/>
          <w:szCs w:val="19"/>
          <w:lang w:eastAsia="ru-RU"/>
        </w:rPr>
        <w:lastRenderedPageBreak/>
        <w:t xml:space="preserve">образованные в результате межевания земельные участки, на которых не находится создаваемый жилой дом и возникновение залога на вновь образованный земельный участок, на котором находится создаваемый на этом земельном участке жилой дом; </w:t>
      </w:r>
    </w:p>
    <w:p w14:paraId="04DEA8B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вида разрешенного использования вновь образованных земельных участков, на которых не находится создаваемый на этом земельном участке жилой дом;</w:t>
      </w:r>
    </w:p>
    <w:p w14:paraId="6CFADD5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отчуждение вновь образованных земельных участков, на которых не находится создаваемый жилой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F09B47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Настоящее согласие действительно с момента заключения Договора участия в долевом строительстве до момента подписания акта приема-передачи Объекта.</w:t>
      </w:r>
    </w:p>
    <w:p w14:paraId="625DD249" w14:textId="4046380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согласен с тем, что право аренды на земельный участок под объектом недвижимости, может быть передано в залог третьим лицам по выбору Застройщика. </w:t>
      </w:r>
    </w:p>
    <w:p w14:paraId="4459213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8.9. 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2A5D48D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8.10.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1.1.4 настоящего договора.</w:t>
      </w:r>
    </w:p>
    <w:p w14:paraId="57C09A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8.11. Участник долевого строительства уведомлен о том, что в районе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2EC6447" w14:textId="7966E609"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 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и иные действия, связанные с персональными данными, в соответствии с действующим законодательство</w:t>
      </w:r>
      <w:r w:rsidR="00E813C6" w:rsidRPr="0096272C">
        <w:rPr>
          <w:rFonts w:ascii="Times New Roman" w:eastAsiaTheme="minorEastAsia" w:hAnsi="Times New Roman" w:cs="Times New Roman"/>
          <w:sz w:val="19"/>
          <w:szCs w:val="19"/>
          <w:lang w:eastAsia="ru-RU"/>
        </w:rPr>
        <w:t>м</w:t>
      </w:r>
      <w:r w:rsidRPr="0096272C">
        <w:rPr>
          <w:rFonts w:ascii="Times New Roman" w:eastAsiaTheme="minorEastAsia" w:hAnsi="Times New Roman" w:cs="Times New Roman"/>
          <w:sz w:val="19"/>
          <w:szCs w:val="19"/>
          <w:lang w:eastAsia="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11CFA547" w14:textId="55CC25D1"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8.13.  Подписывая настоящий Договор</w:t>
      </w:r>
      <w:r w:rsidR="001A45D2"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Участник долевого строительства подтверждает свое согласие на получение рекламно-информационных рассылок посредством СМС-сообщений (получение уведомлений о новых акциях и предложениях Застройщика и т.д.)  в соответствии с п. 1 ст. 18 Федерального закона от 13.03.2006г. №38-ФЗ «О рекламе», п. 1 ст. 15 Федерального закона  от 27.07.2006г. №152-ФЗ «О персональных данных», а также ст. 44.1 Федерального закона от 07.07.2003г. №126-ФЗ «О связи».</w:t>
      </w:r>
    </w:p>
    <w:p w14:paraId="6604521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8.14. 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4ECDDFC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компанией, на обслуживание которой передан многоквартирный жилой дом.</w:t>
      </w:r>
    </w:p>
    <w:p w14:paraId="4B0F6BB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8.15. 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29A4978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14:paraId="2A55475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49FC5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9.</w:t>
      </w:r>
      <w:r w:rsidRPr="0096272C">
        <w:rPr>
          <w:rFonts w:ascii="Times New Roman" w:eastAsiaTheme="minorEastAsia" w:hAnsi="Times New Roman" w:cs="Times New Roman"/>
          <w:b/>
          <w:sz w:val="19"/>
          <w:szCs w:val="19"/>
          <w:lang w:eastAsia="ru-RU"/>
        </w:rPr>
        <w:tab/>
        <w:t>ОТВЕТСТВЕННОСТЬ СТОРОН</w:t>
      </w:r>
    </w:p>
    <w:p w14:paraId="231CE2FF" w14:textId="3FA7D073"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 НАРУШЕНИЕ ОБЯЗАТЕЛЬСТВ ПО ДОГОВОРУ</w:t>
      </w:r>
    </w:p>
    <w:p w14:paraId="23F4A77E"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63D075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9.1.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E4F38A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9.2. Ни одна из Сторон не несет ответственности перед другой Стороной за невыполнение обязательств по настоящему договору, обусловленное непреодолимой силой, то есть чрезвычайными и непредотвратимыми при данных условиях обстоятельствами, возникшими помимо воли и желания сторон, которые нельзя было предвидеть или избежать, включая какие-либо постановления, приказы, распоряжения, иные акты или действия (бездействие)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земельным участком, объявленную или фактическую войну, гражданские волнения, эпидемии, эмбарго, блокаду, землетрясения, наводнения, пожары, другие стихийные бедствия.</w:t>
      </w:r>
    </w:p>
    <w:p w14:paraId="103CF9F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9.3.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30 (тридцати) рабочих дней с момента их наступления и прекращения с приложением соответствующих документов. Справка торгово-промышленной палаты или иного уполномоченного органа будет служить достаточным доказательством наличия и продолжительности действия обстоятельств непреодолимой силы.</w:t>
      </w:r>
    </w:p>
    <w:p w14:paraId="0E4D70E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9.4. При наступлении обстоятельств непреодолимой силы,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14:paraId="4BF0823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color w:val="000000"/>
          <w:sz w:val="19"/>
          <w:szCs w:val="19"/>
          <w:lang w:eastAsia="ru-RU"/>
        </w:rPr>
        <w:t>9.5. Стороны</w:t>
      </w:r>
      <w:r w:rsidRPr="0096272C">
        <w:rPr>
          <w:rFonts w:ascii="Times New Roman" w:hAnsi="Times New Roman" w:cs="Times New Roman"/>
          <w:sz w:val="19"/>
          <w:szCs w:val="19"/>
        </w:rPr>
        <w:t xml:space="preserve"> устанавливают обязательный претензионный порядок урегулирования спора. Сторона, получившая претензию, обязана рассмотреть ее и ответить в течение 10 (десяти) рабочих дней с даты ее получения. Отсутствие ответа на претензию в установленный срок признается отказом в ее удовлетворении.</w:t>
      </w:r>
    </w:p>
    <w:p w14:paraId="64C14CD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9.6. При не достижении согласия, все споры и разногласия по настоящему Договору подлежат окончательному разрешению в суде в соответствии с действующим законодательством РФ.</w:t>
      </w:r>
    </w:p>
    <w:p w14:paraId="7E926BF7" w14:textId="77777777" w:rsidR="00106DB6" w:rsidRPr="0096272C" w:rsidRDefault="00106DB6" w:rsidP="00056418">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38697512" w14:textId="0F13EB9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10. ЗАКЛЮЧИТЕЛЬНЫЕ ПОЛОЖЕНИЯ</w:t>
      </w:r>
    </w:p>
    <w:p w14:paraId="0A42CC6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0BD0B0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10.1. Настоящий договор может быть изменен или прекращен по письменному соглашению Сторон.</w:t>
      </w:r>
    </w:p>
    <w:p w14:paraId="2F5DF7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14:paraId="42FCD86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10.3. Все приложения к договору, согласованные обеими Сторонами, являются его неотъемлемой частью.</w:t>
      </w:r>
    </w:p>
    <w:p w14:paraId="79079035" w14:textId="1CEACF7D" w:rsidR="00106DB6" w:rsidRPr="0096272C" w:rsidRDefault="00106DB6" w:rsidP="00C11883">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10.4. Обо всех изменениях в платежных, почтовых и других реквизитах Стороны обязаны незамедлительно </w:t>
      </w:r>
      <w:r w:rsidR="00A2336D"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извещать друг друга</w:t>
      </w:r>
      <w:r w:rsidR="003A5566" w:rsidRPr="0096272C">
        <w:rPr>
          <w:rFonts w:ascii="Times New Roman" w:eastAsiaTheme="minorEastAsia" w:hAnsi="Times New Roman" w:cs="Times New Roman"/>
          <w:sz w:val="19"/>
          <w:szCs w:val="19"/>
          <w:lang w:eastAsia="ru-RU"/>
        </w:rPr>
        <w:t>, не позднее 5 (пяти) рабочих дней</w:t>
      </w:r>
      <w:r w:rsidR="007E2F83" w:rsidRPr="0096272C">
        <w:rPr>
          <w:rFonts w:ascii="Times New Roman" w:eastAsiaTheme="minorEastAsia" w:hAnsi="Times New Roman" w:cs="Times New Roman"/>
          <w:sz w:val="19"/>
          <w:szCs w:val="19"/>
          <w:lang w:eastAsia="ru-RU"/>
        </w:rPr>
        <w:t>,</w:t>
      </w:r>
      <w:r w:rsidR="003A5566" w:rsidRPr="0096272C">
        <w:rPr>
          <w:rFonts w:ascii="Times New Roman" w:eastAsiaTheme="minorEastAsia" w:hAnsi="Times New Roman" w:cs="Times New Roman"/>
          <w:sz w:val="19"/>
          <w:szCs w:val="19"/>
          <w:lang w:eastAsia="ru-RU"/>
        </w:rPr>
        <w:t xml:space="preserve"> с даты </w:t>
      </w:r>
      <w:r w:rsidR="00AE042C" w:rsidRPr="0096272C">
        <w:rPr>
          <w:rFonts w:ascii="Times New Roman" w:eastAsiaTheme="minorEastAsia" w:hAnsi="Times New Roman" w:cs="Times New Roman"/>
          <w:sz w:val="19"/>
          <w:szCs w:val="19"/>
          <w:lang w:eastAsia="ru-RU"/>
        </w:rPr>
        <w:t xml:space="preserve">возникновения </w:t>
      </w:r>
      <w:r w:rsidR="007E2F83" w:rsidRPr="0096272C">
        <w:rPr>
          <w:rFonts w:ascii="Times New Roman" w:eastAsiaTheme="minorEastAsia" w:hAnsi="Times New Roman" w:cs="Times New Roman"/>
          <w:sz w:val="19"/>
          <w:szCs w:val="19"/>
          <w:lang w:eastAsia="ru-RU"/>
        </w:rPr>
        <w:t xml:space="preserve">таких </w:t>
      </w:r>
      <w:r w:rsidR="00AE042C" w:rsidRPr="0096272C">
        <w:rPr>
          <w:rFonts w:ascii="Times New Roman" w:eastAsiaTheme="minorEastAsia" w:hAnsi="Times New Roman" w:cs="Times New Roman"/>
          <w:sz w:val="19"/>
          <w:szCs w:val="19"/>
          <w:lang w:eastAsia="ru-RU"/>
        </w:rPr>
        <w:t>изменений. Участник долевого строительства обязан письменно известить Застройщика о смене контактных данных, указанных в настоящем договоре</w:t>
      </w:r>
      <w:r w:rsidR="007E2F83" w:rsidRPr="0096272C">
        <w:rPr>
          <w:rFonts w:ascii="Times New Roman" w:eastAsiaTheme="minorEastAsia" w:hAnsi="Times New Roman" w:cs="Times New Roman"/>
          <w:sz w:val="19"/>
          <w:szCs w:val="19"/>
          <w:lang w:eastAsia="ru-RU"/>
        </w:rPr>
        <w:t>,</w:t>
      </w:r>
      <w:r w:rsidR="00EB5604" w:rsidRPr="0096272C">
        <w:rPr>
          <w:rFonts w:ascii="Times New Roman" w:eastAsiaTheme="minorEastAsia" w:hAnsi="Times New Roman" w:cs="Times New Roman"/>
          <w:sz w:val="19"/>
          <w:szCs w:val="19"/>
          <w:lang w:eastAsia="ru-RU"/>
        </w:rPr>
        <w:t xml:space="preserve"> в установленный настоящим пунктом срок. В случае не предоставления Участником долевого строительства </w:t>
      </w:r>
      <w:r w:rsidR="007E2F83" w:rsidRPr="0096272C">
        <w:rPr>
          <w:rFonts w:ascii="Times New Roman" w:eastAsiaTheme="minorEastAsia" w:hAnsi="Times New Roman" w:cs="Times New Roman"/>
          <w:sz w:val="19"/>
          <w:szCs w:val="19"/>
          <w:lang w:eastAsia="ru-RU"/>
        </w:rPr>
        <w:t xml:space="preserve">его </w:t>
      </w:r>
      <w:r w:rsidR="00EB5604" w:rsidRPr="0096272C">
        <w:rPr>
          <w:rFonts w:ascii="Times New Roman" w:eastAsiaTheme="minorEastAsia" w:hAnsi="Times New Roman" w:cs="Times New Roman"/>
          <w:sz w:val="19"/>
          <w:szCs w:val="19"/>
          <w:lang w:eastAsia="ru-RU"/>
        </w:rPr>
        <w:t xml:space="preserve">актуальных контактных данных, </w:t>
      </w:r>
      <w:r w:rsidR="007E2F83" w:rsidRPr="0096272C">
        <w:rPr>
          <w:rFonts w:ascii="Times New Roman" w:eastAsiaTheme="minorEastAsia" w:hAnsi="Times New Roman" w:cs="Times New Roman"/>
          <w:sz w:val="19"/>
          <w:szCs w:val="19"/>
          <w:lang w:eastAsia="ru-RU"/>
        </w:rPr>
        <w:t xml:space="preserve">адресов проживания и регистрации, </w:t>
      </w:r>
      <w:r w:rsidR="00EB5604" w:rsidRPr="0096272C">
        <w:rPr>
          <w:rFonts w:ascii="Times New Roman" w:eastAsiaTheme="minorEastAsia" w:hAnsi="Times New Roman" w:cs="Times New Roman"/>
          <w:sz w:val="19"/>
          <w:szCs w:val="19"/>
          <w:lang w:eastAsia="ru-RU"/>
        </w:rPr>
        <w:t xml:space="preserve">все письменные уведомления Застройщика и иные документы, связанные с исполнением Застройщиком настоящего Договора, будут считаться направленными </w:t>
      </w:r>
      <w:r w:rsidR="007E2F83" w:rsidRPr="0096272C">
        <w:rPr>
          <w:rFonts w:ascii="Times New Roman" w:eastAsiaTheme="minorEastAsia" w:hAnsi="Times New Roman" w:cs="Times New Roman"/>
          <w:sz w:val="19"/>
          <w:szCs w:val="19"/>
          <w:lang w:eastAsia="ru-RU"/>
        </w:rPr>
        <w:t xml:space="preserve">Застройщиком </w:t>
      </w:r>
      <w:r w:rsidR="00EB5604" w:rsidRPr="0096272C">
        <w:rPr>
          <w:rFonts w:ascii="Times New Roman" w:eastAsiaTheme="minorEastAsia" w:hAnsi="Times New Roman" w:cs="Times New Roman"/>
          <w:sz w:val="19"/>
          <w:szCs w:val="19"/>
          <w:lang w:eastAsia="ru-RU"/>
        </w:rPr>
        <w:t>надлежащим образом.</w:t>
      </w:r>
      <w:r w:rsidR="007E2F83" w:rsidRPr="0096272C">
        <w:rPr>
          <w:rFonts w:ascii="Times New Roman" w:eastAsiaTheme="minorEastAsia" w:hAnsi="Times New Roman" w:cs="Times New Roman"/>
          <w:sz w:val="19"/>
          <w:szCs w:val="19"/>
          <w:lang w:eastAsia="ru-RU"/>
        </w:rPr>
        <w:t xml:space="preserve"> </w:t>
      </w:r>
    </w:p>
    <w:p w14:paraId="32342D7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10.5. Общий реестр Участников долевого строительства ведется и хранится в ООО «СПЕЦИАЛИЗИРОВАННЫЙ ЗАСТРОЙЩИК ЛЕГЕНДА ПАРК».</w:t>
      </w:r>
    </w:p>
    <w:p w14:paraId="16C079B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10.6. Настоящий договор подлежит государственной регистрации в органе, осуществляющем государственную регистрацию прав на недвижимость, в порядке, предусмотренном Федеральным законом "О государственной регистрации прав на недвижимость" и вступает в силу с момента его государственной регистрации.</w:t>
      </w:r>
    </w:p>
    <w:p w14:paraId="7109E1E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Все расходы, связанные с государственной регистрацией настоящего договора, несет Участник долевого строительства.</w:t>
      </w:r>
    </w:p>
    <w:p w14:paraId="232D44C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10.7. Настоящий договор составлен в трех экземплярах, имеющих одинаковую юридическую силу, один экземпляр для Участника долевого строительства, один для Застройщика и один для органа, осуществляющего государственную регистрацию прав на недвижимость.</w:t>
      </w:r>
    </w:p>
    <w:p w14:paraId="1AB332C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10.8. Отношения Застройщика и Участника долевого строительства, не урегулированные настоящим договором, регламентируются действующим законодательством РФ.</w:t>
      </w:r>
    </w:p>
    <w:p w14:paraId="67AF922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10.9. Подписанием настоящего договора Участник долевого строительства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долевого строительства известны и понятны.</w:t>
      </w:r>
    </w:p>
    <w:p w14:paraId="55877D5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10.10. В случае смерти гражданина — Участника долевого строительства, его права и обязанности по договору переходят к его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14:paraId="49DF9CB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10.11.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входят в состав наследства Участника долевого строительства в соответствии с Гражданским кодексом Российской Федерации.</w:t>
      </w:r>
    </w:p>
    <w:p w14:paraId="228CD25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7331E57" w14:textId="6B60102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11. ПРИЛОЖЕНИЯ К ДОГОВОРУ</w:t>
      </w:r>
    </w:p>
    <w:p w14:paraId="5F59B22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F1FC57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11.1. Все приложения, дополнения и изменения к настоящему договору действительны и являются его неотъемлемой частью только в том случае, если они заключены в письменной форме, подписаны надлежаще уполномоченными </w:t>
      </w:r>
      <w:r w:rsidRPr="0096272C">
        <w:rPr>
          <w:rFonts w:ascii="Times New Roman" w:eastAsiaTheme="minorEastAsia" w:hAnsi="Times New Roman" w:cs="Times New Roman"/>
          <w:sz w:val="19"/>
          <w:szCs w:val="19"/>
          <w:lang w:eastAsia="ru-RU"/>
        </w:rPr>
        <w:lastRenderedPageBreak/>
        <w:t>представителями Сторон, скреплены печатями Сторон и содержат прямую ссылку на настоящий договор.</w:t>
      </w:r>
    </w:p>
    <w:p w14:paraId="30E792F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3EFCF54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12. ПОДПИСИ СТОРОН</w:t>
      </w:r>
    </w:p>
    <w:p w14:paraId="09597FF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98E761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 xml:space="preserve">Застройщик                                                                 </w:t>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t>Участник долевого строительства</w:t>
      </w:r>
    </w:p>
    <w:p w14:paraId="7955A1B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 xml:space="preserve">ООО «СПЕЦИАЛИЗИРОВАННЫЙ </w:t>
      </w:r>
    </w:p>
    <w:p w14:paraId="6529638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b/>
          <w:sz w:val="19"/>
          <w:szCs w:val="19"/>
          <w:lang w:eastAsia="ru-RU"/>
        </w:rPr>
        <w:t>ЗАСТРОЙЩИК ЛЕГЕНДА ПАРК»</w:t>
      </w:r>
      <w:r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t xml:space="preserve"> </w:t>
      </w:r>
    </w:p>
    <w:p w14:paraId="26348109"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Представитель, </w:t>
      </w:r>
    </w:p>
    <w:p w14:paraId="06B013FE"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действующий на основании </w:t>
      </w:r>
    </w:p>
    <w:p w14:paraId="7FDD57D0" w14:textId="4746EAF2" w:rsidR="00106DB6"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Доверенности</w:t>
      </w:r>
    </w:p>
    <w:p w14:paraId="697EB1DC" w14:textId="0A27E0F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C7A22F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49BE945" w14:textId="4B6785BF"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________________/ </w:t>
      </w:r>
      <w:r w:rsidR="00D9511D" w:rsidRPr="0096272C">
        <w:rPr>
          <w:rFonts w:ascii="Times New Roman" w:eastAsiaTheme="minorEastAsia" w:hAnsi="Times New Roman" w:cs="Times New Roman"/>
          <w:sz w:val="19"/>
          <w:szCs w:val="19"/>
          <w:lang w:eastAsia="ru-RU"/>
        </w:rPr>
        <w:t>Е</w:t>
      </w:r>
      <w:r w:rsidRPr="0096272C">
        <w:rPr>
          <w:rFonts w:ascii="Times New Roman" w:eastAsiaTheme="minorEastAsia" w:hAnsi="Times New Roman" w:cs="Times New Roman"/>
          <w:sz w:val="19"/>
          <w:szCs w:val="19"/>
          <w:lang w:eastAsia="ru-RU"/>
        </w:rPr>
        <w:t>.А. Кораблин</w:t>
      </w:r>
      <w:r w:rsidR="00D9511D" w:rsidRPr="0096272C">
        <w:rPr>
          <w:rFonts w:ascii="Times New Roman" w:eastAsiaTheme="minorEastAsia" w:hAnsi="Times New Roman" w:cs="Times New Roman"/>
          <w:sz w:val="19"/>
          <w:szCs w:val="19"/>
          <w:lang w:eastAsia="ru-RU"/>
        </w:rPr>
        <w:t>а</w:t>
      </w:r>
      <w:r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t xml:space="preserve"> ___________________/ ___________________</w:t>
      </w:r>
    </w:p>
    <w:bookmarkEnd w:id="0"/>
    <w:p w14:paraId="5C50D4DB"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bookmarkEnd w:id="1"/>
    <w:p w14:paraId="1776FD90" w14:textId="77777777" w:rsidR="00905C5C" w:rsidRDefault="0096272C"/>
    <w:sectPr w:rsidR="00905C5C" w:rsidSect="00E813C6">
      <w:headerReference w:type="even" r:id="rId9"/>
      <w:headerReference w:type="default" r:id="rId10"/>
      <w:footerReference w:type="even" r:id="rId11"/>
      <w:footerReference w:type="default" r:id="rId12"/>
      <w:headerReference w:type="first" r:id="rId13"/>
      <w:footerReference w:type="first" r:id="rId14"/>
      <w:pgSz w:w="12240" w:h="15840"/>
      <w:pgMar w:top="567" w:right="850" w:bottom="568" w:left="1701" w:header="720" w:footer="281"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C0B0" w14:textId="77777777" w:rsidR="00B479E2" w:rsidRDefault="00B479E2">
      <w:pPr>
        <w:spacing w:after="0" w:line="240" w:lineRule="auto"/>
      </w:pPr>
      <w:r>
        <w:separator/>
      </w:r>
    </w:p>
  </w:endnote>
  <w:endnote w:type="continuationSeparator" w:id="0">
    <w:p w14:paraId="3D8A1B09" w14:textId="77777777" w:rsidR="00B479E2" w:rsidRDefault="00B4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7A34" w14:textId="77777777" w:rsidR="004C7BDF" w:rsidRDefault="009627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912631"/>
      <w:docPartObj>
        <w:docPartGallery w:val="Page Numbers (Bottom of Page)"/>
        <w:docPartUnique/>
      </w:docPartObj>
    </w:sdtPr>
    <w:sdtEndPr/>
    <w:sdtContent>
      <w:p w14:paraId="74C9D43D" w14:textId="77777777" w:rsidR="004C7BDF" w:rsidRDefault="00106DB6">
        <w:pPr>
          <w:pStyle w:val="a3"/>
          <w:jc w:val="center"/>
        </w:pPr>
        <w:r>
          <w:fldChar w:fldCharType="begin"/>
        </w:r>
        <w:r>
          <w:instrText>PAGE   \* MERGEFORMAT</w:instrText>
        </w:r>
        <w:r>
          <w:fldChar w:fldCharType="separate"/>
        </w:r>
        <w:r>
          <w:rPr>
            <w:noProof/>
          </w:rPr>
          <w:t>11</w:t>
        </w:r>
        <w:r>
          <w:fldChar w:fldCharType="end"/>
        </w:r>
      </w:p>
    </w:sdtContent>
  </w:sdt>
  <w:p w14:paraId="7DE00C7C" w14:textId="77777777" w:rsidR="00B25258" w:rsidRDefault="0096272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7273" w14:textId="77777777" w:rsidR="004C7BDF" w:rsidRDefault="009627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76BA" w14:textId="77777777" w:rsidR="00B479E2" w:rsidRDefault="00B479E2">
      <w:pPr>
        <w:spacing w:after="0" w:line="240" w:lineRule="auto"/>
      </w:pPr>
      <w:r>
        <w:separator/>
      </w:r>
    </w:p>
  </w:footnote>
  <w:footnote w:type="continuationSeparator" w:id="0">
    <w:p w14:paraId="2D870C83" w14:textId="77777777" w:rsidR="00B479E2" w:rsidRDefault="00B4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8370" w14:textId="77777777" w:rsidR="004C7BDF" w:rsidRDefault="009627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D474" w14:textId="77777777" w:rsidR="004C7BDF" w:rsidRDefault="0096272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E783" w14:textId="77777777" w:rsidR="004C7BDF" w:rsidRDefault="009627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139F5"/>
    <w:multiLevelType w:val="hybridMultilevel"/>
    <w:tmpl w:val="644078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03EC9"/>
    <w:multiLevelType w:val="hybridMultilevel"/>
    <w:tmpl w:val="810AF982"/>
    <w:lvl w:ilvl="0" w:tplc="2902B6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3AAB7FE7"/>
    <w:multiLevelType w:val="hybridMultilevel"/>
    <w:tmpl w:val="16A88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191D74"/>
    <w:multiLevelType w:val="multilevel"/>
    <w:tmpl w:val="49B64798"/>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4" w15:restartNumberingAfterBreak="0">
    <w:nsid w:val="7B72217C"/>
    <w:multiLevelType w:val="hybridMultilevel"/>
    <w:tmpl w:val="B26C7F0C"/>
    <w:lvl w:ilvl="0" w:tplc="5922C50C">
      <w:start w:val="1"/>
      <w:numFmt w:val="bullet"/>
      <w:lvlText w:val=""/>
      <w:lvlJc w:val="left"/>
      <w:pPr>
        <w:ind w:left="180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B6"/>
    <w:rsid w:val="000026E2"/>
    <w:rsid w:val="00016848"/>
    <w:rsid w:val="00025091"/>
    <w:rsid w:val="00056418"/>
    <w:rsid w:val="000D390F"/>
    <w:rsid w:val="000F1AB8"/>
    <w:rsid w:val="00106DB6"/>
    <w:rsid w:val="0012123D"/>
    <w:rsid w:val="00152A71"/>
    <w:rsid w:val="00161542"/>
    <w:rsid w:val="00180B8B"/>
    <w:rsid w:val="00181301"/>
    <w:rsid w:val="001A45D2"/>
    <w:rsid w:val="001B146B"/>
    <w:rsid w:val="001E67F1"/>
    <w:rsid w:val="00211790"/>
    <w:rsid w:val="002177F1"/>
    <w:rsid w:val="0022110B"/>
    <w:rsid w:val="00243C8E"/>
    <w:rsid w:val="00246A23"/>
    <w:rsid w:val="002665CC"/>
    <w:rsid w:val="00280FB4"/>
    <w:rsid w:val="002F5E15"/>
    <w:rsid w:val="00330D2C"/>
    <w:rsid w:val="00331CAF"/>
    <w:rsid w:val="00342AA4"/>
    <w:rsid w:val="00373992"/>
    <w:rsid w:val="00385BDB"/>
    <w:rsid w:val="003875B0"/>
    <w:rsid w:val="003A5566"/>
    <w:rsid w:val="003B60FD"/>
    <w:rsid w:val="003E7BE1"/>
    <w:rsid w:val="00437600"/>
    <w:rsid w:val="00491DCE"/>
    <w:rsid w:val="004A574D"/>
    <w:rsid w:val="004C2D10"/>
    <w:rsid w:val="004E69E6"/>
    <w:rsid w:val="004E717C"/>
    <w:rsid w:val="004F7BB6"/>
    <w:rsid w:val="005004C8"/>
    <w:rsid w:val="0054427C"/>
    <w:rsid w:val="00563452"/>
    <w:rsid w:val="00582F18"/>
    <w:rsid w:val="00635666"/>
    <w:rsid w:val="006A5856"/>
    <w:rsid w:val="006C4C99"/>
    <w:rsid w:val="006C664E"/>
    <w:rsid w:val="006D1CD2"/>
    <w:rsid w:val="006D36B9"/>
    <w:rsid w:val="006F71A3"/>
    <w:rsid w:val="00717378"/>
    <w:rsid w:val="007261E6"/>
    <w:rsid w:val="00747D4A"/>
    <w:rsid w:val="00755917"/>
    <w:rsid w:val="00763B34"/>
    <w:rsid w:val="00773028"/>
    <w:rsid w:val="00781F27"/>
    <w:rsid w:val="007B5D24"/>
    <w:rsid w:val="007E2F83"/>
    <w:rsid w:val="007F161C"/>
    <w:rsid w:val="00814F3B"/>
    <w:rsid w:val="00817303"/>
    <w:rsid w:val="00831318"/>
    <w:rsid w:val="00836238"/>
    <w:rsid w:val="00854512"/>
    <w:rsid w:val="00856E68"/>
    <w:rsid w:val="008706D7"/>
    <w:rsid w:val="008755DE"/>
    <w:rsid w:val="008F583B"/>
    <w:rsid w:val="00914BCD"/>
    <w:rsid w:val="009625DC"/>
    <w:rsid w:val="0096272C"/>
    <w:rsid w:val="009C25B1"/>
    <w:rsid w:val="009C557F"/>
    <w:rsid w:val="009F11E5"/>
    <w:rsid w:val="00A05628"/>
    <w:rsid w:val="00A1194B"/>
    <w:rsid w:val="00A2336D"/>
    <w:rsid w:val="00A46F06"/>
    <w:rsid w:val="00AE042C"/>
    <w:rsid w:val="00B16083"/>
    <w:rsid w:val="00B30432"/>
    <w:rsid w:val="00B31FB1"/>
    <w:rsid w:val="00B479E2"/>
    <w:rsid w:val="00B955DE"/>
    <w:rsid w:val="00B95C38"/>
    <w:rsid w:val="00BA0B23"/>
    <w:rsid w:val="00BA55CE"/>
    <w:rsid w:val="00BC08D5"/>
    <w:rsid w:val="00BF2892"/>
    <w:rsid w:val="00C048E6"/>
    <w:rsid w:val="00C06905"/>
    <w:rsid w:val="00C11883"/>
    <w:rsid w:val="00C31127"/>
    <w:rsid w:val="00C626D3"/>
    <w:rsid w:val="00C751F5"/>
    <w:rsid w:val="00C758D2"/>
    <w:rsid w:val="00C820D8"/>
    <w:rsid w:val="00C827B9"/>
    <w:rsid w:val="00C9286F"/>
    <w:rsid w:val="00C92B0F"/>
    <w:rsid w:val="00C979AE"/>
    <w:rsid w:val="00CD21DD"/>
    <w:rsid w:val="00CE21BB"/>
    <w:rsid w:val="00D621DB"/>
    <w:rsid w:val="00D8070F"/>
    <w:rsid w:val="00D9511D"/>
    <w:rsid w:val="00DC5AD6"/>
    <w:rsid w:val="00DD37F6"/>
    <w:rsid w:val="00DF6672"/>
    <w:rsid w:val="00E07004"/>
    <w:rsid w:val="00E144D0"/>
    <w:rsid w:val="00E441C8"/>
    <w:rsid w:val="00E813C6"/>
    <w:rsid w:val="00EB5604"/>
    <w:rsid w:val="00EE4803"/>
    <w:rsid w:val="00F0138E"/>
    <w:rsid w:val="00F120D5"/>
    <w:rsid w:val="00F2753B"/>
    <w:rsid w:val="00F43897"/>
    <w:rsid w:val="00F670B4"/>
    <w:rsid w:val="00F67FDE"/>
    <w:rsid w:val="00F956BE"/>
    <w:rsid w:val="00FA104A"/>
    <w:rsid w:val="00FC718E"/>
    <w:rsid w:val="00FC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1F32"/>
  <w15:chartTrackingRefBased/>
  <w15:docId w15:val="{FFCEA231-8BDB-4D57-848B-C53E02C2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6DB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106DB6"/>
    <w:rPr>
      <w:rFonts w:eastAsiaTheme="minorEastAsia" w:cs="Times New Roman"/>
      <w:lang w:eastAsia="ru-RU"/>
    </w:rPr>
  </w:style>
  <w:style w:type="paragraph" w:styleId="a5">
    <w:name w:val="header"/>
    <w:basedOn w:val="a"/>
    <w:link w:val="a6"/>
    <w:uiPriority w:val="99"/>
    <w:unhideWhenUsed/>
    <w:rsid w:val="00106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6DB6"/>
  </w:style>
  <w:style w:type="paragraph" w:styleId="a7">
    <w:name w:val="List Paragraph"/>
    <w:basedOn w:val="a"/>
    <w:uiPriority w:val="34"/>
    <w:qFormat/>
    <w:rsid w:val="007F161C"/>
    <w:pPr>
      <w:ind w:left="720"/>
      <w:contextualSpacing/>
    </w:pPr>
  </w:style>
  <w:style w:type="character" w:styleId="a8">
    <w:name w:val="Hyperlink"/>
    <w:basedOn w:val="a0"/>
    <w:uiPriority w:val="99"/>
    <w:unhideWhenUsed/>
    <w:rsid w:val="00781F27"/>
    <w:rPr>
      <w:color w:val="0563C1" w:themeColor="hyperlink"/>
      <w:u w:val="single"/>
    </w:rPr>
  </w:style>
  <w:style w:type="character" w:styleId="a9">
    <w:name w:val="Unresolved Mention"/>
    <w:basedOn w:val="a0"/>
    <w:uiPriority w:val="99"/>
    <w:semiHidden/>
    <w:unhideWhenUsed/>
    <w:rsid w:val="00781F27"/>
    <w:rPr>
      <w:color w:val="605E5C"/>
      <w:shd w:val="clear" w:color="auto" w:fill="E1DFDD"/>
    </w:rPr>
  </w:style>
  <w:style w:type="paragraph" w:styleId="aa">
    <w:name w:val="Balloon Text"/>
    <w:basedOn w:val="a"/>
    <w:link w:val="ab"/>
    <w:uiPriority w:val="99"/>
    <w:semiHidden/>
    <w:unhideWhenUsed/>
    <w:rsid w:val="006D1C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D1CD2"/>
    <w:rPr>
      <w:rFonts w:ascii="Segoe UI" w:hAnsi="Segoe UI" w:cs="Segoe UI"/>
      <w:sz w:val="18"/>
      <w:szCs w:val="18"/>
    </w:rPr>
  </w:style>
  <w:style w:type="character" w:styleId="ac">
    <w:name w:val="annotation reference"/>
    <w:basedOn w:val="a0"/>
    <w:uiPriority w:val="99"/>
    <w:semiHidden/>
    <w:unhideWhenUsed/>
    <w:rsid w:val="00016848"/>
    <w:rPr>
      <w:sz w:val="16"/>
      <w:szCs w:val="16"/>
    </w:rPr>
  </w:style>
  <w:style w:type="paragraph" w:styleId="ad">
    <w:name w:val="annotation text"/>
    <w:basedOn w:val="a"/>
    <w:link w:val="ae"/>
    <w:uiPriority w:val="99"/>
    <w:semiHidden/>
    <w:unhideWhenUsed/>
    <w:rsid w:val="00016848"/>
    <w:pPr>
      <w:spacing w:line="240" w:lineRule="auto"/>
    </w:pPr>
    <w:rPr>
      <w:sz w:val="20"/>
      <w:szCs w:val="20"/>
    </w:rPr>
  </w:style>
  <w:style w:type="character" w:customStyle="1" w:styleId="ae">
    <w:name w:val="Текст примечания Знак"/>
    <w:basedOn w:val="a0"/>
    <w:link w:val="ad"/>
    <w:uiPriority w:val="99"/>
    <w:semiHidden/>
    <w:rsid w:val="00016848"/>
    <w:rPr>
      <w:sz w:val="20"/>
      <w:szCs w:val="20"/>
    </w:rPr>
  </w:style>
  <w:style w:type="paragraph" w:styleId="af">
    <w:name w:val="annotation subject"/>
    <w:basedOn w:val="ad"/>
    <w:next w:val="ad"/>
    <w:link w:val="af0"/>
    <w:uiPriority w:val="99"/>
    <w:semiHidden/>
    <w:unhideWhenUsed/>
    <w:rsid w:val="00016848"/>
    <w:rPr>
      <w:b/>
      <w:bCs/>
    </w:rPr>
  </w:style>
  <w:style w:type="character" w:customStyle="1" w:styleId="af0">
    <w:name w:val="Тема примечания Знак"/>
    <w:basedOn w:val="ae"/>
    <w:link w:val="af"/>
    <w:uiPriority w:val="99"/>
    <w:semiHidden/>
    <w:rsid w:val="00016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44587">
      <w:bodyDiv w:val="1"/>
      <w:marLeft w:val="0"/>
      <w:marRight w:val="0"/>
      <w:marTop w:val="0"/>
      <w:marBottom w:val="0"/>
      <w:divBdr>
        <w:top w:val="none" w:sz="0" w:space="0" w:color="auto"/>
        <w:left w:val="none" w:sz="0" w:space="0" w:color="auto"/>
        <w:bottom w:val="none" w:sz="0" w:space="0" w:color="auto"/>
        <w:right w:val="none" w:sz="0" w:space="0" w:color="auto"/>
      </w:divBdr>
    </w:div>
    <w:div w:id="8861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het_escrow@vtb.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9582</Words>
  <Characters>54624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 Паукова</dc:creator>
  <cp:keywords/>
  <dc:description/>
  <cp:lastModifiedBy>Владимир А. Сметанин</cp:lastModifiedBy>
  <cp:revision>2</cp:revision>
  <cp:lastPrinted>2020-03-16T10:50:00Z</cp:lastPrinted>
  <dcterms:created xsi:type="dcterms:W3CDTF">2020-04-09T09:00:00Z</dcterms:created>
  <dcterms:modified xsi:type="dcterms:W3CDTF">2020-04-09T09:00:00Z</dcterms:modified>
</cp:coreProperties>
</file>