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E117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0136FB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2A6E5F9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57D12A1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0E47B94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7923AEE5" w14:textId="77777777" w:rsidTr="00020A2B">
        <w:trPr>
          <w:trHeight w:val="312"/>
        </w:trPr>
        <w:tc>
          <w:tcPr>
            <w:tcW w:w="4253" w:type="dxa"/>
          </w:tcPr>
          <w:p w14:paraId="709AAC61" w14:textId="77777777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3277D" w:rsidRPr="0037796B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14:paraId="78D40729" w14:textId="77777777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68F982E5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71F8733" w14:textId="33ACCB6E" w:rsidR="0037796B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</w:t>
      </w:r>
      <w:r w:rsidR="00AA42D1" w:rsidRPr="00AA42D1">
        <w:rPr>
          <w:b/>
          <w:sz w:val="22"/>
          <w:szCs w:val="22"/>
        </w:rPr>
        <w:t>Специализированный застройщик «</w:t>
      </w:r>
      <w:r w:rsidRPr="000A56AE">
        <w:rPr>
          <w:b/>
          <w:sz w:val="22"/>
          <w:szCs w:val="22"/>
        </w:rPr>
        <w:t>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Pr="000928BE">
        <w:rPr>
          <w:sz w:val="24"/>
          <w:szCs w:val="24"/>
        </w:rPr>
        <w:t>, и</w:t>
      </w:r>
    </w:p>
    <w:p w14:paraId="1F927A9C" w14:textId="77777777" w:rsidR="00FF2FCC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</w:t>
      </w:r>
      <w:r w:rsidR="00FF2FCC" w:rsidRPr="000928BE">
        <w:rPr>
          <w:sz w:val="24"/>
          <w:szCs w:val="24"/>
        </w:rPr>
        <w:t>:</w:t>
      </w:r>
    </w:p>
    <w:p w14:paraId="5176664C" w14:textId="77777777"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14:paraId="463F5138" w14:textId="77777777"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061BA27F" w14:textId="77777777"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D358ABF" w14:textId="77777777" w:rsidR="00FF2FCC" w:rsidRPr="00041A34" w:rsidRDefault="00FF2FCC" w:rsidP="0037796B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C33F51" w:rsidRPr="00540985">
        <w:rPr>
          <w:iCs/>
          <w:sz w:val="24"/>
          <w:szCs w:val="24"/>
        </w:rPr>
        <w:t>«Многоквартирный жилой дом. Калужская область, г. Обнинск, ЖК «Парковый квартал», корпус 5», количество этажей -23 (из них 23 надземных и 1 подземный), общая площадь здания – 16 855,6 м2.</w:t>
      </w:r>
      <w:r w:rsidR="00C33F51">
        <w:rPr>
          <w:iCs/>
          <w:sz w:val="24"/>
          <w:szCs w:val="24"/>
        </w:rPr>
        <w:t xml:space="preserve"> </w:t>
      </w:r>
      <w:r w:rsidR="00C33F51" w:rsidRPr="00540985">
        <w:rPr>
          <w:iCs/>
          <w:sz w:val="24"/>
          <w:szCs w:val="24"/>
        </w:rPr>
        <w:t>Наружные стены здания - ненесущие.</w:t>
      </w:r>
      <w:r w:rsidR="00C33F51">
        <w:rPr>
          <w:iCs/>
          <w:sz w:val="24"/>
          <w:szCs w:val="24"/>
        </w:rPr>
        <w:t xml:space="preserve"> </w:t>
      </w:r>
      <w:r w:rsidR="00C33F51" w:rsidRPr="00540985">
        <w:rPr>
          <w:iCs/>
          <w:sz w:val="24"/>
          <w:szCs w:val="24"/>
        </w:rPr>
        <w:t xml:space="preserve">Внутренний слой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Конструктивная система здания – каркасно-стеновая с монолитным железобетонным каркасом и стенами из мелкоштучных каменных материалов (блоки и другие), материал перекрытий - монолитные железобетонные, класс энергоэффективности –  </w:t>
      </w:r>
      <w:r w:rsidR="00C33F51">
        <w:rPr>
          <w:iCs/>
          <w:sz w:val="24"/>
          <w:szCs w:val="24"/>
        </w:rPr>
        <w:t>«</w:t>
      </w:r>
      <w:r w:rsidR="00C33F51" w:rsidRPr="00540985">
        <w:rPr>
          <w:iCs/>
          <w:sz w:val="24"/>
          <w:szCs w:val="24"/>
        </w:rPr>
        <w:t>А</w:t>
      </w:r>
      <w:r w:rsidR="00C33F51">
        <w:rPr>
          <w:iCs/>
          <w:sz w:val="24"/>
          <w:szCs w:val="24"/>
        </w:rPr>
        <w:t>»</w:t>
      </w:r>
      <w:r w:rsidR="00C33F51" w:rsidRPr="00540985">
        <w:rPr>
          <w:iCs/>
          <w:sz w:val="24"/>
          <w:szCs w:val="24"/>
        </w:rPr>
        <w:t xml:space="preserve">  («очень высокий»), антисесмические мероприятия в данном проекте не предусмотрены в связи с тем, что участок строительства находится в не сейсмиически опасном районе, строящийся с привлечением денежных средств УЧАСТНИКОВ ДОЛЕВОГО СТРОИТЕЛЬСТВА по строительному адресу: </w:t>
      </w:r>
      <w:r w:rsidR="00C33F51" w:rsidRPr="00540985">
        <w:rPr>
          <w:b/>
          <w:iCs/>
          <w:sz w:val="24"/>
          <w:szCs w:val="24"/>
        </w:rPr>
        <w:t>Калужская область, г. Обнинск, ЖК «Парковый квартал», корпус 5</w:t>
      </w:r>
      <w:r w:rsidR="0037796B">
        <w:rPr>
          <w:b/>
          <w:iCs/>
          <w:sz w:val="24"/>
          <w:szCs w:val="24"/>
        </w:rPr>
        <w:t>.</w:t>
      </w:r>
    </w:p>
    <w:p w14:paraId="3A18AC76" w14:textId="77777777"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F9CF41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234C4223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3F920C43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60ED2E1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060F358E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0863758" w14:textId="77777777" w:rsidR="005941DA" w:rsidRDefault="005941DA" w:rsidP="005941DA">
      <w:pPr>
        <w:pStyle w:val="aff3"/>
        <w:numPr>
          <w:ilvl w:val="1"/>
          <w:numId w:val="1"/>
        </w:numPr>
        <w:tabs>
          <w:tab w:val="clear" w:pos="1376"/>
        </w:tabs>
        <w:jc w:val="both"/>
        <w:rPr>
          <w:sz w:val="24"/>
          <w:szCs w:val="24"/>
        </w:rPr>
      </w:pPr>
      <w:bookmarkStart w:id="0" w:name="_Hlk10214749"/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05EBA3" w14:textId="77777777" w:rsidR="005941DA" w:rsidRDefault="005941DA" w:rsidP="005941DA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- Договор №БФСК/КРЧ/2828 купли-продажи земельного участка от 20.05.2019 г., зарегистрированный Управлением Федеральной службы государственной регистрации, кадастра и картографии по Калужской области за № 40:27:030803:2828-40/004/2019-19 от 29.05.2019 г. Земельный участок площадью 3 819 кв.м., с кадастровым номером 40:27:030803:2828,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14:paraId="662D7653" w14:textId="77777777" w:rsidR="005941DA" w:rsidRDefault="005941DA" w:rsidP="005941DA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Разрешение на строительство № 40-302000-74-2018 от 21.06.2018 г., выдано Администрацией города Обнинска.</w:t>
      </w:r>
    </w:p>
    <w:p w14:paraId="79212B23" w14:textId="77777777" w:rsidR="0022739B" w:rsidRPr="0022739B" w:rsidRDefault="005941DA" w:rsidP="005941DA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  <w:bookmarkEnd w:id="0"/>
      </w:hyperlink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14:paraId="0880C784" w14:textId="77777777"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14:paraId="4F72D8B6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03F09C1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0A07C90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7D77D3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EBD689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02923604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E2EEEAD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298737AC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36F7D47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2725E4B0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="00C60701">
        <w:rPr>
          <w:iCs/>
          <w:sz w:val="24"/>
          <w:szCs w:val="24"/>
        </w:rPr>
        <w:t>кв.м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73C2E9E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17937AE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14:paraId="0FDF2792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7EFDC73B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</w:t>
      </w:r>
      <w:r w:rsidRPr="00D8449D">
        <w:rPr>
          <w:sz w:val="24"/>
          <w:szCs w:val="24"/>
        </w:rPr>
        <w:lastRenderedPageBreak/>
        <w:t>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8D10F4D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3744FA54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6C443DEE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1108D65D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1B146DD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79C70348" w14:textId="77777777"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2D5DF1C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41DD1C0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5A89E142" w14:textId="77777777"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76938634" w14:textId="77777777" w:rsidR="00C33F51" w:rsidRPr="00126962" w:rsidRDefault="00C33F51" w:rsidP="00C33F51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22</w:t>
      </w:r>
      <w:r w:rsidRPr="00B36322">
        <w:rPr>
          <w:rFonts w:eastAsia="Calibri"/>
          <w:noProof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июля</w:t>
      </w:r>
      <w:r w:rsidRPr="00B36322">
        <w:rPr>
          <w:rFonts w:eastAsia="Calibri"/>
          <w:noProof/>
          <w:sz w:val="24"/>
          <w:szCs w:val="24"/>
        </w:rPr>
        <w:t xml:space="preserve"> 202</w:t>
      </w:r>
      <w:r>
        <w:rPr>
          <w:rFonts w:eastAsia="Calibri"/>
          <w:noProof/>
          <w:sz w:val="24"/>
          <w:szCs w:val="24"/>
        </w:rPr>
        <w:t>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14:paraId="149061F1" w14:textId="77777777" w:rsidR="00FF2FCC" w:rsidRPr="003F78FF" w:rsidRDefault="00C33F51" w:rsidP="00C33F51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>22 сентября</w:t>
      </w:r>
      <w:r w:rsidRPr="00B36322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года</w:t>
      </w:r>
      <w:r w:rsidR="00FF2FCC" w:rsidRPr="003F78FF">
        <w:rPr>
          <w:sz w:val="24"/>
          <w:szCs w:val="24"/>
        </w:rPr>
        <w:t>.</w:t>
      </w:r>
    </w:p>
    <w:p w14:paraId="020A2782" w14:textId="77777777"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5A9A483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6BD25E3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007495AF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139F153F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</w:t>
      </w:r>
      <w:r w:rsidRPr="00D8449D">
        <w:rPr>
          <w:iCs/>
          <w:sz w:val="24"/>
          <w:szCs w:val="24"/>
        </w:rPr>
        <w:lastRenderedPageBreak/>
        <w:t>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58FECDFB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230EF16" w14:textId="77777777"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50F981" w14:textId="77777777"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3F80B3E3" w14:textId="77777777"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781E62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5D665195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3954B9EA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26D185C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2E4C267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3A6B663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453C259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F79F54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74C2A6B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14:paraId="6A81933D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07FA7B2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2F545C6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Уплатить Цену Договора в сроки и в порядке, установленном настоящим Договором.</w:t>
      </w:r>
    </w:p>
    <w:p w14:paraId="5269498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C35F09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2C5CC8E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7E94D24F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E5512F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10C567B9" w14:textId="77777777"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0028DD75" w14:textId="77777777"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3AC47C4A" w14:textId="77777777"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1EE0F1DC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36AB5805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65C7C26" w14:textId="77777777" w:rsidR="00526621" w:rsidRPr="00526621" w:rsidRDefault="00526621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526621">
        <w:rPr>
          <w:color w:val="000000"/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14:paraId="0513B0D3" w14:textId="77777777"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5F733B28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УЧАСТНИК ДОЛЕВОГО СТРОИТЕЛЬСТВА</w:t>
      </w:r>
      <w:r w:rsidRPr="00BA211E">
        <w:rPr>
          <w:color w:val="000000"/>
          <w:sz w:val="24"/>
          <w:szCs w:val="24"/>
        </w:rPr>
        <w:t xml:space="preserve"> </w:t>
      </w:r>
      <w:r w:rsidRPr="00BA211E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BA211E">
        <w:rPr>
          <w:rFonts w:eastAsia="Calibri"/>
          <w:sz w:val="24"/>
          <w:szCs w:val="24"/>
        </w:rPr>
        <w:t>/или иному лицу</w:t>
      </w:r>
      <w:r w:rsidRPr="00BA211E">
        <w:rPr>
          <w:sz w:val="24"/>
          <w:szCs w:val="24"/>
        </w:rPr>
        <w:t xml:space="preserve">, </w:t>
      </w:r>
      <w:r w:rsidRPr="00BA211E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62B169B0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4B305DF4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19912B64" w14:textId="77777777" w:rsidR="00BA211E" w:rsidRPr="00F35906" w:rsidRDefault="00BA211E" w:rsidP="00BA211E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713A5552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65E81B41" w14:textId="77777777" w:rsidR="00BA211E" w:rsidRPr="00BA211E" w:rsidRDefault="00BA211E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14:paraId="146A7F2E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549DD722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465321DF" w14:textId="77777777"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Если в результате правовой экспертизы представленных документов</w:t>
      </w:r>
      <w:r w:rsidRPr="00D8449D">
        <w:rPr>
          <w:sz w:val="24"/>
          <w:szCs w:val="24"/>
        </w:rPr>
        <w:t xml:space="preserve"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</w:t>
      </w:r>
      <w:r w:rsidRPr="00D8449D">
        <w:rPr>
          <w:sz w:val="24"/>
          <w:szCs w:val="24"/>
        </w:rPr>
        <w:lastRenderedPageBreak/>
        <w:t>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E473EC6" w14:textId="77777777"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403F2C" w14:textId="77777777"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51C43D98" w14:textId="77777777"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707BDC6A" w14:textId="77777777"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14:paraId="5AC3B36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0C79CF1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24DC8772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3B44D53D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5AB561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B5DB0E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45922B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A952CA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7DE0324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2B2B5039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7B173D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DB711B2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32EB1C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167108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9F136AD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5CB5074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13DA688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3CE8DC9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C631C4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1412CC2" w14:textId="77777777"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0C5EDB35" w14:textId="77777777" w:rsidR="00DA0B4E" w:rsidRPr="00D8449D" w:rsidRDefault="00DA0B4E" w:rsidP="00493807">
      <w:pPr>
        <w:jc w:val="both"/>
        <w:rPr>
          <w:sz w:val="24"/>
          <w:szCs w:val="24"/>
        </w:rPr>
      </w:pPr>
    </w:p>
    <w:p w14:paraId="2E0C33BB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25295E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F1F39B3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BF55641" w14:textId="77777777"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7DFAC75D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8BF2D2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93305A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56CE0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CECE8F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17B1FF2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295860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5D44A49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D6B4F6F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8D3249A" w14:textId="77777777" w:rsidR="00626472" w:rsidRPr="00626472" w:rsidRDefault="00626472" w:rsidP="0062647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26472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272FE22B" w14:textId="77777777" w:rsidR="003644E9" w:rsidRDefault="00626472" w:rsidP="003644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73044444" w14:textId="77777777" w:rsidR="00DA0B4E" w:rsidRPr="00D8449D" w:rsidRDefault="00DA0B4E" w:rsidP="003644E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05BBCAD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10611709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77BD7CF2" w14:textId="77777777"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3B6F5776" w14:textId="77777777"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97B13F9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41BA0396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82859F3" w14:textId="77777777" w:rsidR="0037796B" w:rsidRPr="000A56AE" w:rsidRDefault="0037796B" w:rsidP="0037796B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1093"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14:paraId="5F0F8B8E" w14:textId="4B365B02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АО «</w:t>
      </w:r>
      <w:r w:rsidR="00AA42D1" w:rsidRPr="00AA42D1">
        <w:rPr>
          <w:sz w:val="24"/>
          <w:szCs w:val="24"/>
        </w:rPr>
        <w:t>Специализированный застройщик «</w:t>
      </w:r>
      <w:r w:rsidRPr="000A56AE">
        <w:rPr>
          <w:sz w:val="24"/>
          <w:szCs w:val="24"/>
        </w:rPr>
        <w:t xml:space="preserve">Балтийская Финансово-строительная компания», </w:t>
      </w:r>
    </w:p>
    <w:p w14:paraId="72699CFA" w14:textId="7777777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Белкинская, д.6, оф. 248, </w:t>
      </w:r>
    </w:p>
    <w:p w14:paraId="58B80D38" w14:textId="7777777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14:paraId="27DFF47D" w14:textId="7777777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14:paraId="55B31C67" w14:textId="77777777" w:rsidR="0037796B" w:rsidRPr="000A56AE" w:rsidRDefault="0037796B" w:rsidP="0037796B">
      <w:pPr>
        <w:ind w:left="709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14:paraId="53556FB6" w14:textId="77777777" w:rsidR="0037796B" w:rsidRPr="000A56AE" w:rsidRDefault="0037796B" w:rsidP="0037796B">
      <w:pPr>
        <w:ind w:left="709"/>
        <w:jc w:val="both"/>
        <w:rPr>
          <w:sz w:val="24"/>
          <w:szCs w:val="24"/>
        </w:rPr>
      </w:pPr>
    </w:p>
    <w:p w14:paraId="0FAB8039" w14:textId="77777777" w:rsidR="0037796B" w:rsidRPr="000A56AE" w:rsidRDefault="0037796B" w:rsidP="0037796B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1093"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14:paraId="4162BBC9" w14:textId="77777777" w:rsidR="0037796B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14:paraId="03CAE6E3" w14:textId="77777777" w:rsidR="00DA0B4E" w:rsidRPr="00D8449D" w:rsidRDefault="00DA0B4E" w:rsidP="0086132F">
      <w:pPr>
        <w:ind w:left="709"/>
        <w:jc w:val="both"/>
        <w:rPr>
          <w:b/>
          <w:sz w:val="24"/>
          <w:szCs w:val="24"/>
        </w:rPr>
      </w:pPr>
    </w:p>
    <w:p w14:paraId="1A085647" w14:textId="77777777"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14:paraId="4CE2A407" w14:textId="77777777"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1FB92025" w14:textId="77777777" w:rsidTr="00D0271B">
        <w:tc>
          <w:tcPr>
            <w:tcW w:w="5249" w:type="dxa"/>
          </w:tcPr>
          <w:p w14:paraId="2DBB9043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0F9A2D8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8D0C5E5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C44AAB8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21564E74" w14:textId="77777777"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70C8A7E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0729A8CB" w14:textId="77777777"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643D1CE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789D93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E5F58B8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4ADB4BBB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9F52A4F" w14:textId="77777777" w:rsidR="005B3907" w:rsidRDefault="00D0271B" w:rsidP="008062F9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2D650FB0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9179780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91BC4B2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955A72B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5FB19E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D1D815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FF8D3CF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7E26BF7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454AC50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F633AC7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0CD2A33C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07CCFE7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E4A70D2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8D70978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C9330FD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5CB1F11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C73C21D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FEAC4CD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C8CC67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FA67C7A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1022578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A643B91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24E14BF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87ED2E2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46CE65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0CE7BD0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C70C85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4DC242C3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0882389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1C7F970" w14:textId="77777777" w:rsidR="0037796B" w:rsidRPr="002C67FC" w:rsidRDefault="0037796B" w:rsidP="008062F9">
            <w:pPr>
              <w:rPr>
                <w:sz w:val="24"/>
                <w:szCs w:val="24"/>
              </w:rPr>
            </w:pPr>
          </w:p>
        </w:tc>
      </w:tr>
    </w:tbl>
    <w:p w14:paraId="1C12F8FF" w14:textId="77777777"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14:paraId="1C161864" w14:textId="77777777" w:rsidTr="0053306F">
        <w:tc>
          <w:tcPr>
            <w:tcW w:w="5069" w:type="dxa"/>
          </w:tcPr>
          <w:p w14:paraId="1EE7020A" w14:textId="77777777"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lastRenderedPageBreak/>
              <w:t xml:space="preserve">Калужская область, г. Обнинск, </w:t>
            </w:r>
          </w:p>
          <w:p w14:paraId="1F460457" w14:textId="77777777"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ЖК «Парковый квартал», корпус </w:t>
            </w:r>
            <w:r w:rsidR="00C33F51">
              <w:rPr>
                <w:sz w:val="24"/>
                <w:szCs w:val="24"/>
              </w:rPr>
              <w:t>5</w:t>
            </w:r>
          </w:p>
          <w:p w14:paraId="5C2134C0" w14:textId="77777777"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00F19DF8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5045DC01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315F2F3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16B26C14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5E8F423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EAB76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B8A0E2F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A4EE3EA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8A3C6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3B542A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18C3EB" w14:textId="77777777"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14:paraId="31210775" w14:textId="77777777" w:rsidR="004772A8" w:rsidRPr="00D8449D" w:rsidRDefault="004772A8" w:rsidP="0086132F">
      <w:pPr>
        <w:rPr>
          <w:sz w:val="24"/>
          <w:szCs w:val="24"/>
        </w:rPr>
      </w:pPr>
    </w:p>
    <w:p w14:paraId="5B27DB5C" w14:textId="77777777" w:rsidR="00823B14" w:rsidRDefault="00C33F51" w:rsidP="00C33F5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5AC9174" wp14:editId="4854BE32">
            <wp:extent cx="3191380" cy="4566390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6161" cy="457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739AE" w14:textId="77777777" w:rsidR="00823B14" w:rsidRPr="00FB1045" w:rsidRDefault="00823B14" w:rsidP="0037796B">
      <w:pPr>
        <w:ind w:left="284"/>
        <w:jc w:val="center"/>
        <w:rPr>
          <w:b/>
          <w:noProof/>
        </w:rPr>
      </w:pPr>
    </w:p>
    <w:p w14:paraId="4D0C9935" w14:textId="77777777"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14:paraId="775E6DA7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7CA192FB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5D909600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0ED770B8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14:paraId="70B1FBE7" w14:textId="77777777" w:rsidTr="008D6C5B">
        <w:tc>
          <w:tcPr>
            <w:tcW w:w="5103" w:type="dxa"/>
          </w:tcPr>
          <w:p w14:paraId="7A0BF9D7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14:paraId="387C9362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E2EEE32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0974B49B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5D4159E0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2F21CFBA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14:paraId="3F2AD4E2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14:paraId="6935B26C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C0ACEA6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14:paraId="55A681FB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14:paraId="6FD5658E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68A5DD96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14:paraId="5F1C4EAA" w14:textId="77777777" w:rsidTr="008D6C5B">
              <w:tc>
                <w:tcPr>
                  <w:tcW w:w="4423" w:type="dxa"/>
                </w:tcPr>
                <w:p w14:paraId="3E32BE00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14:paraId="3BAFDF2A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65112DF0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5C02C0F9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7719B8E3" w14:textId="77777777"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0B65AC2B" w14:textId="77777777" w:rsidTr="00EC16F4">
        <w:tc>
          <w:tcPr>
            <w:tcW w:w="5103" w:type="dxa"/>
            <w:gridSpan w:val="2"/>
          </w:tcPr>
          <w:p w14:paraId="30D6D2ED" w14:textId="77777777" w:rsidR="000A08D1" w:rsidRDefault="000A08D1" w:rsidP="008062F9">
            <w:pPr>
              <w:ind w:left="-108"/>
              <w:rPr>
                <w:sz w:val="24"/>
                <w:szCs w:val="24"/>
              </w:rPr>
            </w:pPr>
          </w:p>
          <w:p w14:paraId="3C66AEAE" w14:textId="77777777"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14:paraId="4A482838" w14:textId="77777777"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14:paraId="4D3BD278" w14:textId="77777777"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14:paraId="0B06358A" w14:textId="77777777"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14:paraId="0840B0D9" w14:textId="77777777"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14:paraId="34CD33C6" w14:textId="77777777"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14:paraId="3F47FC96" w14:textId="77777777" w:rsidR="0037796B" w:rsidRPr="00D8449D" w:rsidRDefault="0037796B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7B1CF2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61101D40" w14:textId="77777777" w:rsidTr="00EC16F4">
        <w:tc>
          <w:tcPr>
            <w:tcW w:w="4819" w:type="dxa"/>
          </w:tcPr>
          <w:p w14:paraId="568AB7A6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14:paraId="22B446D4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0DFF97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913361F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423EFFDC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EA6C13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D40BD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7B335A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011E83E4" w14:textId="77777777" w:rsidR="00EC16F4" w:rsidRPr="00D8449D" w:rsidRDefault="00EC16F4" w:rsidP="00EC16F4">
      <w:pPr>
        <w:rPr>
          <w:sz w:val="24"/>
          <w:szCs w:val="24"/>
        </w:rPr>
      </w:pPr>
    </w:p>
    <w:p w14:paraId="0AB68019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165CF064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067ED8E0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4B52CF78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2EE18BB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43378FE8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4598862E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076076D2" w14:textId="77777777" w:rsidR="003B3C6C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1ABAFD2E" w14:textId="77777777" w:rsidR="003B3C6C" w:rsidRPr="00505287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128F8B9B" w14:textId="77777777" w:rsidR="00EC16F4" w:rsidRPr="00D8449D" w:rsidRDefault="00EC16F4" w:rsidP="00EC16F4">
      <w:pPr>
        <w:rPr>
          <w:sz w:val="24"/>
          <w:szCs w:val="24"/>
        </w:rPr>
      </w:pPr>
    </w:p>
    <w:p w14:paraId="27EB6E23" w14:textId="77777777" w:rsidR="00DD0C6F" w:rsidRPr="00D8449D" w:rsidRDefault="00DD0C6F" w:rsidP="00DD0C6F">
      <w:pPr>
        <w:rPr>
          <w:sz w:val="24"/>
          <w:szCs w:val="24"/>
        </w:rPr>
      </w:pPr>
    </w:p>
    <w:p w14:paraId="0DECEA5E" w14:textId="77777777" w:rsidR="00DD0C6F" w:rsidRPr="00D8449D" w:rsidRDefault="00DD0C6F" w:rsidP="00DD0C6F">
      <w:pPr>
        <w:rPr>
          <w:sz w:val="24"/>
          <w:szCs w:val="24"/>
        </w:rPr>
      </w:pPr>
    </w:p>
    <w:p w14:paraId="54E7CDB9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5BCC072D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7C2F75DC" w14:textId="77777777" w:rsidTr="008062F9">
        <w:tc>
          <w:tcPr>
            <w:tcW w:w="5103" w:type="dxa"/>
          </w:tcPr>
          <w:p w14:paraId="3D3C2270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701FB67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167AA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36C498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C4CEF3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E812B60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3C69F66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481E1F30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69F4B8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820703F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F7F1FAA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0AEEA37D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776591E8" w14:textId="77777777" w:rsidTr="008062F9">
              <w:tc>
                <w:tcPr>
                  <w:tcW w:w="4423" w:type="dxa"/>
                </w:tcPr>
                <w:p w14:paraId="0002A70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CDE533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5DE9776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E9B704A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3C974DA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2294B9D2" w14:textId="77777777" w:rsidR="00EC16F4" w:rsidRPr="009A5369" w:rsidRDefault="00EC16F4" w:rsidP="00EC16F4">
      <w:pPr>
        <w:rPr>
          <w:sz w:val="24"/>
          <w:szCs w:val="24"/>
        </w:rPr>
      </w:pPr>
    </w:p>
    <w:p w14:paraId="3EA972F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4"/>
      <w:footerReference w:type="even" r:id="rId15"/>
      <w:footerReference w:type="default" r:id="rId16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2DB3" w14:textId="77777777" w:rsidR="00D323B7" w:rsidRDefault="00D323B7">
      <w:r>
        <w:separator/>
      </w:r>
    </w:p>
  </w:endnote>
  <w:endnote w:type="continuationSeparator" w:id="0">
    <w:p w14:paraId="4F8EE752" w14:textId="77777777" w:rsidR="00D323B7" w:rsidRDefault="00D3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1C11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A974DE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14:paraId="04C24A04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796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2C9E2304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5E84" w14:textId="77777777" w:rsidR="00D323B7" w:rsidRDefault="00D323B7">
      <w:r>
        <w:separator/>
      </w:r>
    </w:p>
  </w:footnote>
  <w:footnote w:type="continuationSeparator" w:id="0">
    <w:p w14:paraId="2A721365" w14:textId="77777777" w:rsidR="00D323B7" w:rsidRDefault="00D3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8C16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5A62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67FC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4E9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7796B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3C6C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307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5A2"/>
    <w:rsid w:val="0047272F"/>
    <w:rsid w:val="00473A52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6621"/>
    <w:rsid w:val="005271BE"/>
    <w:rsid w:val="005306BF"/>
    <w:rsid w:val="00530D81"/>
    <w:rsid w:val="00532243"/>
    <w:rsid w:val="00532BDB"/>
    <w:rsid w:val="0053306F"/>
    <w:rsid w:val="00535488"/>
    <w:rsid w:val="005375F7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41DA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472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1CC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1BD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34B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63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2D1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FB2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11E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2973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234"/>
    <w:rsid w:val="00C259BB"/>
    <w:rsid w:val="00C31D53"/>
    <w:rsid w:val="00C32115"/>
    <w:rsid w:val="00C32446"/>
    <w:rsid w:val="00C32D9C"/>
    <w:rsid w:val="00C33240"/>
    <w:rsid w:val="00C33F51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23B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277D"/>
    <w:rsid w:val="00E3461A"/>
    <w:rsid w:val="00E37224"/>
    <w:rsid w:val="00E37872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49D55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7F518D-9760-4D28-84C6-43C7A2F7C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2019-05-31T13:27:00Z</dcterms:created>
  <dcterms:modified xsi:type="dcterms:W3CDTF">2022-08-03T08:30:00Z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