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F3A6" w14:textId="77777777" w:rsidR="003803DD" w:rsidRPr="00892677" w:rsidRDefault="003803DD" w:rsidP="005433E0">
      <w:pPr>
        <w:shd w:val="clear" w:color="auto" w:fill="FFFFFF"/>
        <w:tabs>
          <w:tab w:val="left" w:pos="851"/>
          <w:tab w:val="left" w:pos="993"/>
          <w:tab w:val="left" w:pos="1276"/>
          <w:tab w:val="left" w:pos="1418"/>
        </w:tabs>
        <w:spacing w:line="216" w:lineRule="auto"/>
        <w:ind w:firstLine="567"/>
        <w:jc w:val="center"/>
        <w:rPr>
          <w:rFonts w:ascii="Times New Roman" w:hAnsi="Times New Roman"/>
          <w:b/>
          <w:sz w:val="22"/>
          <w:szCs w:val="22"/>
        </w:rPr>
      </w:pPr>
      <w:r w:rsidRPr="00892677">
        <w:rPr>
          <w:rFonts w:ascii="Times New Roman" w:hAnsi="Times New Roman"/>
          <w:b/>
          <w:sz w:val="22"/>
          <w:szCs w:val="22"/>
        </w:rPr>
        <w:t xml:space="preserve">ДОГОВОР участия в долевом строительстве </w:t>
      </w:r>
    </w:p>
    <w:p w14:paraId="7236076F" w14:textId="183FFFA9" w:rsidR="003803DD" w:rsidRPr="00892677" w:rsidRDefault="003803DD" w:rsidP="005433E0">
      <w:pPr>
        <w:shd w:val="clear" w:color="auto" w:fill="FFFFFF"/>
        <w:tabs>
          <w:tab w:val="left" w:pos="851"/>
          <w:tab w:val="left" w:pos="993"/>
          <w:tab w:val="left" w:pos="1276"/>
          <w:tab w:val="left" w:pos="1418"/>
        </w:tabs>
        <w:spacing w:line="216" w:lineRule="auto"/>
        <w:ind w:firstLine="567"/>
        <w:jc w:val="center"/>
        <w:rPr>
          <w:rFonts w:ascii="Times New Roman" w:hAnsi="Times New Roman"/>
          <w:b/>
          <w:sz w:val="22"/>
          <w:szCs w:val="22"/>
        </w:rPr>
      </w:pPr>
      <w:r w:rsidRPr="00892677">
        <w:rPr>
          <w:rFonts w:ascii="Times New Roman" w:hAnsi="Times New Roman"/>
          <w:b/>
          <w:sz w:val="22"/>
          <w:szCs w:val="22"/>
        </w:rPr>
        <w:t xml:space="preserve">многоквартирного дома № </w:t>
      </w:r>
      <w:r w:rsidR="00227622">
        <w:rPr>
          <w:rFonts w:ascii="Times New Roman" w:hAnsi="Times New Roman"/>
          <w:b/>
          <w:sz w:val="24"/>
        </w:rPr>
        <w:t>К</w:t>
      </w:r>
      <w:r w:rsidR="00C91185" w:rsidRPr="00892677">
        <w:rPr>
          <w:rFonts w:ascii="Times New Roman" w:hAnsi="Times New Roman"/>
          <w:b/>
          <w:sz w:val="24"/>
        </w:rPr>
        <w:t>/</w:t>
      </w:r>
      <w:r w:rsidR="005E273D" w:rsidRPr="005E273D">
        <w:rPr>
          <w:rFonts w:ascii="Times New Roman" w:hAnsi="Times New Roman"/>
          <w:b/>
          <w:sz w:val="24"/>
          <w:highlight w:val="yellow"/>
        </w:rPr>
        <w:t>1,2,3,5,6,7</w:t>
      </w:r>
      <w:r w:rsidR="00C91185" w:rsidRPr="005E273D">
        <w:rPr>
          <w:rFonts w:ascii="Times New Roman" w:hAnsi="Times New Roman"/>
          <w:b/>
          <w:sz w:val="24"/>
          <w:highlight w:val="yellow"/>
        </w:rPr>
        <w:t xml:space="preserve"> - </w:t>
      </w:r>
      <w:r w:rsidR="00C91185" w:rsidRPr="005E273D">
        <w:rPr>
          <w:rFonts w:ascii="Times New Roman" w:hAnsi="Times New Roman"/>
          <w:b/>
          <w:sz w:val="24"/>
          <w:highlight w:val="yellow"/>
        </w:rPr>
        <w:fldChar w:fldCharType="begin"/>
      </w:r>
      <w:r w:rsidR="00C91185" w:rsidRPr="005E273D">
        <w:rPr>
          <w:rFonts w:ascii="Times New Roman" w:hAnsi="Times New Roman"/>
          <w:b/>
          <w:sz w:val="24"/>
          <w:highlight w:val="yellow"/>
        </w:rPr>
        <w:instrText xml:space="preserve"> MERGEFIELD  =номер_квартиры  \* MERGEFORMAT </w:instrText>
      </w:r>
      <w:r w:rsidR="00C91185" w:rsidRPr="005E273D">
        <w:rPr>
          <w:rFonts w:ascii="Times New Roman" w:hAnsi="Times New Roman"/>
          <w:b/>
          <w:sz w:val="24"/>
          <w:highlight w:val="yellow"/>
        </w:rPr>
        <w:fldChar w:fldCharType="separate"/>
      </w:r>
      <w:r w:rsidR="00C91185" w:rsidRPr="005E273D">
        <w:rPr>
          <w:rFonts w:ascii="Times New Roman" w:hAnsi="Times New Roman"/>
          <w:b/>
          <w:noProof/>
          <w:sz w:val="24"/>
          <w:highlight w:val="yellow"/>
        </w:rPr>
        <w:t>«=номер_квартиры»</w:t>
      </w:r>
      <w:r w:rsidR="00C91185" w:rsidRPr="005E273D">
        <w:rPr>
          <w:rFonts w:ascii="Times New Roman" w:hAnsi="Times New Roman"/>
          <w:b/>
          <w:sz w:val="24"/>
          <w:highlight w:val="yellow"/>
        </w:rPr>
        <w:fldChar w:fldCharType="end"/>
      </w:r>
      <w:r w:rsidR="00C91185" w:rsidRPr="00892677">
        <w:rPr>
          <w:rFonts w:ascii="Times New Roman" w:hAnsi="Times New Roman"/>
          <w:b/>
          <w:sz w:val="24"/>
        </w:rPr>
        <w:t xml:space="preserve"> </w:t>
      </w:r>
      <w:r w:rsidR="00C91185" w:rsidRPr="00892677">
        <w:rPr>
          <w:rFonts w:ascii="Times New Roman" w:hAnsi="Times New Roman"/>
          <w:b/>
          <w:sz w:val="22"/>
          <w:szCs w:val="22"/>
        </w:rPr>
        <w:t>/</w:t>
      </w:r>
      <w:r w:rsidR="00227622">
        <w:rPr>
          <w:rFonts w:ascii="Times New Roman" w:hAnsi="Times New Roman"/>
          <w:b/>
          <w:sz w:val="22"/>
          <w:szCs w:val="22"/>
        </w:rPr>
        <w:t>19</w:t>
      </w:r>
    </w:p>
    <w:p w14:paraId="1DC82F41" w14:textId="77777777" w:rsidR="003803DD" w:rsidRPr="00892677" w:rsidRDefault="003803DD" w:rsidP="005433E0">
      <w:pPr>
        <w:shd w:val="clear" w:color="auto" w:fill="FFFFFF"/>
        <w:tabs>
          <w:tab w:val="left" w:pos="851"/>
          <w:tab w:val="left" w:pos="993"/>
          <w:tab w:val="left" w:pos="1276"/>
          <w:tab w:val="left" w:pos="1418"/>
        </w:tabs>
        <w:spacing w:line="216" w:lineRule="auto"/>
        <w:ind w:firstLine="567"/>
        <w:jc w:val="center"/>
        <w:rPr>
          <w:rFonts w:ascii="Times New Roman" w:hAnsi="Times New Roman"/>
          <w:b/>
          <w:sz w:val="22"/>
          <w:szCs w:val="22"/>
        </w:rPr>
      </w:pPr>
      <w:r w:rsidRPr="00892677">
        <w:rPr>
          <w:rFonts w:ascii="Times New Roman" w:hAnsi="Times New Roman"/>
          <w:b/>
          <w:sz w:val="22"/>
          <w:szCs w:val="22"/>
        </w:rPr>
        <w:t xml:space="preserve"> </w:t>
      </w:r>
    </w:p>
    <w:p w14:paraId="23C982E4" w14:textId="358BEBF0" w:rsidR="003803DD" w:rsidRPr="00892677" w:rsidRDefault="003803DD" w:rsidP="005433E0">
      <w:pPr>
        <w:shd w:val="clear" w:color="auto" w:fill="FFFFFF"/>
        <w:tabs>
          <w:tab w:val="left" w:pos="851"/>
          <w:tab w:val="left" w:pos="993"/>
          <w:tab w:val="left" w:pos="1276"/>
          <w:tab w:val="left" w:pos="1418"/>
          <w:tab w:val="left" w:pos="7435"/>
        </w:tabs>
        <w:spacing w:line="216" w:lineRule="auto"/>
        <w:ind w:firstLine="567"/>
        <w:jc w:val="both"/>
        <w:rPr>
          <w:rFonts w:ascii="Times New Roman" w:hAnsi="Times New Roman" w:cs="Times New Roman"/>
          <w:sz w:val="22"/>
          <w:szCs w:val="22"/>
        </w:rPr>
      </w:pPr>
      <w:r w:rsidRPr="00892677">
        <w:rPr>
          <w:rFonts w:ascii="Times New Roman" w:hAnsi="Times New Roman"/>
          <w:sz w:val="22"/>
          <w:szCs w:val="22"/>
        </w:rPr>
        <w:t>г</w:t>
      </w:r>
      <w:r w:rsidR="0022014C" w:rsidRPr="00892677">
        <w:rPr>
          <w:rFonts w:ascii="Times New Roman" w:hAnsi="Times New Roman"/>
          <w:sz w:val="22"/>
          <w:szCs w:val="22"/>
        </w:rPr>
        <w:t>ор</w:t>
      </w:r>
      <w:r w:rsidRPr="00892677">
        <w:rPr>
          <w:rFonts w:ascii="Times New Roman" w:hAnsi="Times New Roman"/>
          <w:sz w:val="22"/>
          <w:szCs w:val="22"/>
        </w:rPr>
        <w:t>. Санкт-</w:t>
      </w:r>
      <w:r w:rsidR="00227622">
        <w:rPr>
          <w:rFonts w:ascii="Times New Roman" w:hAnsi="Times New Roman" w:cs="Times New Roman"/>
          <w:sz w:val="22"/>
          <w:szCs w:val="22"/>
        </w:rPr>
        <w:t xml:space="preserve">Петербург  </w:t>
      </w:r>
      <w:r w:rsidRPr="00892677">
        <w:rPr>
          <w:rFonts w:ascii="Times New Roman" w:hAnsi="Times New Roman" w:cs="Times New Roman"/>
          <w:sz w:val="22"/>
          <w:szCs w:val="22"/>
        </w:rPr>
        <w:t xml:space="preserve">                                </w:t>
      </w:r>
      <w:r w:rsidR="00BA73C9" w:rsidRPr="00892677">
        <w:rPr>
          <w:rFonts w:ascii="Times New Roman" w:hAnsi="Times New Roman" w:cs="Times New Roman"/>
          <w:sz w:val="22"/>
          <w:szCs w:val="22"/>
        </w:rPr>
        <w:t xml:space="preserve">                                   </w:t>
      </w:r>
      <w:r w:rsidR="00227622">
        <w:rPr>
          <w:rFonts w:ascii="Times New Roman" w:hAnsi="Times New Roman" w:cs="Times New Roman"/>
          <w:sz w:val="22"/>
          <w:szCs w:val="22"/>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=дата_abc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«=дата_abc»</w:t>
      </w:r>
      <w:r w:rsidR="005337BA" w:rsidRPr="00892677">
        <w:rPr>
          <w:rFonts w:ascii="Times New Roman" w:hAnsi="Times New Roman" w:cs="Times New Roman"/>
          <w:sz w:val="22"/>
          <w:szCs w:val="22"/>
          <w:highlight w:val="yellow"/>
        </w:rPr>
        <w:fldChar w:fldCharType="end"/>
      </w:r>
    </w:p>
    <w:p w14:paraId="04AF3A1A" w14:textId="77777777" w:rsidR="003803DD" w:rsidRPr="00892677" w:rsidRDefault="003803DD"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cs="Times New Roman"/>
          <w:sz w:val="22"/>
          <w:szCs w:val="22"/>
        </w:rPr>
      </w:pPr>
    </w:p>
    <w:p w14:paraId="193AD937" w14:textId="2E71BA7A" w:rsidR="00FF17D2" w:rsidRPr="00892677" w:rsidRDefault="00FF17D2" w:rsidP="005433E0">
      <w:pPr>
        <w:widowControl/>
        <w:tabs>
          <w:tab w:val="left" w:pos="851"/>
          <w:tab w:val="left" w:pos="993"/>
          <w:tab w:val="left" w:pos="1276"/>
          <w:tab w:val="left" w:pos="1418"/>
        </w:tabs>
        <w:autoSpaceDE/>
        <w:autoSpaceDN/>
        <w:adjustRightInd/>
        <w:spacing w:line="216" w:lineRule="auto"/>
        <w:ind w:firstLine="567"/>
        <w:jc w:val="both"/>
        <w:rPr>
          <w:rFonts w:ascii="Times New Roman" w:hAnsi="Times New Roman" w:cs="Times New Roman"/>
          <w:sz w:val="22"/>
          <w:szCs w:val="22"/>
        </w:rPr>
      </w:pPr>
      <w:r w:rsidRPr="00892677">
        <w:rPr>
          <w:rFonts w:ascii="Times New Roman" w:eastAsia="Calibri" w:hAnsi="Times New Roman" w:cs="Times New Roman"/>
          <w:b/>
          <w:bCs/>
          <w:sz w:val="22"/>
          <w:szCs w:val="22"/>
          <w:lang w:eastAsia="en-US"/>
        </w:rPr>
        <w:t>Общество с ограниченной ответственностью «Петроресурс-С-Пб»</w:t>
      </w:r>
      <w:r w:rsidRPr="00892677">
        <w:rPr>
          <w:rFonts w:ascii="Times New Roman" w:eastAsia="Calibri" w:hAnsi="Times New Roman" w:cs="Times New Roman"/>
          <w:sz w:val="22"/>
          <w:szCs w:val="22"/>
          <w:lang w:eastAsia="en-US"/>
        </w:rPr>
        <w:t xml:space="preserve"> (зарегистрировано </w:t>
      </w:r>
      <w:r w:rsidRPr="00892677">
        <w:rPr>
          <w:rFonts w:ascii="Times New Roman" w:eastAsia="Calibri" w:hAnsi="Times New Roman" w:cs="Times New Roman"/>
          <w:sz w:val="22"/>
          <w:szCs w:val="22"/>
          <w:lang w:eastAsia="en-US"/>
        </w:rPr>
        <w:br/>
        <w:t xml:space="preserve">МИФНС № 15 по Санкт-Петербургу 26.01.2015, Свидетельство о государственной регистрации </w:t>
      </w:r>
      <w:r w:rsidRPr="00892677">
        <w:rPr>
          <w:rFonts w:ascii="Times New Roman" w:eastAsia="Calibri" w:hAnsi="Times New Roman" w:cs="Times New Roman"/>
          <w:sz w:val="22"/>
          <w:szCs w:val="22"/>
          <w:lang w:eastAsia="en-US"/>
        </w:rPr>
        <w:br/>
        <w:t xml:space="preserve">на бланке 78 № 009200000, ОГРН 1157847017998, ИНН 7811159965, место нахождения: </w:t>
      </w:r>
      <w:r w:rsidR="00227622" w:rsidRPr="00227622">
        <w:rPr>
          <w:rFonts w:ascii="Times New Roman" w:eastAsia="Calibri" w:hAnsi="Times New Roman" w:cs="Times New Roman"/>
          <w:sz w:val="22"/>
          <w:szCs w:val="22"/>
          <w:lang w:eastAsia="en-US"/>
        </w:rPr>
        <w:t>198255</w:t>
      </w:r>
      <w:r w:rsidRPr="00227622">
        <w:rPr>
          <w:rFonts w:ascii="Times New Roman" w:eastAsia="Calibri" w:hAnsi="Times New Roman" w:cs="Times New Roman"/>
          <w:sz w:val="22"/>
          <w:szCs w:val="22"/>
          <w:lang w:eastAsia="en-US"/>
        </w:rPr>
        <w:t>,</w:t>
      </w:r>
      <w:r w:rsidRPr="00892677">
        <w:rPr>
          <w:rFonts w:ascii="Times New Roman" w:eastAsia="Calibri" w:hAnsi="Times New Roman" w:cs="Times New Roman"/>
          <w:sz w:val="22"/>
          <w:szCs w:val="22"/>
          <w:lang w:eastAsia="en-US"/>
        </w:rPr>
        <w:t xml:space="preserve"> </w:t>
      </w:r>
      <w:r w:rsidRPr="00892677">
        <w:rPr>
          <w:rFonts w:ascii="Times New Roman" w:eastAsia="Calibri" w:hAnsi="Times New Roman" w:cs="Times New Roman"/>
          <w:sz w:val="22"/>
          <w:szCs w:val="22"/>
          <w:lang w:eastAsia="en-US"/>
        </w:rPr>
        <w:br/>
      </w:r>
      <w:r w:rsidR="00227622" w:rsidRPr="00227622">
        <w:rPr>
          <w:rFonts w:ascii="Times New Roman" w:eastAsia="Calibri" w:hAnsi="Times New Roman" w:cs="Times New Roman"/>
          <w:sz w:val="22"/>
          <w:szCs w:val="22"/>
          <w:lang w:eastAsia="en-US"/>
        </w:rPr>
        <w:t>г. Санкт – Петербург, ул. Лени Голикова, дом 35, лит. А, помещение 26-Н, комната 7</w:t>
      </w:r>
      <w:r w:rsidRPr="00892677">
        <w:rPr>
          <w:rFonts w:ascii="Times New Roman" w:eastAsia="Calibri" w:hAnsi="Times New Roman" w:cs="Times New Roman"/>
          <w:sz w:val="22"/>
          <w:szCs w:val="22"/>
          <w:lang w:eastAsia="en-US"/>
        </w:rPr>
        <w:t xml:space="preserve">), </w:t>
      </w:r>
      <w:r w:rsidRPr="00892677">
        <w:rPr>
          <w:rFonts w:ascii="Times New Roman" w:hAnsi="Times New Roman" w:cs="Times New Roman"/>
          <w:sz w:val="22"/>
          <w:szCs w:val="22"/>
        </w:rPr>
        <w:t>именуемое в дальнейшем «</w:t>
      </w:r>
      <w:r w:rsidRPr="00892677">
        <w:rPr>
          <w:rFonts w:ascii="Times New Roman" w:hAnsi="Times New Roman" w:cs="Times New Roman"/>
          <w:b/>
          <w:sz w:val="22"/>
          <w:szCs w:val="22"/>
        </w:rPr>
        <w:t>Застройщик</w:t>
      </w:r>
      <w:r w:rsidRPr="00892677">
        <w:rPr>
          <w:rFonts w:ascii="Times New Roman" w:hAnsi="Times New Roman" w:cs="Times New Roman"/>
          <w:sz w:val="22"/>
          <w:szCs w:val="22"/>
        </w:rPr>
        <w:t xml:space="preserve">», в лице генерального директора </w:t>
      </w:r>
      <w:proofErr w:type="spellStart"/>
      <w:r w:rsidRPr="00892677">
        <w:rPr>
          <w:rFonts w:ascii="Times New Roman" w:hAnsi="Times New Roman" w:cs="Times New Roman"/>
          <w:sz w:val="22"/>
          <w:szCs w:val="22"/>
        </w:rPr>
        <w:t>Козадаева</w:t>
      </w:r>
      <w:proofErr w:type="spellEnd"/>
      <w:r w:rsidRPr="00892677">
        <w:rPr>
          <w:rFonts w:ascii="Times New Roman" w:hAnsi="Times New Roman" w:cs="Times New Roman"/>
          <w:sz w:val="22"/>
          <w:szCs w:val="22"/>
        </w:rPr>
        <w:t xml:space="preserve"> Алексея Борисовича, действующего на основании Устава, </w:t>
      </w:r>
      <w:r w:rsidRPr="00892677">
        <w:rPr>
          <w:rFonts w:ascii="Times New Roman" w:hAnsi="Times New Roman" w:cs="Times New Roman"/>
          <w:sz w:val="22"/>
          <w:szCs w:val="22"/>
        </w:rPr>
        <w:br/>
        <w:t>с одной стороны, и</w:t>
      </w:r>
    </w:p>
    <w:p w14:paraId="367EC4CE" w14:textId="60C44702" w:rsidR="003803DD" w:rsidRPr="00892677" w:rsidRDefault="00C42C5E" w:rsidP="005433E0">
      <w:pPr>
        <w:tabs>
          <w:tab w:val="left" w:pos="851"/>
          <w:tab w:val="left" w:pos="993"/>
          <w:tab w:val="left" w:pos="1276"/>
          <w:tab w:val="left" w:pos="1418"/>
          <w:tab w:val="left" w:pos="3544"/>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highlight w:val="yellow"/>
        </w:rPr>
        <w:t>г</w:t>
      </w:r>
      <w:r w:rsidR="003803DD" w:rsidRPr="00892677">
        <w:rPr>
          <w:rFonts w:ascii="Times New Roman" w:hAnsi="Times New Roman" w:cs="Times New Roman"/>
          <w:sz w:val="22"/>
          <w:szCs w:val="22"/>
          <w:highlight w:val="yellow"/>
        </w:rPr>
        <w:t>ражданин(-ка) РФ</w:t>
      </w:r>
      <w:r w:rsidR="003803DD" w:rsidRPr="00892677">
        <w:rPr>
          <w:rFonts w:ascii="Times New Roman" w:hAnsi="Times New Roman" w:cs="Times New Roman"/>
          <w:b/>
          <w:sz w:val="22"/>
          <w:szCs w:val="22"/>
          <w:highlight w:val="yellow"/>
        </w:rPr>
        <w:t xml:space="preserve"> </w:t>
      </w:r>
      <w:r w:rsidR="005337BA" w:rsidRPr="00892677">
        <w:rPr>
          <w:rFonts w:ascii="Times New Roman" w:hAnsi="Times New Roman" w:cs="Times New Roman"/>
          <w:b/>
          <w:sz w:val="22"/>
          <w:szCs w:val="22"/>
          <w:highlight w:val="yellow"/>
        </w:rPr>
        <w:fldChar w:fldCharType="begin"/>
      </w:r>
      <w:r w:rsidR="005337BA" w:rsidRPr="00892677">
        <w:rPr>
          <w:rFonts w:ascii="Times New Roman" w:hAnsi="Times New Roman" w:cs="Times New Roman"/>
          <w:b/>
          <w:sz w:val="22"/>
          <w:szCs w:val="22"/>
          <w:highlight w:val="yellow"/>
        </w:rPr>
        <w:instrText xml:space="preserve"> MERGEFIELD  =client.name  \* MERGEFORMAT </w:instrText>
      </w:r>
      <w:r w:rsidR="005337BA" w:rsidRPr="00892677">
        <w:rPr>
          <w:rFonts w:ascii="Times New Roman" w:hAnsi="Times New Roman" w:cs="Times New Roman"/>
          <w:b/>
          <w:sz w:val="22"/>
          <w:szCs w:val="22"/>
          <w:highlight w:val="yellow"/>
        </w:rPr>
        <w:fldChar w:fldCharType="separate"/>
      </w:r>
      <w:r w:rsidR="005337BA" w:rsidRPr="00892677">
        <w:rPr>
          <w:rFonts w:ascii="Times New Roman" w:hAnsi="Times New Roman" w:cs="Times New Roman"/>
          <w:b/>
          <w:noProof/>
          <w:sz w:val="22"/>
          <w:szCs w:val="22"/>
          <w:highlight w:val="yellow"/>
        </w:rPr>
        <w:t>«=client.name»</w:t>
      </w:r>
      <w:r w:rsidR="005337BA" w:rsidRPr="00892677">
        <w:rPr>
          <w:rFonts w:ascii="Times New Roman" w:hAnsi="Times New Roman" w:cs="Times New Roman"/>
          <w:b/>
          <w:sz w:val="22"/>
          <w:szCs w:val="22"/>
          <w:highlight w:val="yellow"/>
        </w:rPr>
        <w:fldChar w:fldCharType="end"/>
      </w:r>
      <w:r w:rsidR="008029A0" w:rsidRPr="00892677">
        <w:rPr>
          <w:rFonts w:ascii="Times New Roman" w:hAnsi="Times New Roman" w:cs="Times New Roman"/>
          <w:b/>
          <w:sz w:val="22"/>
          <w:szCs w:val="22"/>
          <w:highlight w:val="yellow"/>
        </w:rPr>
        <w:t>,</w:t>
      </w:r>
      <w:r w:rsidR="003803DD" w:rsidRPr="00892677">
        <w:rPr>
          <w:rFonts w:ascii="Times New Roman" w:hAnsi="Times New Roman" w:cs="Times New Roman"/>
          <w:b/>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=client.birthday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«=client.birthday»</w:t>
      </w:r>
      <w:r w:rsidR="005337BA"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w:t>
      </w:r>
      <w:r w:rsidR="003803DD" w:rsidRPr="00892677">
        <w:rPr>
          <w:rFonts w:ascii="Times New Roman" w:hAnsi="Times New Roman" w:cs="Times New Roman"/>
          <w:sz w:val="22"/>
          <w:szCs w:val="22"/>
          <w:highlight w:val="yellow"/>
        </w:rPr>
        <w:t>года рождения, место рождения</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=client.birthday_place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«=client.birthday_place»</w:t>
      </w:r>
      <w:r w:rsidR="005337BA"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пол</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=client.gender_ru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«=client.gender_ru»</w:t>
      </w:r>
      <w:r w:rsidR="005337BA"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паспорт</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=client.passport_series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«=client.passport_series»</w:t>
      </w:r>
      <w:r w:rsidR="005337BA" w:rsidRPr="00892677">
        <w:rPr>
          <w:rFonts w:ascii="Times New Roman" w:hAnsi="Times New Roman" w:cs="Times New Roman"/>
          <w:sz w:val="22"/>
          <w:szCs w:val="22"/>
          <w:highlight w:val="yellow"/>
        </w:rPr>
        <w:fldChar w:fldCharType="end"/>
      </w:r>
      <w:r w:rsidR="005337BA"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=client.passport_number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«=client.passport_number»</w:t>
      </w:r>
      <w:r w:rsidR="005337BA"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выдан</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5337BA" w:rsidRPr="00892677">
        <w:rPr>
          <w:rFonts w:ascii="Times New Roman" w:hAnsi="Times New Roman" w:cs="Times New Roman"/>
          <w:sz w:val="22"/>
          <w:szCs w:val="22"/>
          <w:highlight w:val="yellow"/>
        </w:rPr>
        <w:fldChar w:fldCharType="begin"/>
      </w:r>
      <w:r w:rsidR="005337BA" w:rsidRPr="00892677">
        <w:rPr>
          <w:rFonts w:ascii="Times New Roman" w:hAnsi="Times New Roman" w:cs="Times New Roman"/>
          <w:sz w:val="22"/>
          <w:szCs w:val="22"/>
          <w:highlight w:val="yellow"/>
        </w:rPr>
        <w:instrText xml:space="preserve"> MERGEFIELD  =client.passport_published  \* MERGEFORMAT </w:instrText>
      </w:r>
      <w:r w:rsidR="005337BA" w:rsidRPr="00892677">
        <w:rPr>
          <w:rFonts w:ascii="Times New Roman" w:hAnsi="Times New Roman" w:cs="Times New Roman"/>
          <w:sz w:val="22"/>
          <w:szCs w:val="22"/>
          <w:highlight w:val="yellow"/>
        </w:rPr>
        <w:fldChar w:fldCharType="separate"/>
      </w:r>
      <w:r w:rsidR="005337BA" w:rsidRPr="00892677">
        <w:rPr>
          <w:rFonts w:ascii="Times New Roman" w:hAnsi="Times New Roman" w:cs="Times New Roman"/>
          <w:noProof/>
          <w:sz w:val="22"/>
          <w:szCs w:val="22"/>
          <w:highlight w:val="yellow"/>
        </w:rPr>
        <w:t>«=client.passport_published»</w:t>
      </w:r>
      <w:r w:rsidR="005337BA" w:rsidRPr="00892677">
        <w:rPr>
          <w:rFonts w:ascii="Times New Roman" w:hAnsi="Times New Roman" w:cs="Times New Roman"/>
          <w:sz w:val="22"/>
          <w:szCs w:val="22"/>
          <w:highlight w:val="yellow"/>
        </w:rPr>
        <w:fldChar w:fldCharType="end"/>
      </w:r>
      <w:r w:rsidR="005337BA" w:rsidRPr="00892677">
        <w:rPr>
          <w:rFonts w:ascii="Times New Roman" w:hAnsi="Times New Roman" w:cs="Times New Roman"/>
          <w:sz w:val="22"/>
          <w:szCs w:val="22"/>
          <w:highlight w:val="yellow"/>
        </w:rPr>
        <w:t xml:space="preserve"> </w:t>
      </w:r>
      <w:r w:rsidR="00AF68AB" w:rsidRPr="00892677">
        <w:rPr>
          <w:rFonts w:ascii="Times New Roman" w:hAnsi="Times New Roman" w:cs="Times New Roman"/>
          <w:sz w:val="22"/>
          <w:szCs w:val="22"/>
          <w:highlight w:val="yellow"/>
        </w:rPr>
        <w:fldChar w:fldCharType="begin"/>
      </w:r>
      <w:r w:rsidR="00AF68AB" w:rsidRPr="00892677">
        <w:rPr>
          <w:rFonts w:ascii="Times New Roman" w:hAnsi="Times New Roman" w:cs="Times New Roman"/>
          <w:sz w:val="22"/>
          <w:szCs w:val="22"/>
          <w:highlight w:val="yellow"/>
        </w:rPr>
        <w:instrText xml:space="preserve"> MERGEFIELD  =client.passport_published_at  \* MERGEFORMAT </w:instrText>
      </w:r>
      <w:r w:rsidR="00AF68AB" w:rsidRPr="00892677">
        <w:rPr>
          <w:rFonts w:ascii="Times New Roman" w:hAnsi="Times New Roman" w:cs="Times New Roman"/>
          <w:sz w:val="22"/>
          <w:szCs w:val="22"/>
          <w:highlight w:val="yellow"/>
        </w:rPr>
        <w:fldChar w:fldCharType="separate"/>
      </w:r>
      <w:r w:rsidR="00AF68AB" w:rsidRPr="00892677">
        <w:rPr>
          <w:rFonts w:ascii="Times New Roman" w:hAnsi="Times New Roman" w:cs="Times New Roman"/>
          <w:noProof/>
          <w:sz w:val="22"/>
          <w:szCs w:val="22"/>
          <w:highlight w:val="yellow"/>
        </w:rPr>
        <w:t>«=client.passport_published_at»</w:t>
      </w:r>
      <w:r w:rsidR="00AF68AB"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xml:space="preserve"> года, код подразделения</w:t>
      </w:r>
      <w:r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highlight w:val="yellow"/>
        </w:rPr>
        <w:t xml:space="preserve"> </w:t>
      </w:r>
      <w:r w:rsidR="00AF68AB" w:rsidRPr="00892677">
        <w:rPr>
          <w:rFonts w:ascii="Times New Roman" w:hAnsi="Times New Roman" w:cs="Times New Roman"/>
          <w:sz w:val="22"/>
          <w:szCs w:val="22"/>
          <w:highlight w:val="yellow"/>
        </w:rPr>
        <w:fldChar w:fldCharType="begin"/>
      </w:r>
      <w:r w:rsidR="00AF68AB" w:rsidRPr="00892677">
        <w:rPr>
          <w:rFonts w:ascii="Times New Roman" w:hAnsi="Times New Roman" w:cs="Times New Roman"/>
          <w:sz w:val="22"/>
          <w:szCs w:val="22"/>
          <w:highlight w:val="yellow"/>
        </w:rPr>
        <w:instrText xml:space="preserve"> MERGEFIELD  =client.subdivision_code  \* MERGEFORMAT </w:instrText>
      </w:r>
      <w:r w:rsidR="00AF68AB" w:rsidRPr="00892677">
        <w:rPr>
          <w:rFonts w:ascii="Times New Roman" w:hAnsi="Times New Roman" w:cs="Times New Roman"/>
          <w:sz w:val="22"/>
          <w:szCs w:val="22"/>
          <w:highlight w:val="yellow"/>
        </w:rPr>
        <w:fldChar w:fldCharType="separate"/>
      </w:r>
      <w:r w:rsidR="00AF68AB" w:rsidRPr="00892677">
        <w:rPr>
          <w:rFonts w:ascii="Times New Roman" w:hAnsi="Times New Roman" w:cs="Times New Roman"/>
          <w:noProof/>
          <w:sz w:val="22"/>
          <w:szCs w:val="22"/>
          <w:highlight w:val="yellow"/>
        </w:rPr>
        <w:t>«=client.subdivision_code»</w:t>
      </w:r>
      <w:r w:rsidR="00AF68AB"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зарегистрированный(-</w:t>
      </w:r>
      <w:proofErr w:type="spellStart"/>
      <w:r w:rsidR="003803DD" w:rsidRPr="00892677">
        <w:rPr>
          <w:rFonts w:ascii="Times New Roman" w:hAnsi="Times New Roman" w:cs="Times New Roman"/>
          <w:sz w:val="22"/>
          <w:szCs w:val="22"/>
          <w:highlight w:val="yellow"/>
        </w:rPr>
        <w:t>ая</w:t>
      </w:r>
      <w:proofErr w:type="spellEnd"/>
      <w:r w:rsidR="003803DD" w:rsidRPr="00892677">
        <w:rPr>
          <w:rFonts w:ascii="Times New Roman" w:hAnsi="Times New Roman" w:cs="Times New Roman"/>
          <w:sz w:val="22"/>
          <w:szCs w:val="22"/>
          <w:highlight w:val="yellow"/>
        </w:rPr>
        <w:t xml:space="preserve">) по адресу: </w:t>
      </w:r>
      <w:r w:rsidR="00AF68AB" w:rsidRPr="00892677">
        <w:rPr>
          <w:rFonts w:ascii="Times New Roman" w:hAnsi="Times New Roman" w:cs="Times New Roman"/>
          <w:sz w:val="22"/>
          <w:szCs w:val="22"/>
          <w:highlight w:val="yellow"/>
        </w:rPr>
        <w:fldChar w:fldCharType="begin"/>
      </w:r>
      <w:r w:rsidR="00AF68AB" w:rsidRPr="00892677">
        <w:rPr>
          <w:rFonts w:ascii="Times New Roman" w:hAnsi="Times New Roman" w:cs="Times New Roman"/>
          <w:sz w:val="22"/>
          <w:szCs w:val="22"/>
          <w:highlight w:val="yellow"/>
        </w:rPr>
        <w:instrText xml:space="preserve"> MERGEFIELD  =client.address_registered  \* MERGEFORMAT </w:instrText>
      </w:r>
      <w:r w:rsidR="00AF68AB" w:rsidRPr="00892677">
        <w:rPr>
          <w:rFonts w:ascii="Times New Roman" w:hAnsi="Times New Roman" w:cs="Times New Roman"/>
          <w:sz w:val="22"/>
          <w:szCs w:val="22"/>
          <w:highlight w:val="yellow"/>
        </w:rPr>
        <w:fldChar w:fldCharType="separate"/>
      </w:r>
      <w:r w:rsidR="00AF68AB" w:rsidRPr="00892677">
        <w:rPr>
          <w:rFonts w:ascii="Times New Roman" w:hAnsi="Times New Roman" w:cs="Times New Roman"/>
          <w:noProof/>
          <w:sz w:val="22"/>
          <w:szCs w:val="22"/>
          <w:highlight w:val="yellow"/>
        </w:rPr>
        <w:t>«=client.address_registered»</w:t>
      </w:r>
      <w:r w:rsidR="00AF68AB"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 проживающий(-</w:t>
      </w:r>
      <w:proofErr w:type="spellStart"/>
      <w:r w:rsidR="003803DD" w:rsidRPr="00892677">
        <w:rPr>
          <w:rFonts w:ascii="Times New Roman" w:hAnsi="Times New Roman" w:cs="Times New Roman"/>
          <w:sz w:val="22"/>
          <w:szCs w:val="22"/>
          <w:highlight w:val="yellow"/>
        </w:rPr>
        <w:t>ая</w:t>
      </w:r>
      <w:proofErr w:type="spellEnd"/>
      <w:r w:rsidR="003803DD" w:rsidRPr="00892677">
        <w:rPr>
          <w:rFonts w:ascii="Times New Roman" w:hAnsi="Times New Roman" w:cs="Times New Roman"/>
          <w:sz w:val="22"/>
          <w:szCs w:val="22"/>
          <w:highlight w:val="yellow"/>
        </w:rPr>
        <w:t xml:space="preserve">) по адресу (адрес для почтовой корреспонденции): </w:t>
      </w:r>
      <w:r w:rsidR="00AF68AB" w:rsidRPr="00892677">
        <w:rPr>
          <w:rFonts w:ascii="Times New Roman" w:hAnsi="Times New Roman" w:cs="Times New Roman"/>
          <w:sz w:val="22"/>
          <w:szCs w:val="22"/>
          <w:highlight w:val="yellow"/>
        </w:rPr>
        <w:fldChar w:fldCharType="begin"/>
      </w:r>
      <w:r w:rsidR="00AF68AB" w:rsidRPr="00892677">
        <w:rPr>
          <w:rFonts w:ascii="Times New Roman" w:hAnsi="Times New Roman" w:cs="Times New Roman"/>
          <w:sz w:val="22"/>
          <w:szCs w:val="22"/>
          <w:highlight w:val="yellow"/>
        </w:rPr>
        <w:instrText xml:space="preserve"> MERGEFIELD  =client.address_postoffice  \* MERGEFORMAT </w:instrText>
      </w:r>
      <w:r w:rsidR="00AF68AB" w:rsidRPr="00892677">
        <w:rPr>
          <w:rFonts w:ascii="Times New Roman" w:hAnsi="Times New Roman" w:cs="Times New Roman"/>
          <w:sz w:val="22"/>
          <w:szCs w:val="22"/>
          <w:highlight w:val="yellow"/>
        </w:rPr>
        <w:fldChar w:fldCharType="separate"/>
      </w:r>
      <w:r w:rsidR="00AF68AB" w:rsidRPr="00892677">
        <w:rPr>
          <w:rFonts w:ascii="Times New Roman" w:hAnsi="Times New Roman" w:cs="Times New Roman"/>
          <w:noProof/>
          <w:sz w:val="22"/>
          <w:szCs w:val="22"/>
          <w:highlight w:val="yellow"/>
        </w:rPr>
        <w:t>«=client.address_postoffice»</w:t>
      </w:r>
      <w:r w:rsidR="00AF68AB" w:rsidRPr="00892677">
        <w:rPr>
          <w:rFonts w:ascii="Times New Roman" w:hAnsi="Times New Roman" w:cs="Times New Roman"/>
          <w:sz w:val="22"/>
          <w:szCs w:val="22"/>
          <w:highlight w:val="yellow"/>
        </w:rPr>
        <w:fldChar w:fldCharType="end"/>
      </w:r>
      <w:r w:rsidR="003803DD" w:rsidRPr="00892677">
        <w:rPr>
          <w:rFonts w:ascii="Times New Roman" w:hAnsi="Times New Roman" w:cs="Times New Roman"/>
          <w:sz w:val="22"/>
          <w:szCs w:val="22"/>
          <w:highlight w:val="yellow"/>
        </w:rPr>
        <w:t>,</w:t>
      </w:r>
      <w:r w:rsidR="003803DD" w:rsidRPr="00892677">
        <w:rPr>
          <w:rFonts w:ascii="Times New Roman" w:hAnsi="Times New Roman" w:cs="Times New Roman"/>
          <w:b/>
          <w:sz w:val="22"/>
          <w:szCs w:val="22"/>
          <w:highlight w:val="yellow"/>
        </w:rPr>
        <w:t xml:space="preserve"> </w:t>
      </w:r>
      <w:r w:rsidR="003803DD" w:rsidRPr="00892677">
        <w:rPr>
          <w:rFonts w:ascii="Times New Roman" w:hAnsi="Times New Roman" w:cs="Times New Roman"/>
          <w:sz w:val="22"/>
          <w:szCs w:val="22"/>
          <w:highlight w:val="yellow"/>
        </w:rPr>
        <w:t>именуемый(-</w:t>
      </w:r>
      <w:proofErr w:type="spellStart"/>
      <w:r w:rsidR="003803DD" w:rsidRPr="00892677">
        <w:rPr>
          <w:rFonts w:ascii="Times New Roman" w:hAnsi="Times New Roman" w:cs="Times New Roman"/>
          <w:sz w:val="22"/>
          <w:szCs w:val="22"/>
          <w:highlight w:val="yellow"/>
        </w:rPr>
        <w:t>ая</w:t>
      </w:r>
      <w:proofErr w:type="spellEnd"/>
      <w:r w:rsidR="003803DD" w:rsidRPr="00892677">
        <w:rPr>
          <w:rFonts w:ascii="Times New Roman" w:hAnsi="Times New Roman" w:cs="Times New Roman"/>
          <w:sz w:val="22"/>
          <w:szCs w:val="22"/>
          <w:highlight w:val="yellow"/>
        </w:rPr>
        <w:t>)</w:t>
      </w:r>
      <w:r w:rsidR="003803DD" w:rsidRPr="00892677">
        <w:rPr>
          <w:rFonts w:ascii="Times New Roman" w:hAnsi="Times New Roman" w:cs="Times New Roman"/>
          <w:sz w:val="22"/>
          <w:szCs w:val="22"/>
        </w:rPr>
        <w:t xml:space="preserve"> в дальнейшем </w:t>
      </w:r>
      <w:r w:rsidR="003803DD" w:rsidRPr="00892677">
        <w:rPr>
          <w:rFonts w:ascii="Times New Roman" w:hAnsi="Times New Roman" w:cs="Times New Roman"/>
          <w:b/>
          <w:sz w:val="22"/>
          <w:szCs w:val="22"/>
        </w:rPr>
        <w:t>«Дольщик</w:t>
      </w:r>
      <w:r w:rsidR="003803DD" w:rsidRPr="00892677">
        <w:rPr>
          <w:rFonts w:ascii="Times New Roman" w:hAnsi="Times New Roman" w:cs="Times New Roman"/>
          <w:sz w:val="22"/>
          <w:szCs w:val="22"/>
        </w:rPr>
        <w:t>», с другой стороны,</w:t>
      </w:r>
      <w:r w:rsidRPr="00892677">
        <w:rPr>
          <w:rFonts w:ascii="Times New Roman" w:hAnsi="Times New Roman" w:cs="Times New Roman"/>
          <w:sz w:val="22"/>
          <w:szCs w:val="22"/>
        </w:rPr>
        <w:t xml:space="preserve"> </w:t>
      </w:r>
      <w:r w:rsidRPr="00892677">
        <w:rPr>
          <w:rFonts w:ascii="Times New Roman" w:hAnsi="Times New Roman" w:cs="Times New Roman"/>
          <w:bCs/>
          <w:sz w:val="22"/>
          <w:szCs w:val="22"/>
        </w:rPr>
        <w:t>совместно</w:t>
      </w:r>
      <w:r w:rsidR="003803DD" w:rsidRPr="00892677">
        <w:rPr>
          <w:rFonts w:ascii="Times New Roman" w:hAnsi="Times New Roman" w:cs="Times New Roman"/>
          <w:sz w:val="22"/>
          <w:szCs w:val="22"/>
        </w:rPr>
        <w:t xml:space="preserve"> именуемые «Стороны», </w:t>
      </w:r>
      <w:r w:rsidRPr="00892677">
        <w:rPr>
          <w:rFonts w:ascii="Times New Roman" w:hAnsi="Times New Roman" w:cs="Times New Roman"/>
          <w:sz w:val="22"/>
          <w:szCs w:val="22"/>
        </w:rPr>
        <w:t xml:space="preserve">а по отдельности – «Сторона», </w:t>
      </w:r>
      <w:r w:rsidR="003803DD" w:rsidRPr="00892677">
        <w:rPr>
          <w:rFonts w:ascii="Times New Roman" w:hAnsi="Times New Roman" w:cs="Times New Roman"/>
          <w:sz w:val="22"/>
          <w:szCs w:val="22"/>
        </w:rPr>
        <w:t xml:space="preserve">заключили настоящий </w:t>
      </w:r>
      <w:r w:rsidRPr="00892677">
        <w:rPr>
          <w:rFonts w:ascii="Times New Roman" w:hAnsi="Times New Roman" w:cs="Times New Roman"/>
          <w:sz w:val="22"/>
          <w:szCs w:val="22"/>
        </w:rPr>
        <w:t>Д</w:t>
      </w:r>
      <w:r w:rsidR="003803DD" w:rsidRPr="00892677">
        <w:rPr>
          <w:rFonts w:ascii="Times New Roman" w:hAnsi="Times New Roman" w:cs="Times New Roman"/>
          <w:sz w:val="22"/>
          <w:szCs w:val="22"/>
        </w:rPr>
        <w:t xml:space="preserve">оговор </w:t>
      </w:r>
      <w:r w:rsidRPr="00892677">
        <w:rPr>
          <w:rFonts w:ascii="Times New Roman" w:hAnsi="Times New Roman" w:cs="Times New Roman"/>
          <w:sz w:val="22"/>
          <w:szCs w:val="22"/>
        </w:rPr>
        <w:t xml:space="preserve">участия в долевом строительстве многоквартирного дома (далее – Договор) </w:t>
      </w:r>
      <w:r w:rsidR="003803DD" w:rsidRPr="00892677">
        <w:rPr>
          <w:rFonts w:ascii="Times New Roman" w:hAnsi="Times New Roman" w:cs="Times New Roman"/>
          <w:sz w:val="22"/>
          <w:szCs w:val="22"/>
        </w:rPr>
        <w:t>о нижеследующем:</w:t>
      </w:r>
    </w:p>
    <w:p w14:paraId="3850F092" w14:textId="77777777" w:rsidR="003803DD" w:rsidRPr="00892677" w:rsidRDefault="003803DD" w:rsidP="005433E0">
      <w:pPr>
        <w:numPr>
          <w:ilvl w:val="0"/>
          <w:numId w:val="2"/>
        </w:numPr>
        <w:shd w:val="clear" w:color="auto" w:fill="FFFFFF"/>
        <w:tabs>
          <w:tab w:val="left" w:pos="709"/>
          <w:tab w:val="left" w:pos="851"/>
          <w:tab w:val="left" w:pos="993"/>
          <w:tab w:val="left" w:pos="1134"/>
          <w:tab w:val="left" w:pos="1418"/>
        </w:tabs>
        <w:spacing w:line="216" w:lineRule="auto"/>
        <w:ind w:left="0"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Правовое основание Договора</w:t>
      </w:r>
    </w:p>
    <w:p w14:paraId="1429F3CC" w14:textId="41BBF9ED" w:rsidR="004C7287" w:rsidRPr="00892677" w:rsidRDefault="004C728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Правовой основой Договора является Гражданский кодекс Российской Федерации </w:t>
      </w:r>
      <w:r w:rsidR="00B83804" w:rsidRPr="00892677">
        <w:rPr>
          <w:rFonts w:ascii="Times New Roman" w:hAnsi="Times New Roman" w:cs="Times New Roman"/>
          <w:sz w:val="22"/>
          <w:szCs w:val="22"/>
        </w:rPr>
        <w:br/>
      </w:r>
      <w:r w:rsidRPr="00892677">
        <w:rPr>
          <w:rFonts w:ascii="Times New Roman" w:hAnsi="Times New Roman" w:cs="Times New Roman"/>
          <w:sz w:val="22"/>
          <w:szCs w:val="22"/>
        </w:rPr>
        <w:t xml:space="preserve">(далее – ГК РФ), Жилищный кодекс Российской Федерации (далее – </w:t>
      </w:r>
      <w:r w:rsidR="00BE0D98" w:rsidRPr="00892677">
        <w:rPr>
          <w:rFonts w:ascii="Times New Roman" w:hAnsi="Times New Roman" w:cs="Times New Roman"/>
          <w:sz w:val="22"/>
          <w:szCs w:val="22"/>
        </w:rPr>
        <w:t xml:space="preserve">ЖК РФ), Федеральный закон </w:t>
      </w:r>
      <w:r w:rsidR="00B83804" w:rsidRPr="00892677">
        <w:rPr>
          <w:rFonts w:ascii="Times New Roman" w:hAnsi="Times New Roman" w:cs="Times New Roman"/>
          <w:sz w:val="22"/>
          <w:szCs w:val="22"/>
        </w:rPr>
        <w:br/>
      </w:r>
      <w:r w:rsidR="00BE0D98" w:rsidRPr="00892677">
        <w:rPr>
          <w:rFonts w:ascii="Times New Roman" w:hAnsi="Times New Roman" w:cs="Times New Roman"/>
          <w:sz w:val="22"/>
          <w:szCs w:val="22"/>
        </w:rPr>
        <w:t>от 30.12.</w:t>
      </w:r>
      <w:r w:rsidRPr="00892677">
        <w:rPr>
          <w:rFonts w:ascii="Times New Roman" w:hAnsi="Times New Roman" w:cs="Times New Roman"/>
          <w:sz w:val="22"/>
          <w:szCs w:val="22"/>
        </w:rPr>
        <w:t>2004 №</w:t>
      </w:r>
      <w:r w:rsidR="00C42C5E" w:rsidRPr="00892677">
        <w:rPr>
          <w:rFonts w:ascii="Times New Roman" w:hAnsi="Times New Roman" w:cs="Times New Roman"/>
          <w:sz w:val="22"/>
          <w:szCs w:val="22"/>
        </w:rPr>
        <w:t xml:space="preserve"> </w:t>
      </w:r>
      <w:r w:rsidRPr="00892677">
        <w:rPr>
          <w:rFonts w:ascii="Times New Roman" w:hAnsi="Times New Roman" w:cs="Times New Roman"/>
          <w:sz w:val="22"/>
          <w:szCs w:val="22"/>
        </w:rPr>
        <w:t xml:space="preserve">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w:t>
      </w:r>
      <w:r w:rsidRPr="00892677">
        <w:rPr>
          <w:rFonts w:ascii="Times New Roman" w:hAnsi="Times New Roman" w:cs="Times New Roman"/>
          <w:bCs/>
          <w:sz w:val="22"/>
          <w:szCs w:val="22"/>
        </w:rPr>
        <w:t>РФ №</w:t>
      </w:r>
      <w:r w:rsidR="00C42C5E" w:rsidRPr="00892677">
        <w:rPr>
          <w:rFonts w:ascii="Times New Roman" w:hAnsi="Times New Roman" w:cs="Times New Roman"/>
          <w:bCs/>
          <w:sz w:val="22"/>
          <w:szCs w:val="22"/>
        </w:rPr>
        <w:t xml:space="preserve"> </w:t>
      </w:r>
      <w:r w:rsidRPr="00892677">
        <w:rPr>
          <w:rFonts w:ascii="Times New Roman" w:hAnsi="Times New Roman" w:cs="Times New Roman"/>
          <w:bCs/>
          <w:sz w:val="22"/>
          <w:szCs w:val="22"/>
        </w:rPr>
        <w:t>214-ФЗ</w:t>
      </w:r>
      <w:r w:rsidRPr="00892677">
        <w:rPr>
          <w:rFonts w:ascii="Times New Roman" w:hAnsi="Times New Roman" w:cs="Times New Roman"/>
          <w:sz w:val="22"/>
          <w:szCs w:val="22"/>
        </w:rPr>
        <w:t>)</w:t>
      </w:r>
      <w:r w:rsidR="00B83804" w:rsidRPr="00892677">
        <w:rPr>
          <w:rFonts w:ascii="Times New Roman" w:hAnsi="Times New Roman" w:cs="Times New Roman"/>
          <w:sz w:val="22"/>
          <w:szCs w:val="22"/>
        </w:rPr>
        <w:t xml:space="preserve">, </w:t>
      </w:r>
      <w:r w:rsidR="00521E52" w:rsidRPr="00892677">
        <w:rPr>
          <w:rFonts w:ascii="Times New Roman" w:hAnsi="Times New Roman" w:cs="Times New Roman"/>
          <w:sz w:val="22"/>
          <w:szCs w:val="22"/>
        </w:rPr>
        <w:t>Федеральны</w:t>
      </w:r>
      <w:r w:rsidR="00431DD4" w:rsidRPr="00892677">
        <w:rPr>
          <w:rFonts w:ascii="Times New Roman" w:hAnsi="Times New Roman" w:cs="Times New Roman"/>
          <w:sz w:val="22"/>
          <w:szCs w:val="22"/>
        </w:rPr>
        <w:t xml:space="preserve">й </w:t>
      </w:r>
      <w:r w:rsidR="00521E52" w:rsidRPr="00892677">
        <w:rPr>
          <w:rFonts w:ascii="Times New Roman" w:hAnsi="Times New Roman" w:cs="Times New Roman"/>
          <w:sz w:val="22"/>
          <w:szCs w:val="22"/>
        </w:rPr>
        <w:t>закон</w:t>
      </w:r>
      <w:r w:rsidR="00431DD4" w:rsidRPr="00892677">
        <w:rPr>
          <w:rFonts w:ascii="Times New Roman" w:hAnsi="Times New Roman" w:cs="Times New Roman"/>
          <w:sz w:val="22"/>
          <w:szCs w:val="22"/>
        </w:rPr>
        <w:t xml:space="preserve"> </w:t>
      </w:r>
      <w:r w:rsidR="00521E52" w:rsidRPr="00892677">
        <w:rPr>
          <w:rFonts w:ascii="Times New Roman" w:hAnsi="Times New Roman" w:cs="Times New Roman"/>
          <w:sz w:val="22"/>
          <w:szCs w:val="22"/>
        </w:rPr>
        <w:t>от 13.07.2015 N 218-ФЗ "О государственной регистрации недвижимости"</w:t>
      </w:r>
      <w:r w:rsidRPr="00892677">
        <w:rPr>
          <w:rFonts w:ascii="Times New Roman" w:hAnsi="Times New Roman" w:cs="Times New Roman"/>
          <w:sz w:val="22"/>
          <w:szCs w:val="22"/>
        </w:rPr>
        <w:t>.</w:t>
      </w:r>
    </w:p>
    <w:p w14:paraId="287A9C06" w14:textId="70A309D7" w:rsidR="004C7287" w:rsidRPr="00892677" w:rsidRDefault="004C728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Строительство многоквартирного </w:t>
      </w:r>
      <w:r w:rsidR="008A374B" w:rsidRPr="00892677">
        <w:rPr>
          <w:rFonts w:ascii="Times New Roman" w:hAnsi="Times New Roman" w:cs="Times New Roman"/>
          <w:sz w:val="22"/>
          <w:szCs w:val="22"/>
        </w:rPr>
        <w:t xml:space="preserve">жилого </w:t>
      </w:r>
      <w:r w:rsidRPr="00892677">
        <w:rPr>
          <w:rFonts w:ascii="Times New Roman" w:hAnsi="Times New Roman" w:cs="Times New Roman"/>
          <w:sz w:val="22"/>
          <w:szCs w:val="22"/>
          <w:highlight w:val="yellow"/>
        </w:rPr>
        <w:t xml:space="preserve">дома </w:t>
      </w:r>
      <w:r w:rsidRPr="00892677">
        <w:rPr>
          <w:rFonts w:ascii="Times New Roman" w:hAnsi="Times New Roman" w:cs="Times New Roman"/>
          <w:b/>
          <w:sz w:val="22"/>
          <w:szCs w:val="22"/>
          <w:highlight w:val="yellow"/>
        </w:rPr>
        <w:t>(</w:t>
      </w:r>
      <w:r w:rsidR="00FF17D2" w:rsidRPr="00892677">
        <w:rPr>
          <w:rFonts w:ascii="Times New Roman" w:hAnsi="Times New Roman" w:cs="Times New Roman"/>
          <w:b/>
          <w:sz w:val="22"/>
          <w:szCs w:val="22"/>
          <w:highlight w:val="yellow"/>
        </w:rPr>
        <w:t>этап</w:t>
      </w:r>
      <w:r w:rsidR="008A374B" w:rsidRPr="00892677">
        <w:rPr>
          <w:rFonts w:ascii="Times New Roman" w:hAnsi="Times New Roman" w:cs="Times New Roman"/>
          <w:b/>
          <w:sz w:val="22"/>
          <w:szCs w:val="22"/>
          <w:highlight w:val="yellow"/>
        </w:rPr>
        <w:t xml:space="preserve"> </w:t>
      </w:r>
      <w:r w:rsidR="005E273D">
        <w:rPr>
          <w:rFonts w:ascii="Times New Roman" w:hAnsi="Times New Roman" w:cs="Times New Roman"/>
          <w:b/>
          <w:sz w:val="22"/>
          <w:szCs w:val="22"/>
          <w:highlight w:val="yellow"/>
        </w:rPr>
        <w:t>1,2,3,5,6,7</w:t>
      </w:r>
      <w:r w:rsidR="00245CB1" w:rsidRPr="00892677">
        <w:rPr>
          <w:rFonts w:ascii="Times New Roman" w:hAnsi="Times New Roman" w:cs="Times New Roman"/>
          <w:b/>
          <w:sz w:val="22"/>
          <w:szCs w:val="22"/>
          <w:highlight w:val="yellow"/>
        </w:rPr>
        <w:t>, секци</w:t>
      </w:r>
      <w:r w:rsidR="00023C20" w:rsidRPr="00892677">
        <w:rPr>
          <w:rFonts w:ascii="Times New Roman" w:hAnsi="Times New Roman" w:cs="Times New Roman"/>
          <w:b/>
          <w:sz w:val="22"/>
          <w:szCs w:val="22"/>
          <w:highlight w:val="yellow"/>
        </w:rPr>
        <w:t>и</w:t>
      </w:r>
      <w:r w:rsidR="005E273D">
        <w:rPr>
          <w:rFonts w:ascii="Times New Roman" w:hAnsi="Times New Roman" w:cs="Times New Roman"/>
          <w:b/>
          <w:sz w:val="22"/>
          <w:szCs w:val="22"/>
          <w:highlight w:val="yellow"/>
        </w:rPr>
        <w:t xml:space="preserve"> </w:t>
      </w:r>
      <w:r w:rsidRPr="00892677">
        <w:rPr>
          <w:rFonts w:ascii="Times New Roman" w:hAnsi="Times New Roman" w:cs="Times New Roman"/>
          <w:b/>
          <w:sz w:val="22"/>
          <w:szCs w:val="22"/>
          <w:highlight w:val="yellow"/>
        </w:rPr>
        <w:t>)</w:t>
      </w:r>
      <w:r w:rsidRPr="00892677">
        <w:rPr>
          <w:rFonts w:ascii="Times New Roman" w:hAnsi="Times New Roman" w:cs="Times New Roman"/>
          <w:sz w:val="22"/>
          <w:szCs w:val="22"/>
        </w:rPr>
        <w:t xml:space="preserve"> со встроенными помещениями </w:t>
      </w:r>
      <w:r w:rsidRPr="00892677">
        <w:rPr>
          <w:rFonts w:ascii="Times New Roman" w:hAnsi="Times New Roman" w:cs="Times New Roman"/>
          <w:bCs/>
          <w:sz w:val="22"/>
          <w:szCs w:val="22"/>
        </w:rPr>
        <w:t xml:space="preserve">(далее – Дом) осуществляется </w:t>
      </w:r>
      <w:r w:rsidRPr="00892677">
        <w:rPr>
          <w:rFonts w:ascii="Times New Roman" w:hAnsi="Times New Roman" w:cs="Times New Roman"/>
          <w:sz w:val="22"/>
          <w:szCs w:val="22"/>
        </w:rPr>
        <w:t xml:space="preserve">на земельном участке по адресу: </w:t>
      </w:r>
      <w:r w:rsidR="009D7C7F" w:rsidRPr="00892677">
        <w:rPr>
          <w:rFonts w:ascii="Times New Roman" w:hAnsi="Times New Roman" w:cs="Times New Roman"/>
          <w:b/>
          <w:sz w:val="22"/>
          <w:szCs w:val="22"/>
        </w:rPr>
        <w:t>Ленинградская обл</w:t>
      </w:r>
      <w:r w:rsidR="00BE0D98" w:rsidRPr="00892677">
        <w:rPr>
          <w:rFonts w:ascii="Times New Roman" w:hAnsi="Times New Roman" w:cs="Times New Roman"/>
          <w:b/>
          <w:sz w:val="22"/>
          <w:szCs w:val="22"/>
        </w:rPr>
        <w:t>.</w:t>
      </w:r>
      <w:r w:rsidR="009D7C7F" w:rsidRPr="00892677">
        <w:rPr>
          <w:rFonts w:ascii="Times New Roman" w:hAnsi="Times New Roman" w:cs="Times New Roman"/>
          <w:b/>
          <w:sz w:val="22"/>
          <w:szCs w:val="22"/>
        </w:rPr>
        <w:t xml:space="preserve">, </w:t>
      </w:r>
      <w:r w:rsidR="008A374B" w:rsidRPr="00892677">
        <w:rPr>
          <w:rFonts w:ascii="Times New Roman" w:hAnsi="Times New Roman" w:cs="Times New Roman"/>
          <w:b/>
          <w:sz w:val="22"/>
          <w:szCs w:val="22"/>
        </w:rPr>
        <w:t>Гатчинский муниципальный район, в черте границ МО «Город Коммунар»</w:t>
      </w:r>
      <w:r w:rsidR="006A4175" w:rsidRPr="00892677">
        <w:rPr>
          <w:rFonts w:ascii="Times New Roman" w:hAnsi="Times New Roman" w:cs="Times New Roman"/>
          <w:b/>
          <w:sz w:val="22"/>
          <w:szCs w:val="22"/>
        </w:rPr>
        <w:t xml:space="preserve"> </w:t>
      </w:r>
      <w:r w:rsidR="002F58A3" w:rsidRPr="00892677">
        <w:rPr>
          <w:rFonts w:ascii="Times New Roman" w:hAnsi="Times New Roman" w:cs="Times New Roman"/>
          <w:sz w:val="22"/>
          <w:szCs w:val="22"/>
        </w:rPr>
        <w:t xml:space="preserve">(далее – Земельный участок) </w:t>
      </w:r>
      <w:r w:rsidRPr="00892677">
        <w:rPr>
          <w:rFonts w:ascii="Times New Roman" w:hAnsi="Times New Roman" w:cs="Times New Roman"/>
          <w:sz w:val="22"/>
          <w:szCs w:val="22"/>
        </w:rPr>
        <w:t xml:space="preserve">(приведенный адрес является строительным адресом Дома, которому после завершения строительства будет присвоен окончательный адрес) </w:t>
      </w:r>
      <w:r w:rsidRPr="00892677">
        <w:rPr>
          <w:rFonts w:ascii="Times New Roman" w:hAnsi="Times New Roman" w:cs="Times New Roman"/>
          <w:b/>
          <w:sz w:val="22"/>
          <w:szCs w:val="22"/>
        </w:rPr>
        <w:t xml:space="preserve">на основании разрешения на строительство </w:t>
      </w:r>
      <w:r w:rsidR="002F58A3" w:rsidRPr="00892677">
        <w:rPr>
          <w:rFonts w:ascii="Times New Roman" w:hAnsi="Times New Roman" w:cs="Times New Roman"/>
          <w:b/>
          <w:sz w:val="22"/>
          <w:szCs w:val="22"/>
        </w:rPr>
        <w:br/>
      </w:r>
      <w:r w:rsidR="00C87E23" w:rsidRPr="00892677">
        <w:rPr>
          <w:rFonts w:ascii="Times New Roman" w:hAnsi="Times New Roman" w:cs="Times New Roman"/>
          <w:b/>
          <w:sz w:val="22"/>
          <w:szCs w:val="22"/>
        </w:rPr>
        <w:t>№</w:t>
      </w:r>
      <w:r w:rsidR="00C42C5E" w:rsidRPr="00892677">
        <w:rPr>
          <w:rFonts w:ascii="Times New Roman" w:hAnsi="Times New Roman" w:cs="Times New Roman"/>
          <w:b/>
          <w:sz w:val="22"/>
          <w:szCs w:val="22"/>
        </w:rPr>
        <w:t xml:space="preserve"> </w:t>
      </w:r>
      <w:r w:rsidR="00C87E23" w:rsidRPr="00892677">
        <w:rPr>
          <w:rFonts w:ascii="Times New Roman" w:hAnsi="Times New Roman" w:cs="Times New Roman"/>
          <w:b/>
          <w:sz w:val="22"/>
          <w:szCs w:val="22"/>
        </w:rPr>
        <w:t>47-</w:t>
      </w:r>
      <w:r w:rsidR="00C87E23" w:rsidRPr="00892677">
        <w:rPr>
          <w:rFonts w:ascii="Times New Roman" w:hAnsi="Times New Roman" w:cs="Times New Roman"/>
          <w:b/>
          <w:sz w:val="22"/>
          <w:szCs w:val="22"/>
          <w:lang w:val="en-US"/>
        </w:rPr>
        <w:t>RU</w:t>
      </w:r>
      <w:r w:rsidR="008A374B" w:rsidRPr="00892677">
        <w:rPr>
          <w:rFonts w:ascii="Times New Roman" w:hAnsi="Times New Roman" w:cs="Times New Roman"/>
          <w:b/>
          <w:sz w:val="22"/>
          <w:szCs w:val="22"/>
        </w:rPr>
        <w:t>47506106-130К-2016</w:t>
      </w:r>
      <w:r w:rsidR="00C87E23" w:rsidRPr="00892677">
        <w:rPr>
          <w:rFonts w:ascii="Times New Roman" w:hAnsi="Times New Roman" w:cs="Times New Roman"/>
          <w:b/>
          <w:sz w:val="22"/>
          <w:szCs w:val="22"/>
        </w:rPr>
        <w:t xml:space="preserve">, </w:t>
      </w:r>
      <w:r w:rsidR="00C87E23" w:rsidRPr="00892677">
        <w:rPr>
          <w:rFonts w:ascii="Times New Roman" w:hAnsi="Times New Roman" w:cs="Times New Roman"/>
          <w:sz w:val="22"/>
          <w:szCs w:val="22"/>
        </w:rPr>
        <w:t xml:space="preserve">выданного </w:t>
      </w:r>
      <w:r w:rsidR="008A374B" w:rsidRPr="00892677">
        <w:rPr>
          <w:rFonts w:ascii="Times New Roman" w:hAnsi="Times New Roman" w:cs="Times New Roman"/>
          <w:sz w:val="22"/>
          <w:szCs w:val="22"/>
        </w:rPr>
        <w:t>Комитетом государственного строительного надзора и государственной экспертизы Ленинградской области 26.09.2016</w:t>
      </w:r>
      <w:r w:rsidR="00C87E23" w:rsidRPr="00892677">
        <w:rPr>
          <w:rFonts w:ascii="Times New Roman" w:hAnsi="Times New Roman" w:cs="Times New Roman"/>
          <w:sz w:val="22"/>
          <w:szCs w:val="22"/>
        </w:rPr>
        <w:t xml:space="preserve">, действующего до </w:t>
      </w:r>
      <w:r w:rsidR="008A374B" w:rsidRPr="00892677">
        <w:rPr>
          <w:rFonts w:ascii="Times New Roman" w:hAnsi="Times New Roman" w:cs="Times New Roman"/>
          <w:sz w:val="22"/>
          <w:szCs w:val="22"/>
        </w:rPr>
        <w:t>26.09.2022</w:t>
      </w:r>
      <w:r w:rsidRPr="00892677">
        <w:rPr>
          <w:rFonts w:ascii="Times New Roman" w:hAnsi="Times New Roman" w:cs="Times New Roman"/>
          <w:sz w:val="22"/>
          <w:szCs w:val="22"/>
        </w:rPr>
        <w:t>.</w:t>
      </w:r>
      <w:r w:rsidR="009177A0" w:rsidRPr="00892677">
        <w:rPr>
          <w:rFonts w:ascii="Times New Roman" w:hAnsi="Times New Roman" w:cs="Times New Roman"/>
          <w:sz w:val="22"/>
          <w:szCs w:val="22"/>
        </w:rPr>
        <w:t xml:space="preserve"> </w:t>
      </w:r>
    </w:p>
    <w:p w14:paraId="02C04D87" w14:textId="30C2E7F8" w:rsidR="006B38D8" w:rsidRPr="00892677" w:rsidRDefault="006B38D8"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Планируемый срок получения разрешения на ввод Дома в эксплуатацию – </w:t>
      </w:r>
      <w:r w:rsidR="005B4720" w:rsidRPr="00892677">
        <w:rPr>
          <w:rFonts w:ascii="Times New Roman" w:hAnsi="Times New Roman" w:cs="Times New Roman"/>
          <w:b/>
          <w:sz w:val="22"/>
          <w:szCs w:val="22"/>
          <w:highlight w:val="yellow"/>
        </w:rPr>
        <w:t>31 декабря 202</w:t>
      </w:r>
      <w:r w:rsidR="005E273D">
        <w:rPr>
          <w:rFonts w:ascii="Times New Roman" w:hAnsi="Times New Roman" w:cs="Times New Roman"/>
          <w:b/>
          <w:sz w:val="22"/>
          <w:szCs w:val="22"/>
          <w:highlight w:val="yellow"/>
        </w:rPr>
        <w:t>1</w:t>
      </w:r>
      <w:r w:rsidRPr="00892677">
        <w:rPr>
          <w:rFonts w:ascii="Times New Roman" w:hAnsi="Times New Roman" w:cs="Times New Roman"/>
          <w:b/>
          <w:sz w:val="22"/>
          <w:szCs w:val="22"/>
          <w:highlight w:val="yellow"/>
        </w:rPr>
        <w:t xml:space="preserve"> г</w:t>
      </w:r>
      <w:r w:rsidR="00BE0D98" w:rsidRPr="00892677">
        <w:rPr>
          <w:rFonts w:ascii="Times New Roman" w:hAnsi="Times New Roman" w:cs="Times New Roman"/>
          <w:b/>
          <w:sz w:val="22"/>
          <w:szCs w:val="22"/>
          <w:highlight w:val="yellow"/>
        </w:rPr>
        <w:t>.</w:t>
      </w:r>
      <w:r w:rsidRPr="00892677">
        <w:rPr>
          <w:rFonts w:ascii="Times New Roman" w:hAnsi="Times New Roman" w:cs="Times New Roman"/>
          <w:sz w:val="22"/>
          <w:szCs w:val="22"/>
        </w:rPr>
        <w:t xml:space="preserve"> Указанный срок является плановым и может быть сокращен по решению Застройщика или увеличен в порядке, установленном действующим законодательством, при этом срок передачи Квартиры, определенный в п. 1.</w:t>
      </w:r>
      <w:r w:rsidR="00CB0038" w:rsidRPr="00892677">
        <w:rPr>
          <w:rFonts w:ascii="Times New Roman" w:hAnsi="Times New Roman" w:cs="Times New Roman"/>
          <w:sz w:val="22"/>
          <w:szCs w:val="22"/>
        </w:rPr>
        <w:t>4</w:t>
      </w:r>
      <w:r w:rsidRPr="00892677">
        <w:rPr>
          <w:rFonts w:ascii="Times New Roman" w:hAnsi="Times New Roman" w:cs="Times New Roman"/>
          <w:sz w:val="22"/>
          <w:szCs w:val="22"/>
        </w:rPr>
        <w:t xml:space="preserve"> настоящего Договора, остается неизменным.</w:t>
      </w:r>
    </w:p>
    <w:p w14:paraId="5734AAB3" w14:textId="6408F591" w:rsidR="007B79DC" w:rsidRPr="00892677" w:rsidRDefault="007B79DC"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u w:val="single"/>
        </w:rPr>
      </w:pPr>
      <w:r w:rsidRPr="00892677">
        <w:rPr>
          <w:rFonts w:ascii="Times New Roman" w:hAnsi="Times New Roman" w:cs="Times New Roman"/>
          <w:sz w:val="22"/>
          <w:szCs w:val="22"/>
        </w:rPr>
        <w:t xml:space="preserve">В соответствии с п.2 ч.4 ст.4, ч.3 ст.8 Закона РФ №214-ФЗ, статьями 191-193 ГК РФ Застройщик обязуется передать Дольщику Квартиру по акту приема-передачи после получения разрешения на ввод Дома в эксплуатацию, </w:t>
      </w:r>
      <w:r w:rsidR="005B4720" w:rsidRPr="00892677">
        <w:rPr>
          <w:rFonts w:ascii="Times New Roman" w:hAnsi="Times New Roman" w:cs="Times New Roman"/>
          <w:b/>
          <w:sz w:val="22"/>
          <w:szCs w:val="22"/>
          <w:highlight w:val="yellow"/>
        </w:rPr>
        <w:t>но не позднее 3</w:t>
      </w:r>
      <w:r w:rsidR="005E273D">
        <w:rPr>
          <w:rFonts w:ascii="Times New Roman" w:hAnsi="Times New Roman" w:cs="Times New Roman"/>
          <w:b/>
          <w:sz w:val="22"/>
          <w:szCs w:val="22"/>
          <w:highlight w:val="yellow"/>
        </w:rPr>
        <w:t>1</w:t>
      </w:r>
      <w:r w:rsidR="005B4720" w:rsidRPr="00892677">
        <w:rPr>
          <w:rFonts w:ascii="Times New Roman" w:hAnsi="Times New Roman" w:cs="Times New Roman"/>
          <w:b/>
          <w:sz w:val="22"/>
          <w:szCs w:val="22"/>
          <w:highlight w:val="yellow"/>
        </w:rPr>
        <w:t xml:space="preserve"> </w:t>
      </w:r>
      <w:r w:rsidR="005E273D">
        <w:rPr>
          <w:rFonts w:ascii="Times New Roman" w:hAnsi="Times New Roman" w:cs="Times New Roman"/>
          <w:b/>
          <w:sz w:val="22"/>
          <w:szCs w:val="22"/>
          <w:highlight w:val="yellow"/>
        </w:rPr>
        <w:t xml:space="preserve">августа </w:t>
      </w:r>
      <w:r w:rsidRPr="00892677">
        <w:rPr>
          <w:rFonts w:ascii="Times New Roman" w:hAnsi="Times New Roman" w:cs="Times New Roman"/>
          <w:b/>
          <w:sz w:val="22"/>
          <w:szCs w:val="22"/>
          <w:highlight w:val="yellow"/>
        </w:rPr>
        <w:t>20</w:t>
      </w:r>
      <w:r w:rsidR="005B4720" w:rsidRPr="00892677">
        <w:rPr>
          <w:rFonts w:ascii="Times New Roman" w:hAnsi="Times New Roman" w:cs="Times New Roman"/>
          <w:b/>
          <w:sz w:val="22"/>
          <w:szCs w:val="22"/>
          <w:highlight w:val="yellow"/>
        </w:rPr>
        <w:t>2</w:t>
      </w:r>
      <w:r w:rsidR="005E273D">
        <w:rPr>
          <w:rFonts w:ascii="Times New Roman" w:hAnsi="Times New Roman" w:cs="Times New Roman"/>
          <w:b/>
          <w:sz w:val="22"/>
          <w:szCs w:val="22"/>
          <w:highlight w:val="yellow"/>
        </w:rPr>
        <w:t>2</w:t>
      </w:r>
      <w:r w:rsidRPr="00892677">
        <w:rPr>
          <w:rFonts w:ascii="Times New Roman" w:hAnsi="Times New Roman" w:cs="Times New Roman"/>
          <w:b/>
          <w:sz w:val="22"/>
          <w:szCs w:val="22"/>
          <w:highlight w:val="yellow"/>
        </w:rPr>
        <w:t xml:space="preserve"> г.</w:t>
      </w:r>
      <w:r w:rsidR="002929EB" w:rsidRPr="00892677">
        <w:rPr>
          <w:rFonts w:ascii="Times New Roman" w:hAnsi="Times New Roman" w:cs="Times New Roman"/>
          <w:b/>
          <w:sz w:val="22"/>
          <w:szCs w:val="22"/>
        </w:rPr>
        <w:t xml:space="preserve"> </w:t>
      </w:r>
    </w:p>
    <w:p w14:paraId="266AE220" w14:textId="15914FB7" w:rsidR="006B38D8" w:rsidRPr="00892677" w:rsidRDefault="006B38D8"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В случае, если строительство Дома не может быть завершено в предусмотренный </w:t>
      </w:r>
      <w:r w:rsidR="007B79DC" w:rsidRPr="00892677">
        <w:rPr>
          <w:rFonts w:ascii="Times New Roman" w:hAnsi="Times New Roman" w:cs="Times New Roman"/>
          <w:sz w:val="22"/>
          <w:szCs w:val="22"/>
        </w:rPr>
        <w:t xml:space="preserve">Договором </w:t>
      </w:r>
      <w:r w:rsidRPr="00892677">
        <w:rPr>
          <w:rFonts w:ascii="Times New Roman" w:hAnsi="Times New Roman" w:cs="Times New Roman"/>
          <w:sz w:val="22"/>
          <w:szCs w:val="22"/>
        </w:rPr>
        <w:t xml:space="preserve">срок, Застройщик </w:t>
      </w:r>
      <w:r w:rsidRPr="00892677">
        <w:rPr>
          <w:rFonts w:ascii="Times New Roman" w:hAnsi="Times New Roman" w:cs="Times New Roman"/>
          <w:b/>
          <w:sz w:val="22"/>
          <w:szCs w:val="22"/>
        </w:rPr>
        <w:t>не позднее чем за два месяца</w:t>
      </w:r>
      <w:r w:rsidRPr="00892677">
        <w:rPr>
          <w:rFonts w:ascii="Times New Roman" w:hAnsi="Times New Roman" w:cs="Times New Roman"/>
          <w:sz w:val="22"/>
          <w:szCs w:val="22"/>
        </w:rPr>
        <w:t xml:space="preserve"> до истечения указанного срока направляет Дольщику соответствующую информацию и предложение об изменении </w:t>
      </w:r>
      <w:r w:rsidR="00B83804" w:rsidRPr="00892677">
        <w:rPr>
          <w:rFonts w:ascii="Times New Roman" w:hAnsi="Times New Roman" w:cs="Times New Roman"/>
          <w:sz w:val="22"/>
          <w:szCs w:val="22"/>
        </w:rPr>
        <w:t>Д</w:t>
      </w:r>
      <w:r w:rsidRPr="00892677">
        <w:rPr>
          <w:rFonts w:ascii="Times New Roman" w:hAnsi="Times New Roman" w:cs="Times New Roman"/>
          <w:sz w:val="22"/>
          <w:szCs w:val="22"/>
        </w:rPr>
        <w:t xml:space="preserve">оговора. </w:t>
      </w:r>
    </w:p>
    <w:p w14:paraId="3E1ED42D" w14:textId="77777777" w:rsidR="004C7287" w:rsidRPr="00892677" w:rsidRDefault="006B38D8" w:rsidP="005433E0">
      <w:pPr>
        <w:shd w:val="clear" w:color="auto" w:fill="FFFFFF"/>
        <w:tabs>
          <w:tab w:val="left" w:pos="709"/>
          <w:tab w:val="left" w:pos="851"/>
          <w:tab w:val="left" w:pos="993"/>
          <w:tab w:val="left" w:pos="1134"/>
          <w:tab w:val="left" w:pos="1418"/>
        </w:tabs>
        <w:spacing w:line="216" w:lineRule="auto"/>
        <w:ind w:firstLine="567"/>
        <w:jc w:val="both"/>
        <w:rPr>
          <w:rFonts w:ascii="Times New Roman" w:hAnsi="Times New Roman" w:cs="Times New Roman"/>
          <w:b/>
          <w:sz w:val="22"/>
          <w:szCs w:val="22"/>
        </w:rPr>
      </w:pPr>
      <w:r w:rsidRPr="00892677">
        <w:rPr>
          <w:rFonts w:ascii="Times New Roman" w:hAnsi="Times New Roman" w:cs="Times New Roman"/>
          <w:b/>
          <w:sz w:val="22"/>
          <w:szCs w:val="22"/>
        </w:rPr>
        <w:t>Застройщик вправе передать Квартиру Дольщику досрочно, в любое время после фактического получения разрешения на ввод Дома в эксплуатацию. Дольщик не вправе отказаться от досрочной приемки Квартиры</w:t>
      </w:r>
      <w:r w:rsidR="004C7287" w:rsidRPr="00892677">
        <w:rPr>
          <w:rFonts w:ascii="Times New Roman" w:hAnsi="Times New Roman" w:cs="Times New Roman"/>
          <w:b/>
          <w:sz w:val="22"/>
          <w:szCs w:val="22"/>
        </w:rPr>
        <w:t>.</w:t>
      </w:r>
    </w:p>
    <w:p w14:paraId="3FBE92E5" w14:textId="42BF946F" w:rsidR="000C70BA" w:rsidRPr="00892677" w:rsidRDefault="004C728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Земельный участок принадлежит Застройщику на праве</w:t>
      </w:r>
      <w:r w:rsidR="000C70BA" w:rsidRPr="00892677">
        <w:rPr>
          <w:rFonts w:ascii="Times New Roman" w:hAnsi="Times New Roman" w:cs="Times New Roman"/>
          <w:sz w:val="22"/>
          <w:szCs w:val="22"/>
        </w:rPr>
        <w:t xml:space="preserve"> собственности на основании Договора купли-продажи земельного уч</w:t>
      </w:r>
      <w:r w:rsidR="00670AFE" w:rsidRPr="00892677">
        <w:rPr>
          <w:rFonts w:ascii="Times New Roman" w:hAnsi="Times New Roman" w:cs="Times New Roman"/>
          <w:sz w:val="22"/>
          <w:szCs w:val="22"/>
        </w:rPr>
        <w:t>астка от 24.06.2016 № К/1367-16, что подтверждается регистрационной записью от 09.08.2016 за номером 47-47/017-47/017/013/2016-2282/2, внесенной в Единый государственный реестр недвижимости.</w:t>
      </w:r>
    </w:p>
    <w:p w14:paraId="1FAF4329" w14:textId="662BA00A" w:rsidR="00ED3A45" w:rsidRPr="00892677" w:rsidRDefault="002F58A3" w:rsidP="005433E0">
      <w:pPr>
        <w:pStyle w:val="ad"/>
        <w:numPr>
          <w:ilvl w:val="1"/>
          <w:numId w:val="5"/>
        </w:numPr>
        <w:shd w:val="clear" w:color="auto" w:fill="FFFFFF"/>
        <w:tabs>
          <w:tab w:val="left" w:pos="709"/>
          <w:tab w:val="left" w:pos="851"/>
          <w:tab w:val="left" w:pos="993"/>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b/>
          <w:sz w:val="22"/>
          <w:szCs w:val="22"/>
          <w:u w:val="single"/>
        </w:rPr>
        <w:t xml:space="preserve">Земельный участок </w:t>
      </w:r>
      <w:r w:rsidRPr="00892677">
        <w:rPr>
          <w:rFonts w:ascii="Times New Roman" w:hAnsi="Times New Roman" w:cs="Times New Roman"/>
          <w:sz w:val="22"/>
          <w:szCs w:val="22"/>
          <w:u w:val="single"/>
        </w:rPr>
        <w:t>с кадастровым номером</w:t>
      </w:r>
      <w:r w:rsidRPr="00892677">
        <w:rPr>
          <w:rFonts w:ascii="Times New Roman" w:hAnsi="Times New Roman" w:cs="Times New Roman"/>
          <w:b/>
          <w:sz w:val="22"/>
          <w:szCs w:val="22"/>
          <w:u w:val="single"/>
        </w:rPr>
        <w:t xml:space="preserve"> 47:24:0101001:1367, </w:t>
      </w:r>
      <w:r w:rsidRPr="00892677">
        <w:rPr>
          <w:rFonts w:ascii="Times New Roman" w:hAnsi="Times New Roman" w:cs="Times New Roman"/>
          <w:sz w:val="22"/>
          <w:szCs w:val="22"/>
          <w:u w:val="single"/>
        </w:rPr>
        <w:t>общей площадью</w:t>
      </w:r>
      <w:r w:rsidRPr="00892677">
        <w:rPr>
          <w:rFonts w:ascii="Times New Roman" w:hAnsi="Times New Roman" w:cs="Times New Roman"/>
          <w:b/>
          <w:sz w:val="22"/>
          <w:szCs w:val="22"/>
          <w:u w:val="single"/>
        </w:rPr>
        <w:t xml:space="preserve"> 29 185 кв.м,</w:t>
      </w:r>
      <w:r w:rsidRPr="00892677">
        <w:rPr>
          <w:rFonts w:ascii="Times New Roman" w:hAnsi="Times New Roman" w:cs="Times New Roman"/>
          <w:sz w:val="22"/>
          <w:szCs w:val="22"/>
        </w:rPr>
        <w:t xml:space="preserve"> относится к землям населенных пунктов, разрешенное использование: размещение многоквартирных </w:t>
      </w:r>
      <w:proofErr w:type="spellStart"/>
      <w:r w:rsidRPr="00892677">
        <w:rPr>
          <w:rFonts w:ascii="Times New Roman" w:hAnsi="Times New Roman" w:cs="Times New Roman"/>
          <w:sz w:val="22"/>
          <w:szCs w:val="22"/>
        </w:rPr>
        <w:t>среднеэтажных</w:t>
      </w:r>
      <w:proofErr w:type="spellEnd"/>
      <w:r w:rsidRPr="00892677">
        <w:rPr>
          <w:rFonts w:ascii="Times New Roman" w:hAnsi="Times New Roman" w:cs="Times New Roman"/>
          <w:sz w:val="22"/>
          <w:szCs w:val="22"/>
        </w:rPr>
        <w:t xml:space="preserve"> и малоэтажных жилых домов со встроенными и (или) встроенно-пристроенными помещениями коммерческого и социального назначения на первом этаже, существующих ограничений (обременений) права собственности на земельный участок не зарегистрировано</w:t>
      </w:r>
      <w:r w:rsidR="00ED3A45" w:rsidRPr="00892677">
        <w:rPr>
          <w:rFonts w:ascii="Times New Roman" w:hAnsi="Times New Roman" w:cs="Times New Roman"/>
          <w:sz w:val="22"/>
          <w:szCs w:val="22"/>
        </w:rPr>
        <w:t>, кроме обременений, предусмотренных п.1. ст.13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FFBC72" w14:textId="77777777" w:rsidR="004757D7" w:rsidRPr="00892677" w:rsidRDefault="004757D7" w:rsidP="005433E0">
      <w:pPr>
        <w:pStyle w:val="ad"/>
        <w:numPr>
          <w:ilvl w:val="0"/>
          <w:numId w:val="5"/>
        </w:numPr>
        <w:shd w:val="clear" w:color="auto" w:fill="FFFFFF"/>
        <w:tabs>
          <w:tab w:val="left" w:pos="851"/>
          <w:tab w:val="left" w:pos="993"/>
          <w:tab w:val="left" w:pos="1276"/>
          <w:tab w:val="left" w:pos="1418"/>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Предмет Договора</w:t>
      </w:r>
    </w:p>
    <w:p w14:paraId="51ED2958"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Застройщик обязуется в предусмотренный настоящим Договором срок своими силами и </w:t>
      </w:r>
      <w:r w:rsidRPr="00892677">
        <w:rPr>
          <w:rFonts w:ascii="Times New Roman" w:hAnsi="Times New Roman" w:cs="Times New Roman"/>
          <w:sz w:val="22"/>
          <w:szCs w:val="22"/>
        </w:rPr>
        <w:lastRenderedPageBreak/>
        <w:t xml:space="preserve">(или) с привлечением других лиц построить Дом </w:t>
      </w:r>
      <w:r w:rsidRPr="00892677">
        <w:rPr>
          <w:rFonts w:ascii="Times New Roman" w:hAnsi="Times New Roman" w:cs="Times New Roman"/>
          <w:bCs/>
          <w:sz w:val="22"/>
          <w:szCs w:val="22"/>
        </w:rPr>
        <w:t>и п</w:t>
      </w:r>
      <w:r w:rsidRPr="00892677">
        <w:rPr>
          <w:rFonts w:ascii="Times New Roman" w:hAnsi="Times New Roman" w:cs="Times New Roman"/>
          <w:sz w:val="22"/>
          <w:szCs w:val="22"/>
        </w:rPr>
        <w:t>осле получения разрешения на ввод Дома в эксплуатацию передать Дольщику Квартиру, определенную настоящим Договором, а Дольщик обязуется уплатить обусловленную Договором цену и принять Квартиру в установленный Договором срок по акту приема-передачи.</w:t>
      </w:r>
    </w:p>
    <w:p w14:paraId="1257FD32" w14:textId="77777777" w:rsidR="004757D7" w:rsidRPr="00892677" w:rsidRDefault="004757D7" w:rsidP="005433E0">
      <w:pPr>
        <w:pStyle w:val="ad"/>
        <w:numPr>
          <w:ilvl w:val="1"/>
          <w:numId w:val="5"/>
        </w:numPr>
        <w:shd w:val="clear" w:color="auto" w:fill="FFFFFF"/>
        <w:tabs>
          <w:tab w:val="left" w:pos="142"/>
          <w:tab w:val="left" w:pos="4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Квартира с </w:t>
      </w:r>
      <w:r w:rsidRPr="00892677">
        <w:rPr>
          <w:rFonts w:ascii="Times New Roman" w:hAnsi="Times New Roman" w:cs="Times New Roman"/>
          <w:b/>
          <w:bCs/>
          <w:sz w:val="22"/>
          <w:szCs w:val="22"/>
          <w:highlight w:val="yellow"/>
        </w:rPr>
        <w:t xml:space="preserve">условным номером </w:t>
      </w:r>
      <w:r w:rsidRPr="00892677">
        <w:rPr>
          <w:rFonts w:ascii="Times New Roman" w:hAnsi="Times New Roman" w:cs="Times New Roman"/>
          <w:b/>
          <w:bCs/>
          <w:sz w:val="22"/>
          <w:szCs w:val="22"/>
          <w:highlight w:val="yellow"/>
        </w:rPr>
        <w:fldChar w:fldCharType="begin"/>
      </w:r>
      <w:r w:rsidRPr="00892677">
        <w:rPr>
          <w:rFonts w:ascii="Times New Roman" w:hAnsi="Times New Roman" w:cs="Times New Roman"/>
          <w:b/>
          <w:bCs/>
          <w:sz w:val="22"/>
          <w:szCs w:val="22"/>
          <w:highlight w:val="yellow"/>
        </w:rPr>
        <w:instrText xml:space="preserve"> MERGEFIELD  =номер_квартиры  \* MERGEFORMAT </w:instrText>
      </w:r>
      <w:r w:rsidRPr="00892677">
        <w:rPr>
          <w:rFonts w:ascii="Times New Roman" w:hAnsi="Times New Roman" w:cs="Times New Roman"/>
          <w:b/>
          <w:bCs/>
          <w:sz w:val="22"/>
          <w:szCs w:val="22"/>
          <w:highlight w:val="yellow"/>
        </w:rPr>
        <w:fldChar w:fldCharType="separate"/>
      </w:r>
      <w:r w:rsidRPr="00892677">
        <w:rPr>
          <w:rFonts w:ascii="Times New Roman" w:hAnsi="Times New Roman" w:cs="Times New Roman"/>
          <w:b/>
          <w:bCs/>
          <w:noProof/>
          <w:sz w:val="22"/>
          <w:szCs w:val="22"/>
          <w:highlight w:val="yellow"/>
        </w:rPr>
        <w:t>«=номер_квартиры»</w:t>
      </w:r>
      <w:r w:rsidRPr="00892677">
        <w:rPr>
          <w:rFonts w:ascii="Times New Roman" w:hAnsi="Times New Roman" w:cs="Times New Roman"/>
          <w:b/>
          <w:bCs/>
          <w:sz w:val="22"/>
          <w:szCs w:val="22"/>
          <w:highlight w:val="yellow"/>
        </w:rPr>
        <w:fldChar w:fldCharType="end"/>
      </w:r>
      <w:r w:rsidRPr="00892677">
        <w:rPr>
          <w:rFonts w:ascii="Times New Roman" w:hAnsi="Times New Roman" w:cs="Times New Roman"/>
          <w:bCs/>
          <w:sz w:val="22"/>
          <w:szCs w:val="22"/>
        </w:rPr>
        <w:t xml:space="preserve"> расположена на </w:t>
      </w:r>
      <w:r w:rsidRPr="00892677">
        <w:rPr>
          <w:rFonts w:ascii="Times New Roman" w:hAnsi="Times New Roman" w:cs="Times New Roman"/>
          <w:b/>
          <w:bCs/>
          <w:sz w:val="22"/>
          <w:szCs w:val="22"/>
          <w:highlight w:val="yellow"/>
        </w:rPr>
        <w:fldChar w:fldCharType="begin"/>
      </w:r>
      <w:r w:rsidRPr="00892677">
        <w:rPr>
          <w:rFonts w:ascii="Times New Roman" w:hAnsi="Times New Roman" w:cs="Times New Roman"/>
          <w:b/>
          <w:bCs/>
          <w:sz w:val="22"/>
          <w:szCs w:val="22"/>
          <w:highlight w:val="yellow"/>
        </w:rPr>
        <w:instrText xml:space="preserve"> MERGEFIELD  =этаж  \* MERGEFORMAT </w:instrText>
      </w:r>
      <w:r w:rsidRPr="00892677">
        <w:rPr>
          <w:rFonts w:ascii="Times New Roman" w:hAnsi="Times New Roman" w:cs="Times New Roman"/>
          <w:b/>
          <w:bCs/>
          <w:sz w:val="22"/>
          <w:szCs w:val="22"/>
          <w:highlight w:val="yellow"/>
        </w:rPr>
        <w:fldChar w:fldCharType="separate"/>
      </w:r>
      <w:r w:rsidRPr="00892677">
        <w:rPr>
          <w:rFonts w:ascii="Times New Roman" w:hAnsi="Times New Roman" w:cs="Times New Roman"/>
          <w:b/>
          <w:bCs/>
          <w:noProof/>
          <w:sz w:val="22"/>
          <w:szCs w:val="22"/>
          <w:highlight w:val="yellow"/>
        </w:rPr>
        <w:t>«=этаж»</w:t>
      </w:r>
      <w:r w:rsidRPr="00892677">
        <w:rPr>
          <w:rFonts w:ascii="Times New Roman" w:hAnsi="Times New Roman" w:cs="Times New Roman"/>
          <w:b/>
          <w:bCs/>
          <w:sz w:val="22"/>
          <w:szCs w:val="22"/>
          <w:highlight w:val="yellow"/>
        </w:rPr>
        <w:fldChar w:fldCharType="end"/>
      </w:r>
      <w:r w:rsidRPr="00892677">
        <w:rPr>
          <w:rFonts w:ascii="Times New Roman" w:hAnsi="Times New Roman" w:cs="Times New Roman"/>
          <w:b/>
          <w:bCs/>
          <w:sz w:val="22"/>
          <w:szCs w:val="22"/>
          <w:highlight w:val="yellow"/>
        </w:rPr>
        <w:t xml:space="preserve"> этаже</w:t>
      </w:r>
      <w:r w:rsidRPr="00892677">
        <w:rPr>
          <w:rFonts w:ascii="Times New Roman" w:hAnsi="Times New Roman" w:cs="Times New Roman"/>
          <w:bCs/>
          <w:sz w:val="22"/>
          <w:szCs w:val="22"/>
        </w:rPr>
        <w:t xml:space="preserve"> Дома (далее – Квартира) с характеристиками, указанными в Приложениях к Договору, являющихся его неотъемлемой частью.</w:t>
      </w:r>
    </w:p>
    <w:p w14:paraId="5499340A" w14:textId="77777777" w:rsidR="004757D7" w:rsidRPr="00892677" w:rsidRDefault="004757D7" w:rsidP="005433E0">
      <w:pPr>
        <w:shd w:val="clear" w:color="auto" w:fill="FFFFFF"/>
        <w:tabs>
          <w:tab w:val="left" w:pos="142"/>
          <w:tab w:val="left" w:pos="269"/>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При этом для целей расчета размера долевого взноса по настоящему Договору Стороны используют «общую приведенную площадь» Квартиры, которая состоит из суммы общей площади Квартиры, включая комнаты, кухню, коридоры, санузел, подсобные помещения, и площади лоджий с понижающим коэффициентом 0,5 и/или площади балконов с понижающим коэффициентом 0,3. </w:t>
      </w:r>
    </w:p>
    <w:p w14:paraId="146E4B69" w14:textId="77777777" w:rsidR="004757D7" w:rsidRPr="00892677" w:rsidRDefault="004757D7" w:rsidP="005433E0">
      <w:pPr>
        <w:shd w:val="clear" w:color="auto" w:fill="FFFFFF"/>
        <w:tabs>
          <w:tab w:val="left" w:pos="142"/>
          <w:tab w:val="left" w:pos="269"/>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Планируемая общая площадь Квартиры </w:t>
      </w:r>
      <w:r w:rsidRPr="00892677">
        <w:rPr>
          <w:rFonts w:ascii="Times New Roman" w:hAnsi="Times New Roman" w:cs="Times New Roman"/>
          <w:b/>
          <w:sz w:val="22"/>
          <w:szCs w:val="22"/>
          <w:highlight w:val="yellow"/>
        </w:rPr>
        <w:t xml:space="preserve">составляет </w:t>
      </w:r>
      <w:r w:rsidRPr="00892677">
        <w:rPr>
          <w:rFonts w:ascii="Times New Roman" w:hAnsi="Times New Roman" w:cs="Times New Roman"/>
          <w:b/>
          <w:sz w:val="22"/>
          <w:szCs w:val="22"/>
          <w:highlight w:val="yellow"/>
        </w:rPr>
        <w:fldChar w:fldCharType="begin"/>
      </w:r>
      <w:r w:rsidRPr="00892677">
        <w:rPr>
          <w:rFonts w:ascii="Times New Roman" w:hAnsi="Times New Roman" w:cs="Times New Roman"/>
          <w:b/>
          <w:sz w:val="22"/>
          <w:szCs w:val="22"/>
          <w:highlight w:val="yellow"/>
        </w:rPr>
        <w:instrText xml:space="preserve"> MERGEFIELD  =площадь_с_балконом  \* MERGEFORMAT </w:instrText>
      </w:r>
      <w:r w:rsidRPr="00892677">
        <w:rPr>
          <w:rFonts w:ascii="Times New Roman" w:hAnsi="Times New Roman" w:cs="Times New Roman"/>
          <w:b/>
          <w:sz w:val="22"/>
          <w:szCs w:val="22"/>
          <w:highlight w:val="yellow"/>
        </w:rPr>
        <w:fldChar w:fldCharType="separate"/>
      </w:r>
      <w:r w:rsidRPr="00892677">
        <w:rPr>
          <w:rFonts w:ascii="Times New Roman" w:hAnsi="Times New Roman" w:cs="Times New Roman"/>
          <w:b/>
          <w:noProof/>
          <w:sz w:val="22"/>
          <w:szCs w:val="22"/>
          <w:highlight w:val="yellow"/>
        </w:rPr>
        <w:t>«=площадь_с_балконом»</w:t>
      </w:r>
      <w:r w:rsidRPr="00892677">
        <w:rPr>
          <w:rFonts w:ascii="Times New Roman" w:hAnsi="Times New Roman" w:cs="Times New Roman"/>
          <w:b/>
          <w:sz w:val="22"/>
          <w:szCs w:val="22"/>
          <w:highlight w:val="yellow"/>
        </w:rPr>
        <w:fldChar w:fldCharType="end"/>
      </w:r>
      <w:r w:rsidRPr="00892677">
        <w:rPr>
          <w:rFonts w:ascii="Times New Roman" w:hAnsi="Times New Roman" w:cs="Times New Roman"/>
          <w:b/>
          <w:sz w:val="22"/>
          <w:szCs w:val="22"/>
          <w:highlight w:val="yellow"/>
        </w:rPr>
        <w:t xml:space="preserve"> кв.м.</w:t>
      </w:r>
      <w:r w:rsidRPr="00892677">
        <w:rPr>
          <w:rFonts w:ascii="Times New Roman" w:hAnsi="Times New Roman" w:cs="Times New Roman"/>
          <w:sz w:val="22"/>
          <w:szCs w:val="22"/>
        </w:rPr>
        <w:t xml:space="preserve"> </w:t>
      </w:r>
    </w:p>
    <w:p w14:paraId="664FC492" w14:textId="7C6CAB5E"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Стороны согласились, что в соответствии п.12. Приказа Минэконо</w:t>
      </w:r>
      <w:r w:rsidR="00892677">
        <w:rPr>
          <w:rFonts w:ascii="Times New Roman" w:hAnsi="Times New Roman" w:cs="Times New Roman"/>
          <w:sz w:val="22"/>
          <w:szCs w:val="22"/>
        </w:rPr>
        <w:t xml:space="preserve">мразвития России от 01.03.2016 </w:t>
      </w:r>
      <w:r w:rsidRPr="00892677">
        <w:rPr>
          <w:rFonts w:ascii="Times New Roman" w:hAnsi="Times New Roman" w:cs="Times New Roman"/>
          <w:sz w:val="22"/>
          <w:szCs w:val="22"/>
        </w:rPr>
        <w:t>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зарегистрированного в Минюсте России 08.04.2016 N 41712,</w:t>
      </w:r>
      <w:r w:rsidRPr="00892677">
        <w:rPr>
          <w:rFonts w:ascii="Times New Roman" w:hAnsi="Times New Roman" w:cs="Times New Roman"/>
          <w:sz w:val="22"/>
          <w:szCs w:val="22"/>
          <w:shd w:val="clear" w:color="auto" w:fill="FFFFFF"/>
        </w:rPr>
        <w:t xml:space="preserve"> а также для целей кадастрового учета Квартиры и внесения данных о площади Квартиры в Единый государственный реестр недвижимости уполномоченными органами будет приниматься площадь Квартиры, состоящая из суммы площадей всех частей Квартиры, включая площадь помещений вспомогательного использования, за исключением балконов, лоджий, веранд и террас, эксплуатируемой кровли, которая </w:t>
      </w:r>
      <w:r w:rsidRPr="00892677">
        <w:rPr>
          <w:rFonts w:ascii="Times New Roman" w:hAnsi="Times New Roman" w:cs="Times New Roman"/>
          <w:sz w:val="22"/>
          <w:szCs w:val="22"/>
          <w:highlight w:val="yellow"/>
          <w:shd w:val="clear" w:color="auto" w:fill="FFFFFF"/>
        </w:rPr>
        <w:t xml:space="preserve">составляет </w:t>
      </w:r>
      <w:r w:rsidRPr="00892677">
        <w:rPr>
          <w:rFonts w:ascii="Times New Roman" w:hAnsi="Times New Roman" w:cs="Times New Roman"/>
          <w:b/>
          <w:sz w:val="22"/>
          <w:szCs w:val="22"/>
          <w:highlight w:val="yellow"/>
          <w:shd w:val="clear" w:color="auto" w:fill="FFFFFF"/>
        </w:rPr>
        <w:fldChar w:fldCharType="begin"/>
      </w:r>
      <w:r w:rsidRPr="00892677">
        <w:rPr>
          <w:rFonts w:ascii="Times New Roman" w:hAnsi="Times New Roman" w:cs="Times New Roman"/>
          <w:b/>
          <w:sz w:val="22"/>
          <w:szCs w:val="22"/>
          <w:highlight w:val="yellow"/>
          <w:shd w:val="clear" w:color="auto" w:fill="FFFFFF"/>
        </w:rPr>
        <w:instrText xml:space="preserve"> MERGEFIELD  =площадь_без_балкона  \* MERGEFORMAT </w:instrText>
      </w:r>
      <w:r w:rsidRPr="00892677">
        <w:rPr>
          <w:rFonts w:ascii="Times New Roman" w:hAnsi="Times New Roman" w:cs="Times New Roman"/>
          <w:b/>
          <w:sz w:val="22"/>
          <w:szCs w:val="22"/>
          <w:highlight w:val="yellow"/>
          <w:shd w:val="clear" w:color="auto" w:fill="FFFFFF"/>
        </w:rPr>
        <w:fldChar w:fldCharType="separate"/>
      </w:r>
      <w:r w:rsidRPr="00892677">
        <w:rPr>
          <w:rFonts w:ascii="Times New Roman" w:hAnsi="Times New Roman" w:cs="Times New Roman"/>
          <w:b/>
          <w:noProof/>
          <w:sz w:val="22"/>
          <w:szCs w:val="22"/>
          <w:highlight w:val="yellow"/>
          <w:shd w:val="clear" w:color="auto" w:fill="FFFFFF"/>
        </w:rPr>
        <w:t>«=площадь_без_балкона»</w:t>
      </w:r>
      <w:r w:rsidRPr="00892677">
        <w:rPr>
          <w:rFonts w:ascii="Times New Roman" w:hAnsi="Times New Roman" w:cs="Times New Roman"/>
          <w:b/>
          <w:sz w:val="22"/>
          <w:szCs w:val="22"/>
          <w:highlight w:val="yellow"/>
          <w:shd w:val="clear" w:color="auto" w:fill="FFFFFF"/>
        </w:rPr>
        <w:fldChar w:fldCharType="end"/>
      </w:r>
      <w:r w:rsidRPr="00892677">
        <w:rPr>
          <w:rFonts w:ascii="Times New Roman" w:hAnsi="Times New Roman" w:cs="Times New Roman"/>
          <w:b/>
          <w:sz w:val="22"/>
          <w:szCs w:val="22"/>
          <w:highlight w:val="yellow"/>
          <w:shd w:val="clear" w:color="auto" w:fill="FFFFFF"/>
        </w:rPr>
        <w:t xml:space="preserve"> кв.м.</w:t>
      </w:r>
    </w:p>
    <w:p w14:paraId="1D35158B" w14:textId="0D200C1C"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Дольщик поручает Застройщику, а Застройщик берет на себя обязательства за счет средств Дольщика, пропорционально причитающейся ему доле общей площади Дома в размере общей площади Квартиры, организовать строительство Дома и производить оплату всех  работ и услуг, связанных со строительством Дома, в том числе работ по строительству (созданию) собственно Дома в соответствии с проектной документацией или возмещение затрат на его строительство (создание), возмещение затрат на приобретение и оформление права собственности (права аренды) на земельные участки, на которых осуществляется строительство, на уплату арендной платы за такие земельные  участки, возмещение затрат в связи с заключением договора о развитии</w:t>
      </w:r>
      <w:r w:rsidR="009424BD" w:rsidRPr="00892677">
        <w:rPr>
          <w:rFonts w:cs="Times New Roman"/>
          <w:color w:val="auto"/>
          <w:sz w:val="22"/>
          <w:szCs w:val="22"/>
        </w:rPr>
        <w:t xml:space="preserve"> застроенной</w:t>
      </w:r>
      <w:r w:rsidRPr="00892677">
        <w:rPr>
          <w:rFonts w:cs="Times New Roman"/>
          <w:color w:val="auto"/>
          <w:sz w:val="22"/>
          <w:szCs w:val="22"/>
        </w:rPr>
        <w:t xml:space="preserve"> территории, если земельный участок, на котором осуществляется строительство Дома, передан Застройщику в рамках указанного договора, возмещение затрат на подготовку проектной документации и выполнения инженерных изысканий для строительства (создания) Дома,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на строительство, реконструкцию в границах земельного участка на котором возводится Дом</w:t>
      </w:r>
      <w:r w:rsidR="009424BD" w:rsidRPr="00892677">
        <w:rPr>
          <w:rFonts w:cs="Times New Roman"/>
          <w:color w:val="auto"/>
          <w:sz w:val="22"/>
          <w:szCs w:val="22"/>
        </w:rPr>
        <w:t>,</w:t>
      </w:r>
      <w:r w:rsidRPr="00892677">
        <w:rPr>
          <w:rFonts w:cs="Times New Roman"/>
          <w:color w:val="auto"/>
          <w:sz w:val="22"/>
          <w:szCs w:val="22"/>
        </w:rPr>
        <w:t xml:space="preserve"> сетей </w:t>
      </w:r>
      <w:r w:rsidR="009424BD" w:rsidRPr="00892677">
        <w:rPr>
          <w:rFonts w:cs="Times New Roman"/>
          <w:color w:val="auto"/>
          <w:sz w:val="22"/>
          <w:szCs w:val="22"/>
        </w:rPr>
        <w:t xml:space="preserve">и объектов </w:t>
      </w:r>
      <w:r w:rsidRPr="00892677">
        <w:rPr>
          <w:rFonts w:cs="Times New Roman"/>
          <w:color w:val="auto"/>
          <w:sz w:val="22"/>
          <w:szCs w:val="22"/>
        </w:rPr>
        <w:t>инженерно-технического обеспечения, необходимых для подключения (технологического присоединения) к ним Дома или возмещение затрат на строительство, реконструкцию таких сетей</w:t>
      </w:r>
      <w:r w:rsidR="009424BD" w:rsidRPr="00892677">
        <w:rPr>
          <w:rFonts w:cs="Times New Roman"/>
          <w:color w:val="auto"/>
          <w:sz w:val="22"/>
          <w:szCs w:val="22"/>
        </w:rPr>
        <w:t xml:space="preserve"> и объектов</w:t>
      </w:r>
      <w:r w:rsidRPr="00892677">
        <w:rPr>
          <w:rFonts w:cs="Times New Roman"/>
          <w:color w:val="auto"/>
          <w:sz w:val="22"/>
          <w:szCs w:val="22"/>
        </w:rPr>
        <w:t>, внесение платы за подключение (технологическое присоединение) Дома к сетям инженерно-технического обеспечения или возмещение затрат в связи с внесением данной платы,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пропорционально доле общей площади Дома и (или) иных объектов недвижимости в общей площади всех объектов недвижимости, строящихся в границах такой территории, на оплату услуг Застройщика, возмещение затрат на уплату процентов по целевым кредитам на строительство (создание) Дома, возмещение затрат, связанных с государственной регистрацией настоящего Договора, а также на иные цели, предусмотренные статьей 18 Закона РФ № 214-ФЗ.</w:t>
      </w:r>
    </w:p>
    <w:p w14:paraId="18883CAE" w14:textId="77777777"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 xml:space="preserve">Застройщик обязуется согласно статье 18 Закона </w:t>
      </w:r>
      <w:r w:rsidRPr="00892677">
        <w:rPr>
          <w:rFonts w:cs="Times New Roman"/>
          <w:bCs/>
          <w:color w:val="auto"/>
          <w:sz w:val="22"/>
          <w:szCs w:val="22"/>
        </w:rPr>
        <w:t>РФ №214-ФЗ</w:t>
      </w:r>
      <w:r w:rsidRPr="00892677">
        <w:rPr>
          <w:rFonts w:cs="Times New Roman"/>
          <w:color w:val="auto"/>
          <w:sz w:val="22"/>
          <w:szCs w:val="22"/>
        </w:rPr>
        <w:t xml:space="preserve"> использовать средства Дольщика на строительство Дома. При этом стороны по настоящему Договору соглашаются с тем, что, поскольку денежные средства на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 в качестве долевого взноса по настоящему Договору, по своему усмотрению, но при условии, что сумма денежных средств, равная сумме долевого взноса Дольщика по настоящему Договору, будет израсходована Застройщиком на строительство Дома в любой момент времени с момента ее внесения до завершения всех работ по строительству Дома, внешних инженерных сетей и благоустройства в соответствии с условиями настоящего Договора. При этом стороны также соглашаются, что часть средств Дольщика поступает в собственность Застройщика в возмещение заранее израсходованных им собственных средств на строительство Дома, и любое последующее использование этой части средств считается целевым.</w:t>
      </w:r>
    </w:p>
    <w:p w14:paraId="3D8CA81E" w14:textId="77777777" w:rsidR="004757D7" w:rsidRPr="00892677" w:rsidRDefault="004757D7" w:rsidP="005433E0">
      <w:pPr>
        <w:pStyle w:val="30"/>
        <w:tabs>
          <w:tab w:val="left" w:pos="851"/>
          <w:tab w:val="left" w:pos="993"/>
          <w:tab w:val="left" w:pos="1276"/>
          <w:tab w:val="left" w:pos="1418"/>
        </w:tabs>
        <w:spacing w:line="216" w:lineRule="auto"/>
        <w:ind w:firstLine="567"/>
        <w:rPr>
          <w:rFonts w:cs="Times New Roman"/>
          <w:color w:val="auto"/>
          <w:sz w:val="22"/>
          <w:szCs w:val="22"/>
        </w:rPr>
      </w:pPr>
      <w:r w:rsidRPr="00892677">
        <w:rPr>
          <w:rFonts w:cs="Times New Roman"/>
          <w:color w:val="auto"/>
          <w:sz w:val="22"/>
          <w:szCs w:val="22"/>
        </w:rPr>
        <w:lastRenderedPageBreak/>
        <w:t>Стороны также признают, что сумма, которая составит разницу между суммой долевого взноса Дольщика, указанной в п.3.1. настоящего Договора, и стоимостью всех товаров, работ и услуг, необходимых для создания Дома и всего связанного с осуществлением проекта по строительству Дома, при наличии такой разницы, будет составлять вознаграждение Застройщика за услуги по организации проекта по строительству Дома. Часть средств Дольщика, составляющая вознаграждение Застройщика, поступает в собственность застройщика и используется им по своему усмотрению.</w:t>
      </w:r>
    </w:p>
    <w:p w14:paraId="581A569F" w14:textId="77777777"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Права требования на получение Квартиры в собственность возникают у Дольщика с момента полного исполнения им денежного обязательства по оплате стоимости Квартиры за счет кредитных и собственных денежных средств в соответствии с условиями настоящего Договора, а также при условии выполнения Застройщиком обязательств, установленных законодательством Российской Федерации.</w:t>
      </w:r>
    </w:p>
    <w:p w14:paraId="0579F5CB" w14:textId="77777777"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Застройщик гарантирует, что права на Квартиру (равно, как и сама Квартира) не находятся под залогом, арестом (запрещением), не обременены правами третьих лиц и другими способами, предусмотренными действующим законодательством Российской Федерации.</w:t>
      </w:r>
    </w:p>
    <w:p w14:paraId="32D73308" w14:textId="77777777" w:rsidR="004757D7" w:rsidRPr="00892677" w:rsidRDefault="004757D7" w:rsidP="005433E0">
      <w:pPr>
        <w:pStyle w:val="30"/>
        <w:tabs>
          <w:tab w:val="left" w:pos="851"/>
          <w:tab w:val="left" w:pos="993"/>
          <w:tab w:val="left" w:pos="1276"/>
          <w:tab w:val="left" w:pos="1418"/>
        </w:tabs>
        <w:spacing w:line="216" w:lineRule="auto"/>
        <w:ind w:firstLine="567"/>
        <w:rPr>
          <w:rFonts w:cs="Times New Roman"/>
          <w:color w:val="auto"/>
          <w:sz w:val="22"/>
          <w:szCs w:val="22"/>
        </w:rPr>
      </w:pPr>
      <w:r w:rsidRPr="00892677">
        <w:rPr>
          <w:rFonts w:cs="Times New Roman"/>
          <w:color w:val="auto"/>
          <w:sz w:val="22"/>
          <w:szCs w:val="22"/>
        </w:rPr>
        <w:t>Застройщик гарантирует, что им не заключены и не будут заключены в период действия настоящего Договора иные договоры участия в долевом строительстве Дома в отношении Квартиры, указанной в настоящем Договоре.</w:t>
      </w:r>
    </w:p>
    <w:p w14:paraId="04CD7BEC" w14:textId="77777777" w:rsidR="004757D7" w:rsidRPr="00892677"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w:t>
      </w:r>
    </w:p>
    <w:p w14:paraId="5A17C12F" w14:textId="77777777" w:rsidR="004757D7" w:rsidRPr="00892677" w:rsidRDefault="004757D7" w:rsidP="005433E0">
      <w:pPr>
        <w:pStyle w:val="30"/>
        <w:numPr>
          <w:ilvl w:val="0"/>
          <w:numId w:val="5"/>
        </w:numPr>
        <w:tabs>
          <w:tab w:val="left" w:pos="851"/>
          <w:tab w:val="left" w:pos="993"/>
          <w:tab w:val="left" w:pos="1276"/>
          <w:tab w:val="left" w:pos="1418"/>
        </w:tabs>
        <w:spacing w:line="216" w:lineRule="auto"/>
        <w:ind w:left="0" w:firstLine="567"/>
        <w:jc w:val="center"/>
        <w:rPr>
          <w:rFonts w:cs="Times New Roman"/>
          <w:b/>
          <w:color w:val="auto"/>
          <w:sz w:val="22"/>
          <w:szCs w:val="22"/>
        </w:rPr>
      </w:pPr>
      <w:r w:rsidRPr="00892677">
        <w:rPr>
          <w:rFonts w:cs="Times New Roman"/>
          <w:b/>
          <w:color w:val="auto"/>
          <w:sz w:val="22"/>
          <w:szCs w:val="22"/>
        </w:rPr>
        <w:t>Цена Договора и порядок расчетов между Сторонами</w:t>
      </w:r>
    </w:p>
    <w:p w14:paraId="05432149" w14:textId="77777777" w:rsidR="005433E0"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 xml:space="preserve">Общий размер долевого взноса, подлежащего внесению Дольщиком Застройщику, (цена договора) </w:t>
      </w:r>
      <w:r w:rsidRPr="00892677">
        <w:rPr>
          <w:rFonts w:cs="Times New Roman"/>
          <w:color w:val="auto"/>
          <w:sz w:val="22"/>
          <w:szCs w:val="22"/>
          <w:highlight w:val="yellow"/>
        </w:rPr>
        <w:t xml:space="preserve">составляет </w:t>
      </w:r>
      <w:r w:rsidRPr="00892677">
        <w:rPr>
          <w:rFonts w:cs="Times New Roman"/>
          <w:b/>
          <w:color w:val="auto"/>
          <w:sz w:val="22"/>
          <w:szCs w:val="22"/>
          <w:highlight w:val="yellow"/>
        </w:rPr>
        <w:fldChar w:fldCharType="begin"/>
      </w:r>
      <w:r w:rsidRPr="00892677">
        <w:rPr>
          <w:rFonts w:cs="Times New Roman"/>
          <w:b/>
          <w:color w:val="auto"/>
          <w:sz w:val="22"/>
          <w:szCs w:val="22"/>
          <w:highlight w:val="yellow"/>
        </w:rPr>
        <w:instrText xml:space="preserve"> MERGEFIELD  =цена  \* MERGEFORMAT </w:instrText>
      </w:r>
      <w:r w:rsidRPr="00892677">
        <w:rPr>
          <w:rFonts w:cs="Times New Roman"/>
          <w:b/>
          <w:color w:val="auto"/>
          <w:sz w:val="22"/>
          <w:szCs w:val="22"/>
          <w:highlight w:val="yellow"/>
        </w:rPr>
        <w:fldChar w:fldCharType="separate"/>
      </w:r>
      <w:r w:rsidRPr="00892677">
        <w:rPr>
          <w:rFonts w:cs="Times New Roman"/>
          <w:b/>
          <w:noProof/>
          <w:color w:val="auto"/>
          <w:sz w:val="22"/>
          <w:szCs w:val="22"/>
          <w:highlight w:val="yellow"/>
        </w:rPr>
        <w:t>«=цена»</w:t>
      </w:r>
      <w:r w:rsidRPr="00892677">
        <w:rPr>
          <w:rFonts w:cs="Times New Roman"/>
          <w:b/>
          <w:color w:val="auto"/>
          <w:sz w:val="22"/>
          <w:szCs w:val="22"/>
          <w:highlight w:val="yellow"/>
        </w:rPr>
        <w:fldChar w:fldCharType="end"/>
      </w:r>
      <w:r w:rsidRPr="00892677">
        <w:rPr>
          <w:rFonts w:cs="Times New Roman"/>
          <w:b/>
          <w:color w:val="auto"/>
          <w:sz w:val="22"/>
          <w:szCs w:val="22"/>
          <w:highlight w:val="yellow"/>
        </w:rPr>
        <w:t xml:space="preserve"> (</w:t>
      </w:r>
      <w:r w:rsidRPr="00892677">
        <w:rPr>
          <w:rFonts w:cs="Times New Roman"/>
          <w:b/>
          <w:color w:val="auto"/>
          <w:sz w:val="22"/>
          <w:szCs w:val="22"/>
          <w:highlight w:val="yellow"/>
        </w:rPr>
        <w:fldChar w:fldCharType="begin"/>
      </w:r>
      <w:r w:rsidRPr="00892677">
        <w:rPr>
          <w:rFonts w:cs="Times New Roman"/>
          <w:b/>
          <w:color w:val="auto"/>
          <w:sz w:val="22"/>
          <w:szCs w:val="22"/>
          <w:highlight w:val="yellow"/>
        </w:rPr>
        <w:instrText xml:space="preserve"> MERGEFIELD  =цена_abc  \* MERGEFORMAT </w:instrText>
      </w:r>
      <w:r w:rsidRPr="00892677">
        <w:rPr>
          <w:rFonts w:cs="Times New Roman"/>
          <w:b/>
          <w:color w:val="auto"/>
          <w:sz w:val="22"/>
          <w:szCs w:val="22"/>
          <w:highlight w:val="yellow"/>
        </w:rPr>
        <w:fldChar w:fldCharType="separate"/>
      </w:r>
      <w:r w:rsidRPr="00892677">
        <w:rPr>
          <w:rFonts w:cs="Times New Roman"/>
          <w:b/>
          <w:noProof/>
          <w:color w:val="auto"/>
          <w:sz w:val="22"/>
          <w:szCs w:val="22"/>
          <w:highlight w:val="yellow"/>
        </w:rPr>
        <w:t>«=Цена_abc»</w:t>
      </w:r>
      <w:r w:rsidRPr="00892677">
        <w:rPr>
          <w:rFonts w:cs="Times New Roman"/>
          <w:b/>
          <w:color w:val="auto"/>
          <w:sz w:val="22"/>
          <w:szCs w:val="22"/>
          <w:highlight w:val="yellow"/>
        </w:rPr>
        <w:fldChar w:fldCharType="end"/>
      </w:r>
      <w:r w:rsidRPr="00892677">
        <w:rPr>
          <w:rFonts w:cs="Times New Roman"/>
          <w:b/>
          <w:color w:val="auto"/>
          <w:sz w:val="22"/>
          <w:szCs w:val="22"/>
          <w:highlight w:val="yellow"/>
        </w:rPr>
        <w:t>) руб. 00 коп</w:t>
      </w:r>
      <w:r w:rsidRPr="00892677">
        <w:rPr>
          <w:rFonts w:cs="Times New Roman"/>
          <w:b/>
          <w:color w:val="auto"/>
          <w:sz w:val="22"/>
          <w:szCs w:val="22"/>
        </w:rPr>
        <w:t>.</w:t>
      </w:r>
    </w:p>
    <w:p w14:paraId="18B830AA" w14:textId="77777777" w:rsidR="005433E0" w:rsidRDefault="004757D7"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5433E0">
        <w:rPr>
          <w:rFonts w:cs="Times New Roman"/>
          <w:color w:val="auto"/>
          <w:sz w:val="22"/>
          <w:szCs w:val="22"/>
        </w:rPr>
        <w:t>Общий размер долевого взноса не привязан жестко к стоимости строительства единицы площади Квартиры или Дома, т.к. зависит от множества факторов, в частности от типа Квартиры,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размеров промежуточных платежей).</w:t>
      </w:r>
    </w:p>
    <w:p w14:paraId="7F35BFA0" w14:textId="77777777" w:rsidR="005433E0" w:rsidRPr="00441CB8" w:rsidRDefault="00982D35"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441CB8">
        <w:rPr>
          <w:rFonts w:cs="Times New Roman"/>
          <w:sz w:val="22"/>
          <w:szCs w:val="22"/>
        </w:rPr>
        <w:t xml:space="preserve">В соответствии со ст.15.4. 214-ФЗ  привлечение застройщиком денежных средств Дольщика  на строительство объекта производится  путем размещения таких средств на счетах </w:t>
      </w:r>
      <w:proofErr w:type="spellStart"/>
      <w:r w:rsidRPr="00441CB8">
        <w:rPr>
          <w:rFonts w:cs="Times New Roman"/>
          <w:sz w:val="22"/>
          <w:szCs w:val="22"/>
        </w:rPr>
        <w:t>эскроу</w:t>
      </w:r>
      <w:proofErr w:type="spellEnd"/>
      <w:r w:rsidRPr="00441CB8">
        <w:rPr>
          <w:rFonts w:cs="Times New Roman"/>
          <w:sz w:val="22"/>
          <w:szCs w:val="22"/>
        </w:rPr>
        <w:t xml:space="preserve">, открытых в уполномоченном банке в соответствии со статьей 15.5. 214-фз (далее - счет </w:t>
      </w:r>
      <w:proofErr w:type="spellStart"/>
      <w:r w:rsidRPr="00441CB8">
        <w:rPr>
          <w:rFonts w:cs="Times New Roman"/>
          <w:sz w:val="22"/>
          <w:szCs w:val="22"/>
        </w:rPr>
        <w:t>эскроу</w:t>
      </w:r>
      <w:proofErr w:type="spellEnd"/>
      <w:r w:rsidRPr="00441CB8">
        <w:rPr>
          <w:rFonts w:cs="Times New Roman"/>
          <w:sz w:val="22"/>
          <w:szCs w:val="22"/>
        </w:rPr>
        <w:t>), по реквизитам, указанным в настоящем договоре.</w:t>
      </w:r>
    </w:p>
    <w:p w14:paraId="17E1F2DD" w14:textId="4C056798" w:rsidR="00982D35" w:rsidRPr="00441CB8" w:rsidRDefault="00982D35" w:rsidP="005433E0">
      <w:pPr>
        <w:pStyle w:val="30"/>
        <w:numPr>
          <w:ilvl w:val="1"/>
          <w:numId w:val="5"/>
        </w:numPr>
        <w:tabs>
          <w:tab w:val="left" w:pos="851"/>
          <w:tab w:val="left" w:pos="993"/>
          <w:tab w:val="left" w:pos="1276"/>
          <w:tab w:val="left" w:pos="1418"/>
        </w:tabs>
        <w:spacing w:line="216" w:lineRule="auto"/>
        <w:ind w:left="0" w:firstLine="567"/>
        <w:rPr>
          <w:rFonts w:cs="Times New Roman"/>
          <w:color w:val="auto"/>
          <w:sz w:val="22"/>
          <w:szCs w:val="22"/>
        </w:rPr>
      </w:pPr>
      <w:r w:rsidRPr="00441CB8">
        <w:rPr>
          <w:rFonts w:cs="Times New Roman"/>
          <w:sz w:val="22"/>
          <w:szCs w:val="22"/>
        </w:rPr>
        <w:t>Участник долевого строительства обязуется внести денежные средства в счет уплаты цены настоящего</w:t>
      </w:r>
      <w:r w:rsidR="005433E0" w:rsidRPr="00441CB8">
        <w:rPr>
          <w:rFonts w:cs="Times New Roman"/>
          <w:sz w:val="22"/>
          <w:szCs w:val="22"/>
        </w:rPr>
        <w:t xml:space="preserve"> </w:t>
      </w:r>
      <w:r w:rsidRPr="00441CB8">
        <w:rPr>
          <w:rFonts w:cs="Times New Roman"/>
          <w:sz w:val="22"/>
          <w:szCs w:val="22"/>
        </w:rPr>
        <w:t xml:space="preserve">договора на специальный счет </w:t>
      </w:r>
      <w:proofErr w:type="spellStart"/>
      <w:r w:rsidRPr="00441CB8">
        <w:rPr>
          <w:rFonts w:cs="Times New Roman"/>
          <w:sz w:val="22"/>
          <w:szCs w:val="22"/>
        </w:rPr>
        <w:t>эскроу</w:t>
      </w:r>
      <w:proofErr w:type="spellEnd"/>
      <w:r w:rsidRPr="00441CB8">
        <w:rPr>
          <w:rFonts w:cs="Times New Roman"/>
          <w:sz w:val="22"/>
          <w:szCs w:val="22"/>
        </w:rPr>
        <w:t xml:space="preserve">, открываемый в ПАО Сбербанк (далее - </w:t>
      </w:r>
      <w:proofErr w:type="spellStart"/>
      <w:r w:rsidRPr="00441CB8">
        <w:rPr>
          <w:rFonts w:cs="Times New Roman"/>
          <w:sz w:val="22"/>
          <w:szCs w:val="22"/>
        </w:rPr>
        <w:t>Эскроу</w:t>
      </w:r>
      <w:proofErr w:type="spellEnd"/>
      <w:r w:rsidRPr="00441CB8">
        <w:rPr>
          <w:rFonts w:cs="Times New Roman"/>
          <w:sz w:val="22"/>
          <w:szCs w:val="22"/>
        </w:rPr>
        <w:t>-агент), для учета и</w:t>
      </w:r>
      <w:r w:rsidR="005433E0" w:rsidRPr="00441CB8">
        <w:rPr>
          <w:rFonts w:cs="Times New Roman"/>
          <w:sz w:val="22"/>
          <w:szCs w:val="22"/>
        </w:rPr>
        <w:t xml:space="preserve"> </w:t>
      </w:r>
      <w:r w:rsidRPr="00441CB8">
        <w:rPr>
          <w:rFonts w:cs="Times New Roman"/>
          <w:sz w:val="22"/>
          <w:szCs w:val="22"/>
        </w:rPr>
        <w:t>блокирования денежных средств, полученных банком от являющегося владельцем счета Участника долевого</w:t>
      </w:r>
      <w:r w:rsidR="005433E0" w:rsidRPr="00441CB8">
        <w:rPr>
          <w:rFonts w:cs="Times New Roman"/>
          <w:sz w:val="22"/>
          <w:szCs w:val="22"/>
        </w:rPr>
        <w:t xml:space="preserve"> </w:t>
      </w:r>
      <w:r w:rsidRPr="00441CB8">
        <w:rPr>
          <w:rFonts w:cs="Times New Roman"/>
          <w:sz w:val="22"/>
          <w:szCs w:val="22"/>
        </w:rPr>
        <w:t xml:space="preserve">строительства (далее – Депонент) в целях их перечисления Застройщику при возникновении </w:t>
      </w:r>
      <w:proofErr w:type="spellStart"/>
      <w:r w:rsidRPr="00441CB8">
        <w:rPr>
          <w:rFonts w:cs="Times New Roman"/>
          <w:sz w:val="22"/>
          <w:szCs w:val="22"/>
        </w:rPr>
        <w:t>условий,</w:t>
      </w:r>
      <w:r w:rsidR="005433E0" w:rsidRPr="00441CB8">
        <w:rPr>
          <w:rFonts w:cs="Times New Roman"/>
          <w:sz w:val="22"/>
          <w:szCs w:val="22"/>
        </w:rPr>
        <w:t>,</w:t>
      </w:r>
      <w:r w:rsidRPr="00441CB8">
        <w:rPr>
          <w:rFonts w:cs="Times New Roman"/>
          <w:sz w:val="22"/>
          <w:szCs w:val="22"/>
        </w:rPr>
        <w:t>предусмотренных</w:t>
      </w:r>
      <w:proofErr w:type="spellEnd"/>
      <w:r w:rsidRPr="00441CB8">
        <w:rPr>
          <w:rFonts w:cs="Times New Roman"/>
          <w:sz w:val="22"/>
          <w:szCs w:val="22"/>
        </w:rPr>
        <w:t xml:space="preserve"> Федеральным законом от 30.12.2004г. №214-ФЗ «Об участии в долевом строительстве</w:t>
      </w:r>
      <w:r w:rsidR="005433E0" w:rsidRPr="00441CB8">
        <w:rPr>
          <w:rFonts w:cs="Times New Roman"/>
          <w:sz w:val="22"/>
          <w:szCs w:val="22"/>
        </w:rPr>
        <w:t xml:space="preserve"> </w:t>
      </w:r>
      <w:r w:rsidRPr="00441CB8">
        <w:rPr>
          <w:rFonts w:cs="Times New Roman"/>
          <w:sz w:val="22"/>
          <w:szCs w:val="22"/>
        </w:rPr>
        <w:t>многоквартирных домов и иных объектов недвижимости и о внесении изменений в некоторые законодательные</w:t>
      </w:r>
      <w:r w:rsidR="005433E0" w:rsidRPr="00441CB8">
        <w:rPr>
          <w:rFonts w:cs="Times New Roman"/>
          <w:sz w:val="22"/>
          <w:szCs w:val="22"/>
        </w:rPr>
        <w:t xml:space="preserve">      </w:t>
      </w:r>
      <w:r w:rsidRPr="00441CB8">
        <w:rPr>
          <w:rFonts w:cs="Times New Roman"/>
          <w:sz w:val="22"/>
          <w:szCs w:val="22"/>
        </w:rPr>
        <w:t xml:space="preserve">акты Российской Федерации» и договором счета </w:t>
      </w:r>
      <w:proofErr w:type="spellStart"/>
      <w:r w:rsidRPr="00441CB8">
        <w:rPr>
          <w:rFonts w:cs="Times New Roman"/>
          <w:sz w:val="22"/>
          <w:szCs w:val="22"/>
        </w:rPr>
        <w:t>эскроу</w:t>
      </w:r>
      <w:proofErr w:type="spellEnd"/>
      <w:r w:rsidRPr="00441CB8">
        <w:rPr>
          <w:rFonts w:cs="Times New Roman"/>
          <w:sz w:val="22"/>
          <w:szCs w:val="22"/>
        </w:rPr>
        <w:t xml:space="preserve">, заключенным между Застройщиком, Депонентом </w:t>
      </w:r>
      <w:proofErr w:type="spellStart"/>
      <w:r w:rsidRPr="00441CB8">
        <w:rPr>
          <w:rFonts w:cs="Times New Roman"/>
          <w:sz w:val="22"/>
          <w:szCs w:val="22"/>
        </w:rPr>
        <w:t>иЭскроу</w:t>
      </w:r>
      <w:proofErr w:type="spellEnd"/>
      <w:r w:rsidRPr="00441CB8">
        <w:rPr>
          <w:rFonts w:cs="Times New Roman"/>
          <w:sz w:val="22"/>
          <w:szCs w:val="22"/>
        </w:rPr>
        <w:t>-агентом, с учетом следующего:</w:t>
      </w:r>
    </w:p>
    <w:p w14:paraId="23FBF74B" w14:textId="77777777" w:rsidR="005433E0"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xml:space="preserve"> </w:t>
      </w:r>
      <w:proofErr w:type="spellStart"/>
      <w:r w:rsidRPr="00441CB8">
        <w:rPr>
          <w:rFonts w:ascii="Times New Roman" w:hAnsi="Times New Roman" w:cs="Times New Roman"/>
          <w:sz w:val="22"/>
          <w:szCs w:val="22"/>
        </w:rPr>
        <w:t>Эскроу</w:t>
      </w:r>
      <w:proofErr w:type="spellEnd"/>
      <w:r w:rsidRPr="00441CB8">
        <w:rPr>
          <w:rFonts w:ascii="Times New Roman" w:hAnsi="Times New Roman" w:cs="Times New Roman"/>
          <w:sz w:val="22"/>
          <w:szCs w:val="22"/>
        </w:rPr>
        <w:t>-агент: Публичное акционерное общество «Сбербанк России» (сокращенное наименование</w:t>
      </w:r>
      <w:r w:rsidR="005433E0" w:rsidRPr="00441CB8">
        <w:rPr>
          <w:rFonts w:ascii="Times New Roman" w:hAnsi="Times New Roman" w:cs="Times New Roman"/>
          <w:sz w:val="22"/>
          <w:szCs w:val="22"/>
        </w:rPr>
        <w:t xml:space="preserve">  </w:t>
      </w:r>
      <w:r w:rsidRPr="00441CB8">
        <w:rPr>
          <w:rFonts w:ascii="Times New Roman" w:hAnsi="Times New Roman" w:cs="Times New Roman"/>
          <w:sz w:val="22"/>
          <w:szCs w:val="22"/>
        </w:rPr>
        <w:t>ПАО Сбербанк), место нахождения: 117997, г. Москва, ул. Вавилова, д. 19; адрес электронной почты:</w:t>
      </w:r>
    </w:p>
    <w:p w14:paraId="1104BB92" w14:textId="144AB3BE"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Escrow_Sberbank@sberbank.ru, номер телефона: 8-800-707-00-70 (доб. 6099-2854).</w:t>
      </w:r>
    </w:p>
    <w:p w14:paraId="7D9C77F9"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Депонент: _______________________________________________</w:t>
      </w:r>
    </w:p>
    <w:p w14:paraId="76B3848A" w14:textId="38B2386E"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xml:space="preserve">Застройщик: </w:t>
      </w:r>
      <w:r w:rsidR="005433E0" w:rsidRPr="00441CB8">
        <w:rPr>
          <w:rFonts w:ascii="Times New Roman" w:hAnsi="Times New Roman" w:cs="Times New Roman"/>
          <w:sz w:val="22"/>
          <w:szCs w:val="22"/>
        </w:rPr>
        <w:t>Петроресурс С-Пб</w:t>
      </w:r>
    </w:p>
    <w:p w14:paraId="5FF0905A"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Депонируемая сумма: ______________ (___________________________________________________) рублей.</w:t>
      </w:r>
    </w:p>
    <w:p w14:paraId="3BC71A82" w14:textId="461B7CE0"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Срок перечисления Депонентом суммы депонирования: в течение 5 (пяти) рабочих дней с момента</w:t>
      </w:r>
      <w:r w:rsidR="005433E0" w:rsidRPr="00441CB8">
        <w:rPr>
          <w:rFonts w:ascii="Times New Roman" w:hAnsi="Times New Roman" w:cs="Times New Roman"/>
          <w:sz w:val="22"/>
          <w:szCs w:val="22"/>
        </w:rPr>
        <w:t xml:space="preserve"> </w:t>
      </w:r>
      <w:r w:rsidRPr="00441CB8">
        <w:rPr>
          <w:rFonts w:ascii="Times New Roman" w:hAnsi="Times New Roman" w:cs="Times New Roman"/>
          <w:sz w:val="22"/>
          <w:szCs w:val="22"/>
        </w:rPr>
        <w:t>государственной регистрации настоящего договора.</w:t>
      </w:r>
    </w:p>
    <w:p w14:paraId="175BD88E" w14:textId="0F3918FC"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xml:space="preserve">Срок условного депонирования денежных средств: до </w:t>
      </w:r>
      <w:r w:rsidR="005433E0" w:rsidRPr="00441CB8">
        <w:rPr>
          <w:rFonts w:ascii="Times New Roman" w:hAnsi="Times New Roman" w:cs="Times New Roman"/>
          <w:sz w:val="22"/>
          <w:szCs w:val="22"/>
        </w:rPr>
        <w:t>30 июня  2021</w:t>
      </w:r>
      <w:r w:rsidRPr="00441CB8">
        <w:rPr>
          <w:rFonts w:ascii="Times New Roman" w:hAnsi="Times New Roman" w:cs="Times New Roman"/>
          <w:sz w:val="22"/>
          <w:szCs w:val="22"/>
        </w:rPr>
        <w:t>г., но не более шести месяцев после</w:t>
      </w:r>
      <w:r w:rsidR="005433E0" w:rsidRPr="00441CB8">
        <w:rPr>
          <w:rFonts w:ascii="Times New Roman" w:hAnsi="Times New Roman" w:cs="Times New Roman"/>
          <w:sz w:val="22"/>
          <w:szCs w:val="22"/>
        </w:rPr>
        <w:t xml:space="preserve"> </w:t>
      </w:r>
      <w:r w:rsidRPr="00441CB8">
        <w:rPr>
          <w:rFonts w:ascii="Times New Roman" w:hAnsi="Times New Roman" w:cs="Times New Roman"/>
          <w:sz w:val="22"/>
          <w:szCs w:val="22"/>
        </w:rPr>
        <w:t>срока ввода в эксплуатацию Объекта долевого строительства.</w:t>
      </w:r>
    </w:p>
    <w:p w14:paraId="398F8472"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Основания перечисления Застройщику депонированной суммы:</w:t>
      </w:r>
    </w:p>
    <w:p w14:paraId="51D8E07B"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разрешение на ввод в эксплуатацию Объекта долевого строительства;</w:t>
      </w:r>
    </w:p>
    <w:p w14:paraId="0828AB13" w14:textId="77777777" w:rsidR="00982D35" w:rsidRPr="00441CB8" w:rsidRDefault="00982D35"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сведения Единого государственного реестра недвижимости, подтверждающие государственную</w:t>
      </w:r>
    </w:p>
    <w:p w14:paraId="77F76A4C" w14:textId="77777777" w:rsidR="005433E0" w:rsidRPr="00441CB8" w:rsidRDefault="005433E0"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sz w:val="22"/>
          <w:szCs w:val="22"/>
        </w:rPr>
        <w:t xml:space="preserve">-  </w:t>
      </w:r>
      <w:r w:rsidR="00982D35" w:rsidRPr="00441CB8">
        <w:rPr>
          <w:rFonts w:ascii="Times New Roman" w:hAnsi="Times New Roman" w:cs="Times New Roman"/>
          <w:sz w:val="22"/>
          <w:szCs w:val="22"/>
        </w:rPr>
        <w:t>регистрацию права собственности в отношении одного объекта долевого строительства, входящего в состав</w:t>
      </w:r>
      <w:r w:rsidRPr="00441CB8">
        <w:rPr>
          <w:rFonts w:ascii="Times New Roman" w:hAnsi="Times New Roman" w:cs="Times New Roman"/>
          <w:sz w:val="22"/>
          <w:szCs w:val="22"/>
        </w:rPr>
        <w:t xml:space="preserve"> </w:t>
      </w:r>
      <w:r w:rsidR="00982D35" w:rsidRPr="00441CB8">
        <w:rPr>
          <w:rFonts w:ascii="Times New Roman" w:hAnsi="Times New Roman" w:cs="Times New Roman"/>
          <w:sz w:val="22"/>
          <w:szCs w:val="22"/>
        </w:rPr>
        <w:t>многоквартирного жилого дома.</w:t>
      </w:r>
    </w:p>
    <w:p w14:paraId="42490E33" w14:textId="77777777" w:rsidR="005433E0" w:rsidRPr="00441CB8" w:rsidRDefault="005433E0"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b/>
          <w:sz w:val="22"/>
          <w:szCs w:val="22"/>
        </w:rPr>
        <w:t>3.5.</w:t>
      </w:r>
      <w:r w:rsidRPr="00441CB8">
        <w:rPr>
          <w:rFonts w:ascii="Times New Roman" w:hAnsi="Times New Roman" w:cs="Times New Roman"/>
          <w:sz w:val="22"/>
          <w:szCs w:val="22"/>
        </w:rPr>
        <w:t xml:space="preserve"> </w:t>
      </w:r>
      <w:r w:rsidR="00982D35" w:rsidRPr="00441CB8">
        <w:rPr>
          <w:rFonts w:ascii="Times New Roman" w:hAnsi="Times New Roman" w:cs="Times New Roman"/>
          <w:sz w:val="22"/>
          <w:szCs w:val="22"/>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00982D35" w:rsidRPr="00441CB8">
        <w:rPr>
          <w:rFonts w:ascii="Times New Roman" w:hAnsi="Times New Roman" w:cs="Times New Roman"/>
          <w:sz w:val="22"/>
          <w:szCs w:val="22"/>
        </w:rPr>
        <w:t>эскроу</w:t>
      </w:r>
      <w:proofErr w:type="spellEnd"/>
      <w:r w:rsidR="00982D35" w:rsidRPr="00441CB8">
        <w:rPr>
          <w:rFonts w:ascii="Times New Roman" w:hAnsi="Times New Roman" w:cs="Times New Roman"/>
          <w:sz w:val="22"/>
          <w:szCs w:val="22"/>
        </w:rPr>
        <w:t>.</w:t>
      </w:r>
    </w:p>
    <w:p w14:paraId="3A85500F" w14:textId="5773FED6" w:rsidR="005433E0" w:rsidRPr="00441CB8" w:rsidRDefault="005433E0"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b/>
          <w:sz w:val="22"/>
          <w:szCs w:val="22"/>
        </w:rPr>
        <w:lastRenderedPageBreak/>
        <w:t>3.6.</w:t>
      </w:r>
      <w:r w:rsidRPr="00441CB8">
        <w:rPr>
          <w:rFonts w:ascii="Times New Roman" w:hAnsi="Times New Roman" w:cs="Times New Roman"/>
          <w:sz w:val="22"/>
          <w:szCs w:val="22"/>
        </w:rPr>
        <w:t xml:space="preserve"> </w:t>
      </w:r>
      <w:r w:rsidRPr="00441CB8">
        <w:rPr>
          <w:rFonts w:ascii="Courier New" w:hAnsi="Courier New" w:cs="Courier New"/>
          <w:color w:val="000000"/>
          <w:sz w:val="23"/>
          <w:szCs w:val="23"/>
          <w:shd w:val="clear" w:color="auto" w:fill="FFFFFF"/>
        </w:rPr>
        <w:t> </w:t>
      </w:r>
      <w:r w:rsidRPr="00441CB8">
        <w:rPr>
          <w:rFonts w:ascii="Times New Roman" w:hAnsi="Times New Roman" w:cs="Times New Roman"/>
          <w:sz w:val="22"/>
          <w:szCs w:val="22"/>
        </w:rPr>
        <w:t xml:space="preserve">Проценты на сумму денежных средств, находящихся на счете </w:t>
      </w:r>
      <w:proofErr w:type="spellStart"/>
      <w:r w:rsidRPr="00441CB8">
        <w:rPr>
          <w:rFonts w:ascii="Times New Roman" w:hAnsi="Times New Roman" w:cs="Times New Roman"/>
          <w:sz w:val="22"/>
          <w:szCs w:val="22"/>
        </w:rPr>
        <w:t>эскроу</w:t>
      </w:r>
      <w:proofErr w:type="spellEnd"/>
      <w:r w:rsidRPr="00441CB8">
        <w:rPr>
          <w:rFonts w:ascii="Times New Roman" w:hAnsi="Times New Roman" w:cs="Times New Roman"/>
          <w:sz w:val="22"/>
          <w:szCs w:val="22"/>
        </w:rPr>
        <w:t xml:space="preserve">, не начисляются. Вознаграждение уполномоченному банку, являющемуся </w:t>
      </w:r>
      <w:proofErr w:type="spellStart"/>
      <w:r w:rsidRPr="00441CB8">
        <w:rPr>
          <w:rFonts w:ascii="Times New Roman" w:hAnsi="Times New Roman" w:cs="Times New Roman"/>
          <w:sz w:val="22"/>
          <w:szCs w:val="22"/>
        </w:rPr>
        <w:t>эскроу</w:t>
      </w:r>
      <w:proofErr w:type="spellEnd"/>
      <w:r w:rsidRPr="00441CB8">
        <w:rPr>
          <w:rFonts w:ascii="Times New Roman" w:hAnsi="Times New Roman" w:cs="Times New Roman"/>
          <w:sz w:val="22"/>
          <w:szCs w:val="22"/>
        </w:rPr>
        <w:t xml:space="preserve">-агентом по счету </w:t>
      </w:r>
      <w:proofErr w:type="spellStart"/>
      <w:r w:rsidRPr="00441CB8">
        <w:rPr>
          <w:rFonts w:ascii="Times New Roman" w:hAnsi="Times New Roman" w:cs="Times New Roman"/>
          <w:sz w:val="22"/>
          <w:szCs w:val="22"/>
        </w:rPr>
        <w:t>эскроу</w:t>
      </w:r>
      <w:proofErr w:type="spellEnd"/>
      <w:r w:rsidRPr="00441CB8">
        <w:rPr>
          <w:rFonts w:ascii="Times New Roman" w:hAnsi="Times New Roman" w:cs="Times New Roman"/>
          <w:sz w:val="22"/>
          <w:szCs w:val="22"/>
        </w:rPr>
        <w:t>, не выплачивается.</w:t>
      </w:r>
    </w:p>
    <w:p w14:paraId="31CE5DA7" w14:textId="17A1CDD6" w:rsidR="004757D7" w:rsidRPr="005433E0" w:rsidRDefault="005433E0" w:rsidP="005433E0">
      <w:pPr>
        <w:pStyle w:val="ad"/>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5433E0">
        <w:rPr>
          <w:rFonts w:ascii="Times New Roman" w:hAnsi="Times New Roman" w:cs="Times New Roman"/>
          <w:b/>
          <w:sz w:val="22"/>
          <w:szCs w:val="22"/>
        </w:rPr>
        <w:t>3.</w:t>
      </w:r>
      <w:r>
        <w:rPr>
          <w:rFonts w:ascii="Times New Roman" w:hAnsi="Times New Roman" w:cs="Times New Roman"/>
          <w:b/>
          <w:sz w:val="22"/>
          <w:szCs w:val="22"/>
        </w:rPr>
        <w:t>7</w:t>
      </w:r>
      <w:r>
        <w:rPr>
          <w:rFonts w:ascii="Times New Roman" w:hAnsi="Times New Roman" w:cs="Times New Roman"/>
          <w:sz w:val="22"/>
          <w:szCs w:val="22"/>
        </w:rPr>
        <w:t xml:space="preserve">. </w:t>
      </w:r>
      <w:r w:rsidR="004757D7" w:rsidRPr="005433E0">
        <w:rPr>
          <w:rFonts w:ascii="Times New Roman" w:hAnsi="Times New Roman" w:cs="Times New Roman"/>
          <w:sz w:val="22"/>
          <w:szCs w:val="22"/>
        </w:rPr>
        <w:t xml:space="preserve">Если разница между планируемой общей площадью Квартиры (указанной в </w:t>
      </w:r>
      <w:proofErr w:type="spellStart"/>
      <w:r w:rsidR="004757D7" w:rsidRPr="005433E0">
        <w:rPr>
          <w:rFonts w:ascii="Times New Roman" w:hAnsi="Times New Roman" w:cs="Times New Roman"/>
          <w:sz w:val="22"/>
          <w:szCs w:val="22"/>
        </w:rPr>
        <w:t>абз</w:t>
      </w:r>
      <w:proofErr w:type="spellEnd"/>
      <w:r w:rsidR="004757D7" w:rsidRPr="005433E0">
        <w:rPr>
          <w:rFonts w:ascii="Times New Roman" w:hAnsi="Times New Roman" w:cs="Times New Roman"/>
          <w:sz w:val="22"/>
          <w:szCs w:val="22"/>
        </w:rPr>
        <w:t xml:space="preserve">. 2 п.2.2. настоящего Договора) и фактической общей площадью Квартиры, рассчитываемой на основании обмера уполномоченной организацией (Проектно-инвентаризационным бюро (ПИБ), Бюро технической инвентаризации (БТИ), кадастровым инженером) по завершении строительства Дома, </w:t>
      </w:r>
      <w:r w:rsidR="00892677" w:rsidRPr="005433E0">
        <w:rPr>
          <w:rFonts w:ascii="Times New Roman" w:hAnsi="Times New Roman" w:cs="Times New Roman"/>
          <w:sz w:val="22"/>
          <w:szCs w:val="22"/>
        </w:rPr>
        <w:t xml:space="preserve">составит  </w:t>
      </w:r>
      <w:r w:rsidR="004757D7" w:rsidRPr="005433E0">
        <w:rPr>
          <w:rFonts w:ascii="Times New Roman" w:hAnsi="Times New Roman" w:cs="Times New Roman"/>
          <w:sz w:val="22"/>
          <w:szCs w:val="22"/>
        </w:rPr>
        <w:t xml:space="preserve">не более 1 квадратного метра, то перерасчета долевого взноса не производится. Если такая разница площади составит более 1 квадратного метра Стороны обязаны осуществить перерасчет долевого взноса, подписать соответствующее соглашение и произвести возврат либо доплату за всю разницу между фактической и планируемой общей площадью Квартиры в течение 30 (Тридцати) дней с момента получения Застройщиком результатов обмеров Квартиры, исходя из стоимости </w:t>
      </w:r>
      <w:r w:rsidR="004757D7" w:rsidRPr="005433E0">
        <w:rPr>
          <w:rFonts w:ascii="Times New Roman" w:hAnsi="Times New Roman" w:cs="Times New Roman"/>
          <w:sz w:val="22"/>
          <w:szCs w:val="22"/>
          <w:highlight w:val="yellow"/>
        </w:rPr>
        <w:t xml:space="preserve">расчета </w:t>
      </w:r>
      <w:r w:rsidR="004757D7" w:rsidRPr="005433E0">
        <w:rPr>
          <w:rFonts w:ascii="Times New Roman" w:hAnsi="Times New Roman" w:cs="Times New Roman"/>
          <w:sz w:val="22"/>
          <w:szCs w:val="22"/>
          <w:highlight w:val="yellow"/>
          <w:u w:val="single"/>
        </w:rPr>
        <w:fldChar w:fldCharType="begin"/>
      </w:r>
      <w:r w:rsidR="004757D7" w:rsidRPr="005433E0">
        <w:rPr>
          <w:rFonts w:ascii="Times New Roman" w:hAnsi="Times New Roman" w:cs="Times New Roman"/>
          <w:sz w:val="22"/>
          <w:szCs w:val="22"/>
          <w:highlight w:val="yellow"/>
          <w:u w:val="single"/>
        </w:rPr>
        <w:instrText xml:space="preserve"> MERGEFIELD  =цена_перерасчета  \* MERGEFORMAT </w:instrText>
      </w:r>
      <w:r w:rsidR="004757D7" w:rsidRPr="005433E0">
        <w:rPr>
          <w:rFonts w:ascii="Times New Roman" w:hAnsi="Times New Roman" w:cs="Times New Roman"/>
          <w:sz w:val="22"/>
          <w:szCs w:val="22"/>
          <w:highlight w:val="yellow"/>
          <w:u w:val="single"/>
        </w:rPr>
        <w:fldChar w:fldCharType="separate"/>
      </w:r>
      <w:r w:rsidR="004757D7" w:rsidRPr="005433E0">
        <w:rPr>
          <w:rFonts w:ascii="Times New Roman" w:hAnsi="Times New Roman" w:cs="Times New Roman"/>
          <w:noProof/>
          <w:sz w:val="22"/>
          <w:szCs w:val="22"/>
          <w:highlight w:val="yellow"/>
          <w:u w:val="single"/>
        </w:rPr>
        <w:t>«=цена_перерасчета»</w:t>
      </w:r>
      <w:r w:rsidR="004757D7" w:rsidRPr="005433E0">
        <w:rPr>
          <w:rFonts w:ascii="Times New Roman" w:hAnsi="Times New Roman" w:cs="Times New Roman"/>
          <w:sz w:val="22"/>
          <w:szCs w:val="22"/>
          <w:highlight w:val="yellow"/>
          <w:u w:val="single"/>
        </w:rPr>
        <w:fldChar w:fldCharType="end"/>
      </w:r>
      <w:r w:rsidR="004757D7" w:rsidRPr="005433E0">
        <w:rPr>
          <w:rFonts w:ascii="Times New Roman" w:hAnsi="Times New Roman" w:cs="Times New Roman"/>
          <w:sz w:val="22"/>
          <w:szCs w:val="22"/>
          <w:highlight w:val="yellow"/>
          <w:u w:val="single"/>
        </w:rPr>
        <w:t xml:space="preserve"> </w:t>
      </w:r>
      <w:r w:rsidR="004757D7" w:rsidRPr="005433E0">
        <w:rPr>
          <w:rFonts w:ascii="Times New Roman" w:hAnsi="Times New Roman" w:cs="Times New Roman"/>
          <w:sz w:val="22"/>
          <w:szCs w:val="22"/>
          <w:u w:val="single"/>
        </w:rPr>
        <w:t>руб</w:t>
      </w:r>
      <w:r w:rsidR="00892677" w:rsidRPr="005433E0">
        <w:rPr>
          <w:rFonts w:ascii="Times New Roman" w:hAnsi="Times New Roman" w:cs="Times New Roman"/>
          <w:sz w:val="22"/>
          <w:szCs w:val="22"/>
          <w:u w:val="single"/>
        </w:rPr>
        <w:t>лей</w:t>
      </w:r>
      <w:r w:rsidR="004757D7" w:rsidRPr="005433E0">
        <w:rPr>
          <w:rFonts w:ascii="Times New Roman" w:hAnsi="Times New Roman" w:cs="Times New Roman"/>
          <w:sz w:val="22"/>
          <w:szCs w:val="22"/>
        </w:rPr>
        <w:t xml:space="preserve"> </w:t>
      </w:r>
      <w:r w:rsidR="004757D7" w:rsidRPr="005433E0">
        <w:rPr>
          <w:rFonts w:ascii="Times New Roman" w:hAnsi="Times New Roman" w:cs="Times New Roman"/>
          <w:b/>
          <w:sz w:val="22"/>
          <w:szCs w:val="22"/>
        </w:rPr>
        <w:t xml:space="preserve"> </w:t>
      </w:r>
      <w:r w:rsidR="00892677" w:rsidRPr="00441CB8">
        <w:rPr>
          <w:rFonts w:ascii="Times New Roman" w:hAnsi="Times New Roman" w:cs="Times New Roman"/>
          <w:sz w:val="22"/>
          <w:szCs w:val="22"/>
          <w:highlight w:val="yellow"/>
        </w:rPr>
        <w:t xml:space="preserve">00 копеек </w:t>
      </w:r>
      <w:r w:rsidR="004757D7" w:rsidRPr="00441CB8">
        <w:rPr>
          <w:rFonts w:ascii="Times New Roman" w:hAnsi="Times New Roman" w:cs="Times New Roman"/>
          <w:sz w:val="22"/>
          <w:szCs w:val="22"/>
          <w:highlight w:val="yellow"/>
        </w:rPr>
        <w:t>за</w:t>
      </w:r>
      <w:r w:rsidR="004757D7" w:rsidRPr="005433E0">
        <w:rPr>
          <w:rFonts w:ascii="Times New Roman" w:hAnsi="Times New Roman" w:cs="Times New Roman"/>
          <w:sz w:val="22"/>
          <w:szCs w:val="22"/>
        </w:rPr>
        <w:t xml:space="preserve"> квадратный метр. При этом указанная стоимость квадратного метра общей площади Дома или Квартиры используется исключительно для целей выполнения правил настоящего пункта, и не может быть использована в качестве таковой для каких бы то ни было целей, если только стороны не предусмотрят дополнительным соглашением иное.</w:t>
      </w:r>
    </w:p>
    <w:p w14:paraId="54EB92F4"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 2 ст. 5 Закона</w:t>
      </w:r>
      <w:r w:rsidRPr="00892677">
        <w:rPr>
          <w:rFonts w:ascii="Times New Roman" w:hAnsi="Times New Roman" w:cs="Times New Roman"/>
          <w:bCs/>
          <w:sz w:val="22"/>
          <w:szCs w:val="22"/>
        </w:rPr>
        <w:t xml:space="preserve"> РФ № 214-ФЗ</w:t>
      </w:r>
      <w:r w:rsidRPr="00892677">
        <w:rPr>
          <w:rFonts w:ascii="Times New Roman" w:hAnsi="Times New Roman" w:cs="Times New Roman"/>
          <w:sz w:val="22"/>
          <w:szCs w:val="22"/>
        </w:rPr>
        <w:t>.</w:t>
      </w:r>
    </w:p>
    <w:p w14:paraId="6C7178D3"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Причитающаяся Дольщику доля в общей площади Дома пропорционально общей площади Квартиры не подлежит изменению в связи с возможным изменением стоимости строительства Дома.</w:t>
      </w:r>
    </w:p>
    <w:p w14:paraId="58351CDA"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Долевой взнос в строительство Дома, установленный в п.3.1. настоящего Договора, является окончательным и согласованным на весь период действия Договора, независимо от изменения стоимости строительства Дома, за исключением случаев, предусмотренных пунктами 3.5. и 3.7 настоящего Договора, если стороны не предусмотрят дополнительным соглашением иное.</w:t>
      </w:r>
    </w:p>
    <w:p w14:paraId="08A0CE1C"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Если по соглашению Сторон Застройщик будет осуществлять в Квартире дополнительные работы по проекту Дольщика, размер долевого взноса будет подлежать увеличению по такому соглашению на стоимость соответствующих работ предмет, порядок оплаты и сроки выполнения указанных работ будут оговорены Сторонами в отдельном соглашении.</w:t>
      </w:r>
    </w:p>
    <w:p w14:paraId="1C0FC5C4" w14:textId="77777777" w:rsidR="004757D7" w:rsidRPr="00892677" w:rsidRDefault="004757D7" w:rsidP="005433E0">
      <w:pPr>
        <w:pStyle w:val="ad"/>
        <w:numPr>
          <w:ilvl w:val="0"/>
          <w:numId w:val="5"/>
        </w:numPr>
        <w:tabs>
          <w:tab w:val="left" w:pos="851"/>
          <w:tab w:val="left" w:pos="993"/>
          <w:tab w:val="left" w:pos="1276"/>
          <w:tab w:val="left" w:pos="1418"/>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Обязанности Сторон</w:t>
      </w:r>
    </w:p>
    <w:p w14:paraId="2422AF85"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u w:val="single"/>
        </w:rPr>
      </w:pPr>
      <w:r w:rsidRPr="00892677">
        <w:rPr>
          <w:rFonts w:ascii="Times New Roman" w:hAnsi="Times New Roman" w:cs="Times New Roman"/>
          <w:sz w:val="22"/>
          <w:szCs w:val="22"/>
          <w:u w:val="single"/>
        </w:rPr>
        <w:t>Застройщик обязуется:</w:t>
      </w:r>
    </w:p>
    <w:p w14:paraId="61B44773"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осуществлять своими и/или привлечёнными силами строительство Дома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14:paraId="5C25E137"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по требованию Дольщика информировать его о ходе строительства Дома.</w:t>
      </w:r>
    </w:p>
    <w:p w14:paraId="343DDE09" w14:textId="231F148A"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обеспечить получение разрешения на ввод Дома в эксплуатацию</w:t>
      </w:r>
      <w:r w:rsidR="00246BB0" w:rsidRPr="00892677">
        <w:rPr>
          <w:rFonts w:ascii="Times New Roman" w:hAnsi="Times New Roman" w:cs="Times New Roman"/>
          <w:sz w:val="22"/>
          <w:szCs w:val="22"/>
        </w:rPr>
        <w:t>.</w:t>
      </w:r>
    </w:p>
    <w:p w14:paraId="447BDE0E"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обеспечить качество Квартиры и Дома согласно настоящему Договору, проектной документации, техническим регламентами и обычным требования, если иные положения о качестве прямо не предусмотрены настоящим Договором.</w:t>
      </w:r>
    </w:p>
    <w:p w14:paraId="5F02904E" w14:textId="632F9BF4"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уведомить Дольщика о возможности и необходимости принятия Квартиры по акту приема-передачи</w:t>
      </w:r>
      <w:r w:rsidR="003E3744" w:rsidRPr="00892677">
        <w:rPr>
          <w:rFonts w:ascii="Times New Roman" w:hAnsi="Times New Roman" w:cs="Times New Roman"/>
          <w:sz w:val="22"/>
          <w:szCs w:val="22"/>
        </w:rPr>
        <w:t>.</w:t>
      </w:r>
    </w:p>
    <w:p w14:paraId="0066FCA5" w14:textId="7B81E32D"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при условии исполнения Дольщиком обязательств по оплате долевого взноса, установленного настоящим Договором и проведения окончательного взаиморасчета между сторонами, передать Дольщику Квартиру по акту приема-передачи, соблюдая сроки и порядок, установленные настоящим Договором</w:t>
      </w:r>
      <w:r w:rsidR="003E3744" w:rsidRPr="00892677">
        <w:rPr>
          <w:rFonts w:ascii="Times New Roman" w:hAnsi="Times New Roman" w:cs="Times New Roman"/>
          <w:sz w:val="22"/>
          <w:szCs w:val="22"/>
        </w:rPr>
        <w:t xml:space="preserve"> и действующим законодательством РФ</w:t>
      </w:r>
      <w:r w:rsidRPr="00892677">
        <w:rPr>
          <w:rFonts w:ascii="Times New Roman" w:hAnsi="Times New Roman" w:cs="Times New Roman"/>
          <w:sz w:val="22"/>
          <w:szCs w:val="22"/>
        </w:rPr>
        <w:t>.</w:t>
      </w:r>
    </w:p>
    <w:p w14:paraId="09F70689"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обеспечить в установленном порядке возможность государственной регистрации права собственности Дольщика на Квартиру путем подачи на экспертизу в орган, осуществляющий регистрацию прав на недвижимость и сделок с ним, документов, подтверждающих создание Дома, необходимых и достаточных со стороны Застройщика для наличия возможности регистрации прав собственности Дольщика в соответствии со статьей 16 Закона </w:t>
      </w:r>
      <w:r w:rsidRPr="00892677">
        <w:rPr>
          <w:rFonts w:ascii="Times New Roman" w:hAnsi="Times New Roman" w:cs="Times New Roman"/>
          <w:bCs/>
          <w:sz w:val="22"/>
          <w:szCs w:val="22"/>
        </w:rPr>
        <w:t>РФ №214-ФЗ</w:t>
      </w:r>
      <w:r w:rsidRPr="00892677">
        <w:rPr>
          <w:rFonts w:ascii="Times New Roman" w:hAnsi="Times New Roman" w:cs="Times New Roman"/>
          <w:sz w:val="22"/>
          <w:szCs w:val="22"/>
        </w:rPr>
        <w:t>.</w:t>
      </w:r>
    </w:p>
    <w:p w14:paraId="64C258E9"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Дольщик самостоятельно осуществляет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документов), если иное не будет установлено отдельным соглашением сторон, за свой счет вносит государственную пошлину за регистрацию права.</w:t>
      </w:r>
    </w:p>
    <w:p w14:paraId="0ED9D222"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нести все имущественные риски, связанные с гибелью и порчей Дома и Квартиры, строительных материалов и оборудования, а также все расходы по их содержанию до дня подписания с Дольщиком Акта приема-передачи Квартиры.</w:t>
      </w:r>
    </w:p>
    <w:p w14:paraId="555F1155"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исполнять иные обязанности, возлагаемые на Застройщика настоящим Договором, законодательством Российской Федерации</w:t>
      </w:r>
    </w:p>
    <w:p w14:paraId="39DB4BA4" w14:textId="7ACA6280" w:rsidR="00A50E03" w:rsidRPr="00892677" w:rsidRDefault="00A50E03"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lastRenderedPageBreak/>
        <w:t>размещать в единой информационной системе жилищного строительства информацию, указанную в части 2 статьи 3.1 настоящего Федерального закона 214-ФЗ..</w:t>
      </w:r>
    </w:p>
    <w:p w14:paraId="254562E4" w14:textId="4131B9F1" w:rsidR="004757D7" w:rsidRPr="00892677" w:rsidRDefault="004757D7" w:rsidP="005433E0">
      <w:pPr>
        <w:pStyle w:val="ad"/>
        <w:widowControl/>
        <w:numPr>
          <w:ilvl w:val="1"/>
          <w:numId w:val="5"/>
        </w:numPr>
        <w:autoSpaceDE/>
        <w:autoSpaceDN/>
        <w:adjustRightInd/>
        <w:spacing w:line="216" w:lineRule="auto"/>
        <w:ind w:left="0" w:firstLine="567"/>
        <w:rPr>
          <w:rFonts w:ascii="Times New Roman" w:hAnsi="Times New Roman" w:cs="Times New Roman"/>
          <w:sz w:val="22"/>
          <w:szCs w:val="22"/>
          <w:u w:val="single"/>
        </w:rPr>
      </w:pPr>
      <w:r w:rsidRPr="00892677">
        <w:rPr>
          <w:rFonts w:ascii="Times New Roman" w:hAnsi="Times New Roman" w:cs="Times New Roman"/>
          <w:sz w:val="22"/>
          <w:szCs w:val="22"/>
          <w:u w:val="single"/>
        </w:rPr>
        <w:t>Дольщик обязуется:</w:t>
      </w:r>
    </w:p>
    <w:p w14:paraId="71EF7C92"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за счет собственных и/или привлеченных средств внести свой долевой взнос в оплату строительства Дома в размере и срок, установленный настоящим Договором.</w:t>
      </w:r>
    </w:p>
    <w:p w14:paraId="0B8AF2A4" w14:textId="41B2A621"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принять Квартиру по акту приема-передачи не позднее 2 (двух) дней с момента получения уведомления от Застройщика о готовности Квартиры к приемке, если иной срок не указан в уведомлении Застройщика </w:t>
      </w:r>
      <w:r w:rsidR="009177A0" w:rsidRPr="00892677">
        <w:rPr>
          <w:rFonts w:ascii="Times New Roman" w:hAnsi="Times New Roman" w:cs="Times New Roman"/>
          <w:sz w:val="22"/>
          <w:szCs w:val="22"/>
        </w:rPr>
        <w:t xml:space="preserve">о </w:t>
      </w:r>
      <w:r w:rsidRPr="00892677">
        <w:rPr>
          <w:rFonts w:ascii="Times New Roman" w:hAnsi="Times New Roman" w:cs="Times New Roman"/>
          <w:sz w:val="22"/>
          <w:szCs w:val="22"/>
        </w:rPr>
        <w:t>необходимости приемки Квартиры, в указанном Застройщиком месте и в указанное Застройщиков время.</w:t>
      </w:r>
    </w:p>
    <w:p w14:paraId="596C17A5" w14:textId="591FD823" w:rsidR="00AE3B29" w:rsidRPr="00892677" w:rsidRDefault="004757D7" w:rsidP="005433E0">
      <w:pPr>
        <w:pStyle w:val="ad"/>
        <w:numPr>
          <w:ilvl w:val="2"/>
          <w:numId w:val="5"/>
        </w:numPr>
        <w:tabs>
          <w:tab w:val="left" w:pos="720"/>
          <w:tab w:val="left" w:pos="851"/>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Дольщик не вправе обременять Квартиру и свои права по настоящему Договору до уплаты долевого взноса в полном объеме</w:t>
      </w:r>
      <w:r w:rsidR="00AE3B29" w:rsidRPr="00892677">
        <w:rPr>
          <w:rFonts w:ascii="Times New Roman" w:hAnsi="Times New Roman" w:cs="Times New Roman"/>
          <w:sz w:val="22"/>
          <w:szCs w:val="22"/>
        </w:rPr>
        <w:t>, без согласия Застройщика не заключать сделки по обеспечению своих обязательств перед третьими лицами залогом принадлежащего ему права требования предоставления Квартиры до оформления в установленном законом порядке права собственности Дольщика на Квартиру.</w:t>
      </w:r>
    </w:p>
    <w:p w14:paraId="2F500882" w14:textId="2C2840E6" w:rsidR="00AE3B29" w:rsidRPr="00892677" w:rsidRDefault="00AE3B29" w:rsidP="005433E0">
      <w:pPr>
        <w:spacing w:line="216" w:lineRule="auto"/>
        <w:ind w:firstLine="567"/>
        <w:jc w:val="both"/>
        <w:rPr>
          <w:rFonts w:ascii="Times New Roman" w:hAnsi="Times New Roman" w:cs="Times New Roman"/>
          <w:sz w:val="22"/>
          <w:szCs w:val="22"/>
          <w:lang w:eastAsia="ar-SA"/>
        </w:rPr>
      </w:pPr>
      <w:r w:rsidRPr="00892677">
        <w:rPr>
          <w:rFonts w:ascii="Times New Roman" w:hAnsi="Times New Roman" w:cs="Times New Roman"/>
          <w:sz w:val="22"/>
          <w:szCs w:val="22"/>
          <w:lang w:eastAsia="ar-SA"/>
        </w:rPr>
        <w:t>Уступка Дольщиком прав требований по Договору допускается только после полной уплаты долевого взноса по Договору или одновременно с переводом долга на нового Дольщика в порядке, установленном действующим законодательством. Уступка прав требований с переводом долга на нового Дольщика допускается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 Уступка прав требования допускается только с момента государственной регистрации настоящего Договора до момента подписания Сторонами Акта приема-передачи квартиры.</w:t>
      </w:r>
    </w:p>
    <w:p w14:paraId="51479BD1"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Замена Дольщика в настоящем Договоре считается состоявшейся с момента государственной регистрации Договора о замене стороны в Договоре в органе, регистрирующем права на недвижимость и сделок с ней.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счет, уплачивая пошлину и неся иные расходы.</w:t>
      </w:r>
    </w:p>
    <w:p w14:paraId="433181BC"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не производить перепланировку, в т.ч. перенос, снос и возведение перегородок, дверных проемов, а также не менять места расположения санузлов, места прохождения стояков горячего и холодного водоснабжения, канализационных стояков, стояков и радиаторов центрального отопления, </w:t>
      </w:r>
      <w:proofErr w:type="spellStart"/>
      <w:r w:rsidRPr="00892677">
        <w:rPr>
          <w:rFonts w:ascii="Times New Roman" w:hAnsi="Times New Roman" w:cs="Times New Roman"/>
          <w:sz w:val="22"/>
          <w:szCs w:val="22"/>
        </w:rPr>
        <w:t>электрощитка</w:t>
      </w:r>
      <w:proofErr w:type="spellEnd"/>
      <w:r w:rsidRPr="00892677">
        <w:rPr>
          <w:rFonts w:ascii="Times New Roman" w:hAnsi="Times New Roman" w:cs="Times New Roman"/>
          <w:sz w:val="22"/>
          <w:szCs w:val="22"/>
        </w:rPr>
        <w:t>, пробивка ниш, проемов в Квартире, а также перепланировку в самом Доме, работы, которые затрагивают фасад здания и его элементы, без согласования этого с Застройщиком путем подписания Дополнительного соглашения к настоящему Договору или отдельного соглашения в письменной форме до момента приемки Квартиры по Акту приема-передачи.</w:t>
      </w:r>
    </w:p>
    <w:p w14:paraId="5D4AD6D9"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Дольщику также не рекомендуется производить указанные действия после приемки Квартиры и до момента регистрации права собственности на Квартиру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Дольщику в регистрации его права собственности на Квартиру в связи с нарушением указанных рекомендаций Застройщик не будет нести ответственность за такой отказ.</w:t>
      </w:r>
    </w:p>
    <w:p w14:paraId="1B211C99"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нести все имущественные риски, связанные с гибелью или порчей Квартиры, находящегося в ней имущества (в том числе приборов учета) и общего имущества Дома со дня подписания Дольщиком Акта приема-передачи Квартиры, либо с момента составления Застройщиком одностороннего Акта в соответствии с пунктом 6.5. настоящего Договора.</w:t>
      </w:r>
    </w:p>
    <w:p w14:paraId="6052E449"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в соответствии с п.6. ч.2. ст.153 ЖК РФ нести все расходы по содержанию Квартиры и Дома в своей части (каковая определяется по нормам Жилищного кодекса РФ), в том числе расходы по коммунальным платежам, по оплате эксплуатационных услуг, </w:t>
      </w:r>
      <w:proofErr w:type="spellStart"/>
      <w:r w:rsidRPr="00892677">
        <w:rPr>
          <w:rFonts w:ascii="Times New Roman" w:hAnsi="Times New Roman" w:cs="Times New Roman"/>
          <w:sz w:val="22"/>
          <w:szCs w:val="22"/>
        </w:rPr>
        <w:t>энерго</w:t>
      </w:r>
      <w:proofErr w:type="spellEnd"/>
      <w:r w:rsidRPr="00892677">
        <w:rPr>
          <w:rFonts w:ascii="Times New Roman" w:hAnsi="Times New Roman" w:cs="Times New Roman"/>
          <w:sz w:val="22"/>
          <w:szCs w:val="22"/>
        </w:rPr>
        <w:t>-, тепло- и иных ресурсов с момента, указанного в пункте 4.2.5. настоящего Договора, вне зависимости от наличия или отсутствия у Дольщика зарегистрированного права собственности на Квартиру.</w:t>
      </w:r>
    </w:p>
    <w:p w14:paraId="670CA207" w14:textId="77777777"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b/>
          <w:sz w:val="22"/>
          <w:szCs w:val="22"/>
        </w:rPr>
        <w:t>зарегистрировать право собственности на Квартиру не позднее 4 месяцев с момента приемки Квартиры по Акту приема-передачи, либо с момента предоставления Застройщиком всех необходимых документов в регистрирующий орган, в зависимости от того, какое из событий произошло позднее.</w:t>
      </w:r>
    </w:p>
    <w:p w14:paraId="2D7114D5" w14:textId="77777777" w:rsidR="00832CC4"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самостоятельно нести расходы и организацию пломбирования приборов учета, установленных в Квартире.</w:t>
      </w:r>
    </w:p>
    <w:p w14:paraId="6529B4E6" w14:textId="0B761323" w:rsidR="00832CC4" w:rsidRPr="00892677" w:rsidRDefault="00832CC4"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lang w:eastAsia="ar-SA"/>
        </w:rPr>
        <w:t>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1DC513C1" w14:textId="08DD2C9C" w:rsidR="004757D7" w:rsidRPr="00892677" w:rsidRDefault="004757D7" w:rsidP="005433E0">
      <w:pPr>
        <w:pStyle w:val="ad"/>
        <w:numPr>
          <w:ilvl w:val="2"/>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исполнять иные обязанности, возлагаемые на Дольщика настоящим Договором, законодательством Российской Федерации.</w:t>
      </w:r>
    </w:p>
    <w:p w14:paraId="2C938D56" w14:textId="77777777" w:rsidR="004757D7" w:rsidRPr="00892677" w:rsidRDefault="004757D7" w:rsidP="005433E0">
      <w:pPr>
        <w:pStyle w:val="30"/>
        <w:numPr>
          <w:ilvl w:val="0"/>
          <w:numId w:val="5"/>
        </w:numPr>
        <w:tabs>
          <w:tab w:val="left" w:pos="851"/>
          <w:tab w:val="left" w:pos="993"/>
          <w:tab w:val="left" w:pos="1276"/>
          <w:tab w:val="left" w:pos="1418"/>
        </w:tabs>
        <w:spacing w:line="216" w:lineRule="auto"/>
        <w:ind w:left="0" w:firstLine="567"/>
        <w:jc w:val="center"/>
        <w:rPr>
          <w:rFonts w:cs="Times New Roman"/>
          <w:b/>
          <w:color w:val="auto"/>
          <w:sz w:val="22"/>
          <w:szCs w:val="22"/>
        </w:rPr>
      </w:pPr>
      <w:r w:rsidRPr="00892677">
        <w:rPr>
          <w:rFonts w:cs="Times New Roman"/>
          <w:b/>
          <w:color w:val="auto"/>
          <w:sz w:val="22"/>
          <w:szCs w:val="22"/>
        </w:rPr>
        <w:lastRenderedPageBreak/>
        <w:t>Имущественные права Сторон</w:t>
      </w:r>
    </w:p>
    <w:p w14:paraId="33A1D4E4" w14:textId="77777777" w:rsidR="004757D7" w:rsidRPr="00892677" w:rsidRDefault="004757D7" w:rsidP="005433E0">
      <w:pPr>
        <w:pStyle w:val="ad"/>
        <w:numPr>
          <w:ilvl w:val="1"/>
          <w:numId w:val="5"/>
        </w:numPr>
        <w:tabs>
          <w:tab w:val="left" w:pos="567"/>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После завершения строительства Дома и выполнения Дольщиком всех условий настоящего Договора Дольщик принимает Квартиру по акту приема-передачи для оформления в собственность.</w:t>
      </w:r>
    </w:p>
    <w:p w14:paraId="6270EE97" w14:textId="77777777" w:rsidR="004757D7" w:rsidRPr="00892677" w:rsidRDefault="004757D7" w:rsidP="005433E0">
      <w:pPr>
        <w:pStyle w:val="ad"/>
        <w:numPr>
          <w:ilvl w:val="1"/>
          <w:numId w:val="5"/>
        </w:numPr>
        <w:tabs>
          <w:tab w:val="left" w:pos="567"/>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Исполнение Дольщиком обязательства по оплате строительства Дома в размере, указанном в п.3.1. Договора, является основанием для возникновения с момента государственной регистрации права собственности Дольщика на Квартиру. </w:t>
      </w:r>
    </w:p>
    <w:p w14:paraId="217E06CD" w14:textId="77777777" w:rsidR="004757D7" w:rsidRPr="00892677" w:rsidRDefault="004757D7" w:rsidP="005433E0">
      <w:pPr>
        <w:tabs>
          <w:tab w:val="left" w:pos="567"/>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Кроме Квартиры Дольщик по результатам оплаты долевого взноса приобретает также долю в праве общей долевой собственности на общее имущество Дома, в том числе на Земельный участок, который по окончании строительства и после государственной регистрации прав собственности всех дольщиков на квартиры в Доме, переходит в общую долевую собственность всех собственников квартир в Доме согласно ст.36 ЖК РФ и ст. 16 </w:t>
      </w:r>
      <w:r w:rsidRPr="00892677">
        <w:rPr>
          <w:rFonts w:ascii="Times New Roman" w:hAnsi="Times New Roman" w:cs="Times New Roman"/>
          <w:sz w:val="22"/>
          <w:szCs w:val="22"/>
        </w:rPr>
        <w:t xml:space="preserve">Закона </w:t>
      </w:r>
      <w:r w:rsidRPr="00892677">
        <w:rPr>
          <w:rFonts w:ascii="Times New Roman" w:hAnsi="Times New Roman" w:cs="Times New Roman"/>
          <w:bCs/>
          <w:sz w:val="22"/>
          <w:szCs w:val="22"/>
        </w:rPr>
        <w:t>РФ № 214-ФЗ.</w:t>
      </w:r>
    </w:p>
    <w:p w14:paraId="7AD7A82E"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Дольщик самостоятельно за свой счет осуществляет государственную регистрацию права собственности на Квартиру.</w:t>
      </w:r>
    </w:p>
    <w:p w14:paraId="3E5BF861"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sz w:val="22"/>
          <w:szCs w:val="22"/>
        </w:rPr>
      </w:pPr>
      <w:r w:rsidRPr="00892677">
        <w:rPr>
          <w:rFonts w:ascii="Times New Roman" w:hAnsi="Times New Roman" w:cs="Times New Roman"/>
          <w:sz w:val="22"/>
          <w:szCs w:val="22"/>
        </w:rPr>
        <w:t xml:space="preserve">Подписывая настоящий Договор, Дольщик тем самым дает свое согласие на залог права аренды на Земельный участок и строящийся на этом Земельном участке Дом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Дома, а также </w:t>
      </w:r>
      <w:r w:rsidRPr="00892677">
        <w:rPr>
          <w:rFonts w:ascii="Times New Roman" w:hAnsi="Times New Roman" w:cs="Times New Roman"/>
          <w:bCs/>
          <w:sz w:val="22"/>
          <w:szCs w:val="22"/>
        </w:rPr>
        <w:t>других объектов недвижимости на данном Земельном участк</w:t>
      </w:r>
      <w:r w:rsidRPr="00892677">
        <w:rPr>
          <w:rFonts w:ascii="Times New Roman" w:hAnsi="Times New Roman" w:cs="Times New Roman"/>
          <w:sz w:val="22"/>
          <w:szCs w:val="22"/>
        </w:rPr>
        <w:t>е.</w:t>
      </w:r>
    </w:p>
    <w:p w14:paraId="69546AE4" w14:textId="77777777" w:rsidR="004757D7" w:rsidRPr="00892677" w:rsidRDefault="004757D7" w:rsidP="005433E0">
      <w:pPr>
        <w:pStyle w:val="ad"/>
        <w:numPr>
          <w:ilvl w:val="1"/>
          <w:numId w:val="5"/>
        </w:numPr>
        <w:shd w:val="clear" w:color="auto" w:fill="FFFFFF"/>
        <w:tabs>
          <w:tab w:val="left" w:pos="851"/>
          <w:tab w:val="left" w:pos="900"/>
          <w:tab w:val="left" w:pos="993"/>
          <w:tab w:val="left" w:pos="1276"/>
          <w:tab w:val="left" w:pos="1418"/>
        </w:tabs>
        <w:autoSpaceDE/>
        <w:autoSpaceDN/>
        <w:adjustRightInd/>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С момента государственной регистрации перехода к Дольщику права собственности на Квартиру Дольщик осуществляет права владения, пользования и распоряжения данной Квартирой в соответствии с ее назначением и требованиями жилищного законодательства Российской Федерации, принимает на себя бремя расходов, связанных с содержанием Квартиры, в том числе уплатой налогов и других обязательных платежей.</w:t>
      </w:r>
    </w:p>
    <w:p w14:paraId="66959BDF" w14:textId="77777777" w:rsidR="004757D7" w:rsidRPr="00892677" w:rsidRDefault="004757D7" w:rsidP="005433E0">
      <w:pPr>
        <w:pStyle w:val="ad"/>
        <w:numPr>
          <w:ilvl w:val="1"/>
          <w:numId w:val="5"/>
        </w:numPr>
        <w:shd w:val="clear" w:color="auto" w:fill="FFFFFF"/>
        <w:tabs>
          <w:tab w:val="left" w:pos="851"/>
          <w:tab w:val="left" w:pos="993"/>
          <w:tab w:val="left" w:pos="1080"/>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Дольщик не имеет права требовать предоставления Застройщиком Квартиры до полной оплаты долевого взноса. Согласно ст. 359 ГК РФ Застройщик вправе удерживать Квартиру и не передавать ее Дольщику по Акту приема-передачи до полной оплаты долевого взноса, и в этом случае Застройщик не будет считаться нарушившим срок передачи Квартиры, указанный в пункте 1.4. настоящего Договора. Если оплата последней части долевого взноса произведена Дольщиком после истечение установленного в пункте 1.4 настоящего Договора срока передачи Квартиры, Застройщик будет обязан передать Дольщику Квартиру (т.е. заявить о готовности Квартиры к приемке с указанием времени и места приемки и обеспечить возможность осмотра и приемки Квартиры) в срок не позднее 1 месяца с момента оплаты Дольщиком последней части долевого взноса. </w:t>
      </w:r>
    </w:p>
    <w:p w14:paraId="14899B32" w14:textId="77777777" w:rsidR="004757D7" w:rsidRPr="00892677" w:rsidRDefault="004757D7" w:rsidP="005433E0">
      <w:pPr>
        <w:pStyle w:val="ad"/>
        <w:numPr>
          <w:ilvl w:val="1"/>
          <w:numId w:val="5"/>
        </w:numPr>
        <w:shd w:val="clear" w:color="auto" w:fill="FFFFFF"/>
        <w:tabs>
          <w:tab w:val="left" w:pos="851"/>
          <w:tab w:val="left" w:pos="993"/>
          <w:tab w:val="left" w:pos="1080"/>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Дольщик не приобретает также долю в общей собственности на Дом до полной оплаты своего долевого взноса, указанного в пункте 3.1. настоящего Договора. В случае частичной оплаты Дольщиком долевого взноса к моменту окончания строительства Дома Дольщик не вправе требовать предоставления ему иной квартиры в Доме или иного имущества на сумму фактически внесенных им в качестве долевого взноса денежных средств, либо выдела ему в натуре части какой-либо квартиры или приобретения иной квартиры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Квартиры, либо путем расторжения настоящего Договора. </w:t>
      </w:r>
    </w:p>
    <w:p w14:paraId="7E139731" w14:textId="77777777" w:rsidR="004757D7" w:rsidRPr="00892677" w:rsidRDefault="004757D7" w:rsidP="005433E0">
      <w:pPr>
        <w:pStyle w:val="ad"/>
        <w:numPr>
          <w:ilvl w:val="0"/>
          <w:numId w:val="5"/>
        </w:numPr>
        <w:shd w:val="clear" w:color="auto" w:fill="FFFFFF"/>
        <w:tabs>
          <w:tab w:val="left" w:pos="851"/>
          <w:tab w:val="left" w:pos="993"/>
          <w:tab w:val="left" w:pos="1080"/>
          <w:tab w:val="left" w:pos="1134"/>
          <w:tab w:val="left" w:pos="1276"/>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Передача Квартиры</w:t>
      </w:r>
    </w:p>
    <w:p w14:paraId="509C1E52"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Согласно ч.4. ст.8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xml:space="preserve"> Дольщик, получивший сообщение Застройщика о завершении строительства Дома в соответствии с Договором и о готовности Квартиры к передаче, обязан приступить к ее принятию по Акту приема-передачи квартиры </w:t>
      </w:r>
      <w:r w:rsidRPr="00892677">
        <w:rPr>
          <w:rFonts w:ascii="Times New Roman" w:hAnsi="Times New Roman" w:cs="Times New Roman"/>
          <w:b/>
          <w:sz w:val="22"/>
          <w:szCs w:val="22"/>
        </w:rPr>
        <w:t>в течение 2 (Двух) дней</w:t>
      </w:r>
      <w:r w:rsidRPr="00892677">
        <w:rPr>
          <w:rFonts w:ascii="Times New Roman" w:hAnsi="Times New Roman" w:cs="Times New Roman"/>
          <w:sz w:val="22"/>
          <w:szCs w:val="22"/>
        </w:rPr>
        <w:t xml:space="preserve"> с момента получения сообщения Застройщика о готовности Квартиры к передаче, если только в сообщении Застройщика не указан больший срок приемки Квартиры. Сообщение о завершении строительства Дома в соответствии с Договором и о готовности Квартиры к передаче, содержащее предупреждение для Дольщика о необходимости принятия Квартиры и о последствиях бездействия Дольщика, предусмотренных ч. 6 ст. 8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должно быть вручено лично под расписку или направлено Дольщику не позднее, чем за месяц до наступления срока, указанного в пункте 1.4.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Дома и готовности Квартиры к приемке и о необходимости явиться для приемки Квартиры может быть отправлено досрочно.</w:t>
      </w:r>
    </w:p>
    <w:p w14:paraId="104422CF"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Соответственно, Застройщик считается не нарушившим срок передачи Квартиры, если до истечения срока, указанного в п.1.4.  настоящего Договора, был подписан Акт приема-передачи либо не позднее, чем за два дня до истечения указанного срока Дольщик получил сообщение о готовности Квартиры к приемке и необходимости принять Квартиру, но не явился для приемки Квартиры, а в сообщении о готовности Квартиры к приемке был указан двухдневный срок для ее </w:t>
      </w:r>
      <w:r w:rsidRPr="00892677">
        <w:rPr>
          <w:rFonts w:ascii="Times New Roman" w:hAnsi="Times New Roman" w:cs="Times New Roman"/>
          <w:sz w:val="22"/>
          <w:szCs w:val="22"/>
        </w:rPr>
        <w:lastRenderedPageBreak/>
        <w:t>приемки, а также в случае возврата операторов почтовой связи заказного (ценного) письма, в котором содержалось уведомление о необходимости приемки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20F80BB5"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Согласно ч. 5 ст.8, частям 1 и 2 ст.7 Закона </w:t>
      </w:r>
      <w:r w:rsidRPr="00892677">
        <w:rPr>
          <w:rFonts w:ascii="Times New Roman" w:hAnsi="Times New Roman" w:cs="Times New Roman"/>
          <w:bCs/>
          <w:sz w:val="22"/>
          <w:szCs w:val="22"/>
        </w:rPr>
        <w:t>РФ №214-ФЗ</w:t>
      </w:r>
      <w:r w:rsidRPr="00892677">
        <w:rPr>
          <w:rFonts w:ascii="Times New Roman" w:hAnsi="Times New Roman" w:cs="Times New Roman"/>
          <w:sz w:val="22"/>
          <w:szCs w:val="22"/>
        </w:rPr>
        <w:t xml:space="preserve"> Дольщик имеет право отказаться от приемки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14:paraId="66E5F48B"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При этом, согласно пунктам 2 и 3 ст.720 ГК РФ Дольщик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новые недостатки, не зафиксированные ранее в Акте о несоответствии.</w:t>
      </w:r>
    </w:p>
    <w:p w14:paraId="1EE377E0"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Дольщик обязан принять Квартиру по Акту приема-передачи в течение 2 (Двух) дней после устранения указанных в Акте о несоответствии недостатков и получения Дольщиком извещения об устранении недостатков в соответствии с п.8.7. настоящего Договора (изменяющего диспозитивные правила части 2 ст.7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Сообщение об устранении недостатков и о готовности Квартиры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Квартиры, если все указанные в Акте о несоответствии недостатки были устранены.</w:t>
      </w:r>
    </w:p>
    <w:p w14:paraId="177A9E20"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Застройщик вправе уведомлять Дольщика о необходимости приемки Квартиры также по указанным в настоящем Договоре телефонам, и Дольщик вправе являться для приемки Квартиры в согласованный с Застройщиком срок, не дожидаясь получения уведомления о необходимости приемки Квартиры по почте, сообщив Застройщику об отсутствии необходимости высылать такое уведомление.</w:t>
      </w:r>
    </w:p>
    <w:p w14:paraId="5610EB9E" w14:textId="77777777" w:rsidR="004757D7" w:rsidRPr="00892677" w:rsidRDefault="004757D7" w:rsidP="005433E0">
      <w:pPr>
        <w:pStyle w:val="ad"/>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u w:val="single"/>
        </w:rPr>
        <w:t>При уклонении Дольщика от принятия Квартиры</w:t>
      </w:r>
      <w:r w:rsidRPr="00892677">
        <w:rPr>
          <w:rFonts w:ascii="Times New Roman" w:hAnsi="Times New Roman" w:cs="Times New Roman"/>
          <w:sz w:val="22"/>
          <w:szCs w:val="22"/>
        </w:rPr>
        <w:t xml:space="preserve"> в предусмотренный пунктом 1.4.  настоящего Договора срок или при отказе Дольщика от принятия Квартиры (за исключением случая, указанного в </w:t>
      </w:r>
      <w:r w:rsidRPr="00892677">
        <w:rPr>
          <w:rFonts w:ascii="Times New Roman" w:hAnsi="Times New Roman" w:cs="Times New Roman"/>
          <w:sz w:val="22"/>
          <w:szCs w:val="22"/>
        </w:rPr>
        <w:br/>
        <w:t xml:space="preserve">п.6.3. настоящего Договора и ч. 5 ст.8 Закона </w:t>
      </w:r>
      <w:r w:rsidRPr="00892677">
        <w:rPr>
          <w:rFonts w:ascii="Times New Roman" w:hAnsi="Times New Roman" w:cs="Times New Roman"/>
          <w:bCs/>
          <w:sz w:val="22"/>
          <w:szCs w:val="22"/>
        </w:rPr>
        <w:t>РФ №214-ФЗ</w:t>
      </w:r>
      <w:r w:rsidRPr="00892677">
        <w:rPr>
          <w:rFonts w:ascii="Times New Roman" w:hAnsi="Times New Roman" w:cs="Times New Roman"/>
          <w:sz w:val="22"/>
          <w:szCs w:val="22"/>
        </w:rPr>
        <w:t xml:space="preserve">) </w:t>
      </w:r>
      <w:r w:rsidRPr="00892677">
        <w:rPr>
          <w:rFonts w:ascii="Times New Roman" w:hAnsi="Times New Roman" w:cs="Times New Roman"/>
          <w:sz w:val="22"/>
          <w:szCs w:val="22"/>
          <w:u w:val="single"/>
        </w:rPr>
        <w:t xml:space="preserve">Застройщик по истечению двух месяцев со дня, предусмотренного п.1.4.  настоящего Договора, </w:t>
      </w:r>
      <w:r w:rsidRPr="00892677">
        <w:rPr>
          <w:rFonts w:ascii="Times New Roman" w:hAnsi="Times New Roman" w:cs="Times New Roman"/>
          <w:sz w:val="22"/>
          <w:szCs w:val="22"/>
        </w:rPr>
        <w:t xml:space="preserve">или срока, указанного в п.6.1. настоящего Договора, в зависимости от того, какой срок установлен позднее, </w:t>
      </w:r>
      <w:r w:rsidRPr="00892677">
        <w:rPr>
          <w:rFonts w:ascii="Times New Roman" w:hAnsi="Times New Roman" w:cs="Times New Roman"/>
          <w:sz w:val="22"/>
          <w:szCs w:val="22"/>
          <w:u w:val="single"/>
        </w:rPr>
        <w:t>вправе составить односторонний акт</w:t>
      </w:r>
      <w:r w:rsidRPr="00892677">
        <w:rPr>
          <w:rFonts w:ascii="Times New Roman" w:hAnsi="Times New Roman" w:cs="Times New Roman"/>
          <w:sz w:val="22"/>
          <w:szCs w:val="22"/>
        </w:rPr>
        <w:t xml:space="preserve"> или иной документ о передачи Квартиры. При этом риск случайной гибели Квартиры признается перешедшим к Дольщику со дня составления такого одностороннего Акта.</w:t>
      </w:r>
    </w:p>
    <w:p w14:paraId="622BFCDD" w14:textId="77777777" w:rsidR="004757D7" w:rsidRPr="00892677" w:rsidRDefault="004757D7" w:rsidP="005433E0">
      <w:pPr>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Составление такого одностороннего Акта возможно лишь в случаях, когда Застройщик обладает сведениями о получении Дольщиком уведомления, направленного в п.6.1 настоящего Договора, либо оператором почтовой связи заказное (ценное) письмо возвращено с сообщением об отказе Дольщика от его получения или в связи с отсутствием Дольщика по указанному им почтовому адресу.</w:t>
      </w:r>
    </w:p>
    <w:p w14:paraId="4C909CC6" w14:textId="77777777" w:rsidR="004757D7" w:rsidRPr="00892677" w:rsidRDefault="004757D7" w:rsidP="005433E0">
      <w:pPr>
        <w:pStyle w:val="ad"/>
        <w:numPr>
          <w:ilvl w:val="0"/>
          <w:numId w:val="5"/>
        </w:numPr>
        <w:shd w:val="clear" w:color="auto" w:fill="FFFFFF"/>
        <w:tabs>
          <w:tab w:val="left" w:pos="851"/>
          <w:tab w:val="left" w:pos="993"/>
          <w:tab w:val="left" w:pos="1080"/>
          <w:tab w:val="left" w:pos="1134"/>
          <w:tab w:val="left" w:pos="1276"/>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Качество Квартиры и Дома</w:t>
      </w:r>
    </w:p>
    <w:p w14:paraId="62DB46BF" w14:textId="77777777" w:rsidR="004757D7" w:rsidRPr="00892677" w:rsidRDefault="004757D7" w:rsidP="005433E0">
      <w:pPr>
        <w:pStyle w:val="ad"/>
        <w:numPr>
          <w:ilvl w:val="1"/>
          <w:numId w:val="5"/>
        </w:numPr>
        <w:shd w:val="clear" w:color="auto" w:fill="FFFFFF"/>
        <w:tabs>
          <w:tab w:val="left" w:pos="851"/>
          <w:tab w:val="left" w:pos="993"/>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Квартира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случае, когда в Квартире присутствуют и установлены все конструктивные элементы, указанные в Приложении № 1 к Договору. </w:t>
      </w:r>
    </w:p>
    <w:p w14:paraId="11360008" w14:textId="77777777" w:rsidR="004757D7" w:rsidRPr="00892677" w:rsidRDefault="004757D7" w:rsidP="005433E0">
      <w:pPr>
        <w:pStyle w:val="ad"/>
        <w:numPr>
          <w:ilvl w:val="1"/>
          <w:numId w:val="5"/>
        </w:numPr>
        <w:shd w:val="clear" w:color="auto" w:fill="FFFFFF"/>
        <w:tabs>
          <w:tab w:val="left" w:pos="851"/>
          <w:tab w:val="left" w:pos="993"/>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Отсутствие на момент передачи Квартиры электроэнергии, тепла, воды, регулярного вывоза мусора не является нарушением требований о качестве Квартиры, в виду того, что в момент получения разрешения на ввод Дома в эксплуатацию Дом подключен к сетям водоснабжения, электрификации, теплоснабжения, канализации, но при этом могут отсутствовать договоры на эксплуатацию по постоянной схеме. В указанной связи коммунальные ресурсы могут подаваться по временной схеме с перебоями. Кроме того, договоры с ресурсоснабжающими организациями заключает управляющая организация, осуществляющая управление Домом на основании заключенного с Застройщиком договора управления многоквартирным домом в течение пяти дней со дня получения разрешения на ввод в эксплуатацию Дома, что по объективным причинам и сложившейся практике происходит после передачи дольщикам квартир в Доме. Кроме того, Застройщик не может нести ответственность за действия управляющей организации, однако обязуется осуществить все от него зависящие действия, способствующие заключению договоров на поставку коммунальных ресурсов по постоянной схеме между управляющей и ресурсоснабжающей организациями. </w:t>
      </w:r>
    </w:p>
    <w:p w14:paraId="5FABE2EF" w14:textId="1FCF109F" w:rsidR="004757D7" w:rsidRPr="00892677" w:rsidRDefault="004757D7" w:rsidP="005433E0">
      <w:pPr>
        <w:pStyle w:val="ad"/>
        <w:numPr>
          <w:ilvl w:val="1"/>
          <w:numId w:val="5"/>
        </w:numPr>
        <w:shd w:val="clear" w:color="auto" w:fill="FFFFFF"/>
        <w:tabs>
          <w:tab w:val="left" w:pos="851"/>
          <w:tab w:val="left" w:pos="993"/>
          <w:tab w:val="left" w:pos="1134"/>
          <w:tab w:val="left" w:pos="1276"/>
        </w:tabs>
        <w:spacing w:line="216" w:lineRule="auto"/>
        <w:ind w:left="0" w:firstLine="567"/>
        <w:jc w:val="both"/>
        <w:rPr>
          <w:rFonts w:ascii="Times New Roman" w:hAnsi="Times New Roman" w:cs="Times New Roman"/>
          <w:b/>
          <w:sz w:val="22"/>
          <w:szCs w:val="22"/>
        </w:rPr>
      </w:pPr>
      <w:r w:rsidRPr="00892677">
        <w:rPr>
          <w:rFonts w:ascii="Times New Roman" w:hAnsi="Times New Roman" w:cs="Times New Roman"/>
          <w:sz w:val="22"/>
          <w:szCs w:val="22"/>
        </w:rPr>
        <w:t xml:space="preserve">Стороны признают, что в связи с неизбежной строительной погрешностью и допустимыми по правилам </w:t>
      </w:r>
      <w:r w:rsidR="00D01A5D" w:rsidRPr="00892677">
        <w:rPr>
          <w:rFonts w:ascii="Times New Roman" w:hAnsi="Times New Roman" w:cs="Times New Roman"/>
          <w:sz w:val="22"/>
          <w:szCs w:val="22"/>
        </w:rPr>
        <w:t xml:space="preserve">СП и </w:t>
      </w:r>
      <w:r w:rsidRPr="00892677">
        <w:rPr>
          <w:rFonts w:ascii="Times New Roman" w:hAnsi="Times New Roman" w:cs="Times New Roman"/>
          <w:sz w:val="22"/>
          <w:szCs w:val="22"/>
        </w:rPr>
        <w:t xml:space="preserve">СНиП отклонениями фактического расположения стен и перегородок от их осевых линий по проекту фактическая общая площадь Квартиры Дольщика может отличаться от планируемой общей площади, указанной во втором абзаце п. 2.2. настоящего Договора, и это не будет считаться нарушением требований о качестве Квартиры, при условии, </w:t>
      </w:r>
      <w:r w:rsidRPr="00892677">
        <w:rPr>
          <w:rFonts w:ascii="Times New Roman" w:hAnsi="Times New Roman" w:cs="Times New Roman"/>
          <w:sz w:val="22"/>
          <w:szCs w:val="22"/>
        </w:rPr>
        <w:lastRenderedPageBreak/>
        <w:t xml:space="preserve">что отклонения площади не будут превышать пределы, установленные настоящим Договором. </w:t>
      </w:r>
    </w:p>
    <w:p w14:paraId="602DD539"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Уточнение фактической общей площади Квартиры, указанной во втором абзаце п. 2.2. настоящего Договора, производится на основании обмера Квартиры уполномоченной организацией (ПИБ, БТИ, кадастровым инженером). </w:t>
      </w:r>
    </w:p>
    <w:p w14:paraId="5959C2D9"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Стороны признают, что не считается нарушением настоящего Договора (и не считается существенным изменением размера Квартиры в терминах п. 2 ч. 1.1. ст.9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xml:space="preserve">) отклонение фактической общей площади Квартиры от планируемой общей площади, указанной в </w:t>
      </w:r>
      <w:proofErr w:type="spellStart"/>
      <w:r w:rsidRPr="00892677">
        <w:rPr>
          <w:rFonts w:ascii="Times New Roman" w:hAnsi="Times New Roman" w:cs="Times New Roman"/>
          <w:sz w:val="22"/>
          <w:szCs w:val="22"/>
        </w:rPr>
        <w:t>абз</w:t>
      </w:r>
      <w:proofErr w:type="spellEnd"/>
      <w:r w:rsidRPr="00892677">
        <w:rPr>
          <w:rFonts w:ascii="Times New Roman" w:hAnsi="Times New Roman" w:cs="Times New Roman"/>
          <w:sz w:val="22"/>
          <w:szCs w:val="22"/>
        </w:rPr>
        <w:t>. 2 п. 2.2. настоящего Договора настоящего Договора, в пределах 5%.</w:t>
      </w:r>
    </w:p>
    <w:p w14:paraId="6394E22F"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При этом будет производится перерасчет долевого взноса по правилам, указанным в настоящем Договоре.</w:t>
      </w:r>
    </w:p>
    <w:p w14:paraId="61B61FBB"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Стороны согласились, что площади помещений, указанные в настоящем Договоре, приводятся без учета работ по отделке Квартиры. Обмер уполномоченной организацией (Проектно-инвентаризационным бюро (ПИБ), Бюро технической инвентаризации (БТИ), кадастровым инженером) будет осуществляться по завершении строительства Дома, но до начала выполнения отделочных работ в Квартире. В этой связи застройщик не берет на себя ответственность за несоответствие общей площади Квартиры, указанной в обмерах уполномоченной организации, и общей площади Квартиры после проведения отделочных работ в Квартире.</w:t>
      </w:r>
    </w:p>
    <w:p w14:paraId="22EC3009"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В связи с указанным в п.7.3. настоящего Договора Стороны допускают, что площадь отдельных комнат, кухни и других вспомогательных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размером Квартиры) при условии, что общая фактическая площадь Квартиры не меняется, либо меняется в пределах, указанных в п.7.3. настоящего Договора. </w:t>
      </w:r>
    </w:p>
    <w:p w14:paraId="59FBA0B6"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Не является нарушением требований о качестве Квартиры и не считается существенным изменением проектной документации по строительству Дома следующие, не согласованные с Дольщиком изменения в Доме (и, соответственно, в проектной документации):</w:t>
      </w:r>
    </w:p>
    <w:p w14:paraId="25513EFC"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изменение планировочных решений и площадей Дома, за исключением планировочных решений и площадей Квартиры;</w:t>
      </w:r>
    </w:p>
    <w:p w14:paraId="38EA0D5C"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создание в коридорах лестничных площадок тамбуров, либо, наоборот, их ликвидация,</w:t>
      </w:r>
    </w:p>
    <w:p w14:paraId="060F44AA"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создание вентиляционных каналов и шахт в помещениях Квартиры, которые будут выступать из стен и уменьшать площадь такого помещения в пределах 5% проектной площади помещения, при условии, что изменение общей фактической площади Квартиры не превысит пределы, установленные в пункте 7.3. настоящего Договора;</w:t>
      </w:r>
    </w:p>
    <w:p w14:paraId="12C9D0C1"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размещение в Квартире объектов согласно требованиям противопожарных норм (рукавов, вентилей);</w:t>
      </w:r>
    </w:p>
    <w:p w14:paraId="635A28EB"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появление или удаление дополнительных балконов, лоджий вне Квартиры Дольщика, появление или удаление козырьков парадных, пандусов, перил лестниц Дома;</w:t>
      </w:r>
    </w:p>
    <w:p w14:paraId="14E0B10A"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появление или удаление сетей электро-, тепло-, водоснабжения на лестничных площадках;</w:t>
      </w:r>
    </w:p>
    <w:p w14:paraId="0AF4952B"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замена видов и типов оконных стеклопакетов;</w:t>
      </w:r>
    </w:p>
    <w:p w14:paraId="640B3F80"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замена вида и типа входной двери;</w:t>
      </w:r>
    </w:p>
    <w:p w14:paraId="1E900A23"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замена вида и типа квартирного счетчика, электрического щитка;</w:t>
      </w:r>
    </w:p>
    <w:p w14:paraId="16E1A521"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изменение цвета и/или материала наружной отделки фасадов Дома, элементов фасадной отделки и декора, при условии, что они не затеняют Квартиру Дольщика;</w:t>
      </w:r>
    </w:p>
    <w:p w14:paraId="6988903E"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изменение проекта благоустройства прилегающей территории.</w:t>
      </w:r>
    </w:p>
    <w:p w14:paraId="37128FA3"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Под существенным нарушением требований о качестве Квартиры, упомянутым в ч. 3 ст. 7 и </w:t>
      </w:r>
      <w:r w:rsidRPr="00892677">
        <w:rPr>
          <w:rFonts w:ascii="Times New Roman" w:hAnsi="Times New Roman" w:cs="Times New Roman"/>
          <w:sz w:val="22"/>
          <w:szCs w:val="22"/>
        </w:rPr>
        <w:br/>
        <w:t xml:space="preserve">п. 3 ч. 1 ст. 9 Закона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а также (в применимых случаях) под существенным изменением Квартиры, как объекта долевого строительства понимаются только:</w:t>
      </w:r>
    </w:p>
    <w:p w14:paraId="5E1D3662"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отклонение фактической общей площади Квартиры от планируемой общей площади Квартиры более пределов, описанных в п.7.3. настоящего Договора;</w:t>
      </w:r>
    </w:p>
    <w:p w14:paraId="21BC2319"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отклонение площади какого-либо из помещений Квартиры от проектной площади этого помещения более 5% площади;</w:t>
      </w:r>
    </w:p>
    <w:p w14:paraId="499B3339" w14:textId="77777777" w:rsidR="004757D7" w:rsidRPr="00892677" w:rsidRDefault="004757D7" w:rsidP="005433E0">
      <w:pPr>
        <w:shd w:val="clear" w:color="auto" w:fill="FFFFFF"/>
        <w:tabs>
          <w:tab w:val="left" w:pos="851"/>
          <w:tab w:val="left" w:pos="993"/>
          <w:tab w:val="left" w:pos="1080"/>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и иными законодательными актами.</w:t>
      </w:r>
    </w:p>
    <w:p w14:paraId="6208F3F0" w14:textId="77777777" w:rsidR="004757D7" w:rsidRPr="00892677" w:rsidRDefault="004757D7" w:rsidP="005433E0">
      <w:pPr>
        <w:pStyle w:val="ad"/>
        <w:numPr>
          <w:ilvl w:val="1"/>
          <w:numId w:val="5"/>
        </w:numPr>
        <w:shd w:val="clear" w:color="auto" w:fill="FFFFFF"/>
        <w:tabs>
          <w:tab w:val="left" w:pos="851"/>
          <w:tab w:val="left" w:pos="993"/>
          <w:tab w:val="left" w:pos="1080"/>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Допускается создание в Доме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w:t>
      </w:r>
      <w:r w:rsidRPr="00892677">
        <w:rPr>
          <w:rFonts w:ascii="Times New Roman" w:hAnsi="Times New Roman" w:cs="Times New Roman"/>
          <w:sz w:val="22"/>
          <w:szCs w:val="22"/>
        </w:rPr>
        <w:lastRenderedPageBreak/>
        <w:t>нежилых помещений, которые также будут оставаться в составе общего имущества всех собственников квартир Дома по правилам статьи 36 ЖК РФ, но будут иметь конкретное назначение как то: колясочные, а также технические помещения (для размещения, например, оборудования телефонизации Дома и т.п.) на первом этаже Дома.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0C831D0D"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Кроме того, также допускается без согласования с Дольщиком передача таких встроенных нежилых помещений в качестве отдельных объектов недвижимости по отдельному договору в собственность эксплуатирующей организации для размещения служб эксплуатации Дома, либо в собственность сетевых специализированных организаций, но исключительно для использования таких помещений в технических целях – для размещения, обслуживающего Дом в целом соответствующего оборудования.</w:t>
      </w:r>
    </w:p>
    <w:p w14:paraId="1CFE2D8D" w14:textId="2E9FD01D"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w:t>
      </w:r>
      <w:r w:rsidR="00D01A5D" w:rsidRPr="00892677">
        <w:rPr>
          <w:rFonts w:ascii="Times New Roman" w:hAnsi="Times New Roman" w:cs="Times New Roman"/>
          <w:bCs/>
          <w:sz w:val="22"/>
          <w:szCs w:val="22"/>
        </w:rPr>
        <w:t xml:space="preserve">РФ </w:t>
      </w:r>
      <w:r w:rsidRPr="00892677">
        <w:rPr>
          <w:rFonts w:ascii="Times New Roman" w:hAnsi="Times New Roman" w:cs="Times New Roman"/>
          <w:bCs/>
          <w:sz w:val="22"/>
          <w:szCs w:val="22"/>
        </w:rPr>
        <w:t>№ 214-ФЗ</w:t>
      </w:r>
      <w:r w:rsidRPr="00892677">
        <w:rPr>
          <w:rFonts w:ascii="Times New Roman" w:hAnsi="Times New Roman" w:cs="Times New Roman"/>
          <w:sz w:val="22"/>
          <w:szCs w:val="22"/>
        </w:rPr>
        <w:t>.</w:t>
      </w:r>
    </w:p>
    <w:p w14:paraId="5E264C0B"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Согласно частям 5 и 5.1. статьи 7 Закона </w:t>
      </w:r>
      <w:r w:rsidRPr="00892677">
        <w:rPr>
          <w:rFonts w:ascii="Times New Roman" w:hAnsi="Times New Roman" w:cs="Times New Roman"/>
          <w:bCs/>
          <w:sz w:val="22"/>
          <w:szCs w:val="22"/>
        </w:rPr>
        <w:t>РФ №214-ФЗ</w:t>
      </w:r>
      <w:r w:rsidRPr="00892677">
        <w:rPr>
          <w:rFonts w:ascii="Times New Roman" w:hAnsi="Times New Roman" w:cs="Times New Roman"/>
          <w:sz w:val="22"/>
          <w:szCs w:val="22"/>
        </w:rPr>
        <w:t xml:space="preserve"> Застройщиком устанавливаются следующие гарантийные сроки:</w:t>
      </w:r>
    </w:p>
    <w:p w14:paraId="4F4D478F" w14:textId="6D0652F4" w:rsidR="0046580F" w:rsidRPr="00892677" w:rsidRDefault="004757D7" w:rsidP="005433E0">
      <w:pPr>
        <w:pStyle w:val="ad"/>
        <w:numPr>
          <w:ilvl w:val="2"/>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shd w:val="clear" w:color="auto" w:fill="FFFFFF"/>
        </w:rPr>
      </w:pPr>
      <w:r w:rsidRPr="00892677">
        <w:rPr>
          <w:rFonts w:ascii="Times New Roman" w:hAnsi="Times New Roman" w:cs="Times New Roman"/>
          <w:sz w:val="22"/>
          <w:szCs w:val="22"/>
        </w:rPr>
        <w:t xml:space="preserve">Гарантийный срок Квартиры, за исключением технологического и инженерного оборудования, входящего в состав Квартиры, составляет 5 (Пять) лет </w:t>
      </w:r>
      <w:r w:rsidR="0046580F" w:rsidRPr="00892677">
        <w:rPr>
          <w:rFonts w:ascii="Times New Roman" w:hAnsi="Times New Roman" w:cs="Times New Roman"/>
          <w:sz w:val="22"/>
          <w:szCs w:val="22"/>
          <w:shd w:val="clear" w:color="auto" w:fill="FFFFFF"/>
        </w:rPr>
        <w:t>со дня передачи объекта долевого строительства.</w:t>
      </w:r>
    </w:p>
    <w:p w14:paraId="6A23EE11" w14:textId="1EBEF212" w:rsidR="00524BD8" w:rsidRPr="00892677" w:rsidRDefault="00524BD8" w:rsidP="005433E0">
      <w:pPr>
        <w:pStyle w:val="ad"/>
        <w:numPr>
          <w:ilvl w:val="2"/>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lang w:eastAsia="ar-SA"/>
        </w:rPr>
        <w:t>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 в данном многоквартирном доме.</w:t>
      </w:r>
    </w:p>
    <w:p w14:paraId="46E3DA5E"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Гарантийный срок на оборудование и материалы, подлежащие установке в Квартире, определяется производителем соответствующего оборудования и материалов.</w:t>
      </w:r>
    </w:p>
    <w:p w14:paraId="2E3D1B18"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bCs/>
          <w:sz w:val="22"/>
          <w:szCs w:val="22"/>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Квартиры возникли вследствие нарушения предусмотренных предоставленной Дольщику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w:t>
      </w:r>
      <w:r w:rsidRPr="00892677">
        <w:rPr>
          <w:rFonts w:ascii="Times New Roman" w:hAnsi="Times New Roman" w:cs="Times New Roman"/>
          <w:sz w:val="22"/>
          <w:szCs w:val="22"/>
        </w:rPr>
        <w:t xml:space="preserve">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Квартиры без согласования этого с уполномоченными органами и проектными организациями, имеющими лицензию или необходимые допуски, заменял указанные стояки и радиаторы на другие, не предусмотренные проектом строительства Дома, производил изменения в системе электроснабжения помещения, в т.ч. менял место расположения квартирного </w:t>
      </w:r>
      <w:proofErr w:type="spellStart"/>
      <w:r w:rsidRPr="00892677">
        <w:rPr>
          <w:rFonts w:ascii="Times New Roman" w:hAnsi="Times New Roman" w:cs="Times New Roman"/>
          <w:sz w:val="22"/>
          <w:szCs w:val="22"/>
        </w:rPr>
        <w:t>электрощитка</w:t>
      </w:r>
      <w:proofErr w:type="spellEnd"/>
      <w:r w:rsidRPr="00892677">
        <w:rPr>
          <w:rFonts w:ascii="Times New Roman" w:hAnsi="Times New Roman" w:cs="Times New Roman"/>
          <w:sz w:val="22"/>
          <w:szCs w:val="22"/>
        </w:rPr>
        <w:t xml:space="preserve"> без согласования с уполномоченными организациями.</w:t>
      </w:r>
    </w:p>
    <w:p w14:paraId="7945447A" w14:textId="77777777" w:rsidR="004757D7" w:rsidRPr="00892677" w:rsidRDefault="004757D7" w:rsidP="005433E0">
      <w:pPr>
        <w:pStyle w:val="ad"/>
        <w:widowControl/>
        <w:numPr>
          <w:ilvl w:val="0"/>
          <w:numId w:val="5"/>
        </w:numPr>
        <w:tabs>
          <w:tab w:val="left" w:pos="851"/>
          <w:tab w:val="left" w:pos="993"/>
          <w:tab w:val="left" w:pos="1134"/>
          <w:tab w:val="left" w:pos="1276"/>
        </w:tabs>
        <w:spacing w:line="216" w:lineRule="auto"/>
        <w:ind w:left="0" w:firstLine="567"/>
        <w:jc w:val="center"/>
        <w:rPr>
          <w:rFonts w:ascii="Times New Roman" w:hAnsi="Times New Roman" w:cs="Times New Roman"/>
          <w:b/>
          <w:sz w:val="22"/>
          <w:szCs w:val="22"/>
        </w:rPr>
      </w:pPr>
      <w:r w:rsidRPr="00892677">
        <w:rPr>
          <w:rFonts w:ascii="Times New Roman" w:hAnsi="Times New Roman" w:cs="Times New Roman"/>
          <w:b/>
          <w:sz w:val="22"/>
          <w:szCs w:val="22"/>
        </w:rPr>
        <w:t>Ответственность Сторон</w:t>
      </w:r>
    </w:p>
    <w:p w14:paraId="7160F793"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соответствии с ч. 2 ст.6 Закона</w:t>
      </w:r>
      <w:r w:rsidRPr="00892677">
        <w:rPr>
          <w:rFonts w:ascii="Times New Roman" w:hAnsi="Times New Roman" w:cs="Times New Roman"/>
          <w:bCs/>
          <w:sz w:val="22"/>
          <w:szCs w:val="22"/>
        </w:rPr>
        <w:t xml:space="preserve"> РФ №214-ФЗ</w:t>
      </w:r>
      <w:r w:rsidRPr="00892677">
        <w:rPr>
          <w:rFonts w:ascii="Times New Roman" w:hAnsi="Times New Roman" w:cs="Times New Roman"/>
          <w:sz w:val="22"/>
          <w:szCs w:val="22"/>
        </w:rPr>
        <w:t xml:space="preserve"> в случае нарушения предусмотренного Договором срока передачи Дольщику квартиры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Дольщиком является гражданин, неустойка уплачивается Застройщиком в двойном размере.</w:t>
      </w:r>
    </w:p>
    <w:p w14:paraId="3006BAF7"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соответствии с ч.6 ст.5 Закона</w:t>
      </w:r>
      <w:r w:rsidRPr="00892677">
        <w:rPr>
          <w:rFonts w:ascii="Times New Roman" w:hAnsi="Times New Roman" w:cs="Times New Roman"/>
          <w:bCs/>
          <w:sz w:val="22"/>
          <w:szCs w:val="22"/>
        </w:rPr>
        <w:t xml:space="preserve"> РФ №214-ФЗ</w:t>
      </w:r>
      <w:r w:rsidRPr="00892677">
        <w:rPr>
          <w:rFonts w:ascii="Times New Roman" w:hAnsi="Times New Roman" w:cs="Times New Roman"/>
          <w:sz w:val="22"/>
          <w:szCs w:val="22"/>
        </w:rPr>
        <w:t xml:space="preserve"> в случае нарушения установленного настоящим Договором срока уплаты долевого взноса или его части Дольщик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D3F5340"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lastRenderedPageBreak/>
        <w:t>В случае нарушения предусмотренного Договором срока передачи Дольщику Квартиры вследствие уклонения Дольщика от подписания Акта приема-передачи квартиры Застройщик освобождается от уплаты Дольщику неустойки при условии надлежащего исполнения Застройщиком своих обязательств по Договору.</w:t>
      </w:r>
    </w:p>
    <w:p w14:paraId="51697698"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Застройщик не несет установленной Законом </w:t>
      </w:r>
      <w:r w:rsidRPr="00892677">
        <w:rPr>
          <w:rFonts w:ascii="Times New Roman" w:hAnsi="Times New Roman" w:cs="Times New Roman"/>
          <w:bCs/>
          <w:sz w:val="22"/>
          <w:szCs w:val="22"/>
        </w:rPr>
        <w:t>РФ № 214-ФЗ</w:t>
      </w:r>
      <w:r w:rsidRPr="00892677">
        <w:rPr>
          <w:rFonts w:ascii="Times New Roman" w:hAnsi="Times New Roman" w:cs="Times New Roman"/>
          <w:sz w:val="22"/>
          <w:szCs w:val="22"/>
        </w:rPr>
        <w:t xml:space="preserve"> ответственности за нарушение срока передачи Квартиры Дольщику, если Акт приема-передачи не был подписан в установленный законом и настоящим Договором срок ввиду невнесения Дольщиком к установленному сроку передачи Квартиры полной суммы долевого взноса в соответствии с пунктом 5.5. настоящего Договора.</w:t>
      </w:r>
    </w:p>
    <w:p w14:paraId="55F795D6"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Невыполнение Дольщиком требования о доплате долевого взноса по правилам п. 3.5. настоящего Договора признается невнесением Дольщиком долевого взноса в полном объеме.</w:t>
      </w:r>
    </w:p>
    <w:p w14:paraId="163C0CCF"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За нарушение Дольщиком п. 4.2.3. настоящего Договора Застройщик вправе требовать от Дольщика уплаты штрафа в размере 50 000 (Пятьдесят тысяч) руб. по настоящему Договору. Оплата Дольщиком штрафа осуществляется в течение одного месяца с момента получения Дольщиком соответствующего письменного требования Застройщика.</w:t>
      </w:r>
    </w:p>
    <w:p w14:paraId="18C4216A"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За нарушение Дольщиком пункта 4.2.4. настоящего Договора Застройщик вправе потребовать от Дольщика возмещения всех убытков, в частности, расходов на устранение протечек, дополнительных ремонтных работ, устранение вызванных действиями Дольщика оснований претензий третьих лиц. Оплата Дольщиком указанных требований осуществляется в течение одного месяца с момента получения Дольщиком соответствующего письменного требования Застройщика.</w:t>
      </w:r>
    </w:p>
    <w:p w14:paraId="3742AC89" w14:textId="77777777" w:rsidR="004757D7" w:rsidRPr="00892677" w:rsidRDefault="004757D7" w:rsidP="005433E0">
      <w:pPr>
        <w:pStyle w:val="ad"/>
        <w:numPr>
          <w:ilvl w:val="1"/>
          <w:numId w:val="5"/>
        </w:numPr>
        <w:tabs>
          <w:tab w:val="left" w:pos="851"/>
          <w:tab w:val="left" w:pos="993"/>
          <w:tab w:val="left" w:pos="1134"/>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В случае, если Квартира построена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Дольщик вправе требовать от Застройщика </w:t>
      </w:r>
      <w:r w:rsidRPr="00892677">
        <w:rPr>
          <w:rFonts w:ascii="Times New Roman" w:hAnsi="Times New Roman" w:cs="Times New Roman"/>
          <w:sz w:val="22"/>
          <w:szCs w:val="22"/>
          <w:u w:val="single"/>
        </w:rPr>
        <w:t>только</w:t>
      </w:r>
      <w:r w:rsidRPr="00892677">
        <w:rPr>
          <w:rFonts w:ascii="Times New Roman" w:hAnsi="Times New Roman" w:cs="Times New Roman"/>
          <w:sz w:val="22"/>
          <w:szCs w:val="22"/>
        </w:rPr>
        <w:t xml:space="preserve"> безвозмездного устранения недостатков в разумный срок.</w:t>
      </w:r>
    </w:p>
    <w:p w14:paraId="13E1D31F"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При этом Дольщик вправе принять Квартиру по Акту приема-передачи и потребовать безвозмездного устранения недостатков, о чем стороны могут по требованию Дольщика составить письменный протокол с указанием недостатков и сроков их устранения.</w:t>
      </w:r>
    </w:p>
    <w:p w14:paraId="596D0D73" w14:textId="77777777" w:rsidR="004757D7" w:rsidRPr="00892677" w:rsidRDefault="004757D7" w:rsidP="005433E0">
      <w:pPr>
        <w:widowControl/>
        <w:tabs>
          <w:tab w:val="left" w:pos="851"/>
          <w:tab w:val="left" w:pos="993"/>
          <w:tab w:val="left" w:pos="1134"/>
          <w:tab w:val="left" w:pos="1276"/>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Если Дольщик отказался принимать Квартиру до устранения выявленных недостатков, то после выполнения Застройщиком соответствующих требований Дольщик будет обязан подписать Акт приема-передачи Квартиры в течение 2 (двух) дней, согласно пункта 6.3. настоящего Договора. Период времени по истечении таких двух дней не будет включен в период просрочки Застройщика по передачи Квартиры, если таковой будет иметь место. </w:t>
      </w:r>
    </w:p>
    <w:p w14:paraId="47A9CFAA"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случае нарушения Дольщиком по его вине срока исполнения обязательства, предусмотренного в п.4.2.7. настоящего Договора, Застройщик вправе требовать от Дольщика уплаты неустойки в размере 50 000 (Пятидесяти тысяч) рублей, а также взыскать непокрытые неустойкой убытки, вызванные необходимостью нести бремя содержания Земельного участка сверх плановых сроков, если выявится невозможность прекращения права собственности Застройщика на Земельный участок по причине не регистрации всеми дольщиками прав собственности на квартиры в Доме.</w:t>
      </w:r>
    </w:p>
    <w:p w14:paraId="58909342"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14:paraId="3D6E3766"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случае задержки выполнения Застройщиком своих обязательств, предусмотренных настоящим Договором, в том числе связанной с подключением Дома к городским инженерным сетям и их передачей соответствующим ведомствам, по причине действий или бездействий государственных органов и учреждений, Застройщик не несет ответственности, предусмотренной Договором, при условии наличия факта обращения уполномоченных им лиц в соответствующие организации.</w:t>
      </w:r>
    </w:p>
    <w:p w14:paraId="48501786" w14:textId="77777777" w:rsidR="004757D7" w:rsidRPr="00892677" w:rsidRDefault="004757D7" w:rsidP="005433E0">
      <w:pPr>
        <w:pStyle w:val="ad"/>
        <w:widowControl/>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В случаях расторжения настоящего Договора не по вине Застройщика проценты на внесенные Дольщиком денежные средства за пользование указанными денежными средствами не начисляются.</w:t>
      </w:r>
    </w:p>
    <w:p w14:paraId="43A356DB" w14:textId="77777777" w:rsidR="004757D7" w:rsidRPr="00892677" w:rsidRDefault="004757D7" w:rsidP="005433E0">
      <w:pPr>
        <w:pStyle w:val="ad"/>
        <w:numPr>
          <w:ilvl w:val="1"/>
          <w:numId w:val="5"/>
        </w:numPr>
        <w:tabs>
          <w:tab w:val="left" w:pos="851"/>
          <w:tab w:val="left" w:pos="993"/>
          <w:tab w:val="left" w:pos="1134"/>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наступления форс-мажорных обстоятельств, под которыми стороны понимают нижеследующие: стихийные бедствия, военные действия, издание государственными органами актов, ограничивающих права собственников объектов недвижимости, а равно существенно меняющих порядок реализации этих прав, либо создающих дополнительные условия и препятствия к реализации  прав собственности или отношений, вытекающих из настоящего договора, по сравнению с положением, существующим на момент подписания настоящего договора; любые иные обстоятельства чрезвычайного характера, которые стороны не могли предотвратить при разумном и добросовестном подходе к выполнению своих обязательств. Стороны обязаны </w:t>
      </w:r>
      <w:r w:rsidRPr="00892677">
        <w:rPr>
          <w:rFonts w:ascii="Times New Roman" w:hAnsi="Times New Roman" w:cs="Times New Roman"/>
          <w:sz w:val="22"/>
          <w:szCs w:val="22"/>
        </w:rPr>
        <w:lastRenderedPageBreak/>
        <w:t xml:space="preserve">письменно уведомить друг друга о наступлении обстоятельств форс-мажора без промедления, но не позднее, чем через 5 дней после их наступления.  </w:t>
      </w:r>
    </w:p>
    <w:p w14:paraId="6C47EDF7" w14:textId="77777777" w:rsidR="004757D7" w:rsidRPr="00892677" w:rsidRDefault="004757D7" w:rsidP="005433E0">
      <w:pPr>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В случае если обстоятельства непреодолимой силы продолжаются более 3 (Три) месяцев или если имеются достаточные основания полагать, что обстоятельства непреодолимой силы будут продолжаться более 3 (трех) месяцев, Стороны обязуются вступить в переговоры и внести такие изменения в настоящий Договор, которые являются необходимыми для того, чтобы Стороны могли продолжить исполнение своих обязательств по настоящему Договору, таким образом, который является наиболее близким к первоначальным намерениям Сторон. Если в течение указанного срока Стороны не достигли договоренности, каждая из Сторон вправе отказаться от исполнения настоящего Договора, письменно уведомив об этом другую Сторону. При этом датой расторжения Договора будет считаться дата получения Стороной соответствующего уведомления об отказе от исполнения настоящего Договора. При расторжении Договора стороны обязаны вернуть друг другу все полученное по настоящему Договору.</w:t>
      </w:r>
    </w:p>
    <w:p w14:paraId="1E8117D7" w14:textId="77777777" w:rsidR="004757D7" w:rsidRPr="00892677" w:rsidRDefault="004757D7" w:rsidP="005433E0">
      <w:pPr>
        <w:pStyle w:val="ad"/>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Неплатежеспособность Дольщика не является основанием для отказа от исполнения обязанностей по Договору и основанием для освобождения от ответственности за неисполнение или ненадлежащее исполнение Договора.</w:t>
      </w:r>
    </w:p>
    <w:p w14:paraId="597C575D" w14:textId="77777777" w:rsidR="004757D7" w:rsidRPr="00441CB8" w:rsidRDefault="004757D7" w:rsidP="005433E0">
      <w:pPr>
        <w:pStyle w:val="ad"/>
        <w:widowControl/>
        <w:numPr>
          <w:ilvl w:val="0"/>
          <w:numId w:val="5"/>
        </w:numPr>
        <w:tabs>
          <w:tab w:val="left" w:pos="851"/>
          <w:tab w:val="left" w:pos="993"/>
          <w:tab w:val="left" w:pos="1276"/>
          <w:tab w:val="left" w:pos="1418"/>
        </w:tabs>
        <w:spacing w:line="216" w:lineRule="auto"/>
        <w:ind w:left="0" w:firstLine="567"/>
        <w:jc w:val="center"/>
        <w:rPr>
          <w:rFonts w:ascii="Times New Roman" w:hAnsi="Times New Roman" w:cs="Times New Roman"/>
          <w:b/>
          <w:sz w:val="22"/>
          <w:szCs w:val="22"/>
        </w:rPr>
      </w:pPr>
      <w:r w:rsidRPr="00441CB8">
        <w:rPr>
          <w:rFonts w:ascii="Times New Roman" w:hAnsi="Times New Roman" w:cs="Times New Roman"/>
          <w:b/>
          <w:sz w:val="22"/>
          <w:szCs w:val="22"/>
        </w:rPr>
        <w:t>Действие Договора и порядок его расторжения</w:t>
      </w:r>
    </w:p>
    <w:p w14:paraId="123076D6" w14:textId="77777777" w:rsidR="004757D7" w:rsidRPr="00892677" w:rsidRDefault="004757D7" w:rsidP="005433E0">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t>Настоящий Договор считается заключенным с момента его государственной регистрации.</w:t>
      </w:r>
    </w:p>
    <w:p w14:paraId="684BA05E" w14:textId="77777777" w:rsidR="004757D7" w:rsidRPr="00892677" w:rsidRDefault="004757D7" w:rsidP="005433E0">
      <w:pPr>
        <w:widowControl/>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Дольщику предоставляется возможность выдать доверенность на государственную регистрацию настоящего Договора на указанных Застройщиком лиц, одно из которых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регистрацию. </w:t>
      </w:r>
    </w:p>
    <w:p w14:paraId="385431EE" w14:textId="77777777" w:rsidR="004757D7" w:rsidRPr="00E62657" w:rsidRDefault="004757D7" w:rsidP="005433E0">
      <w:pPr>
        <w:widowControl/>
        <w:tabs>
          <w:tab w:val="left" w:pos="851"/>
          <w:tab w:val="left" w:pos="993"/>
          <w:tab w:val="left" w:pos="1276"/>
          <w:tab w:val="left" w:pos="1418"/>
        </w:tabs>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Застройщик обязан подать Договор на государственную регистрацию в течение 30 (Тридцати) рабочих дней с момента предоставления Дольщиком комплекта документов, необходимых для проведения государственной регистрации, в том числе нотариально удостоверенное согласие супруга на заключение Договора или нотариально удостоверенное </w:t>
      </w:r>
      <w:r w:rsidRPr="00E62657">
        <w:rPr>
          <w:rFonts w:ascii="Times New Roman" w:hAnsi="Times New Roman" w:cs="Times New Roman"/>
          <w:sz w:val="22"/>
          <w:szCs w:val="22"/>
        </w:rPr>
        <w:t>заявление об отсутствии заключенного брака.</w:t>
      </w:r>
    </w:p>
    <w:p w14:paraId="110C5400" w14:textId="59CDD17C" w:rsidR="004757D7" w:rsidRPr="00E62657" w:rsidRDefault="004757D7" w:rsidP="005433E0">
      <w:pPr>
        <w:widowContro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E62657">
        <w:rPr>
          <w:rFonts w:ascii="Times New Roman" w:hAnsi="Times New Roman" w:cs="Times New Roman"/>
          <w:sz w:val="22"/>
          <w:szCs w:val="22"/>
        </w:rPr>
        <w:t>Если Дольщик не представит Застройщику необходимый комплект документов в течени</w:t>
      </w:r>
      <w:r w:rsidR="00982DFD" w:rsidRPr="00E62657">
        <w:rPr>
          <w:rFonts w:ascii="Times New Roman" w:hAnsi="Times New Roman" w:cs="Times New Roman"/>
          <w:sz w:val="22"/>
          <w:szCs w:val="22"/>
        </w:rPr>
        <w:t xml:space="preserve">е </w:t>
      </w:r>
      <w:r w:rsidR="001204FF" w:rsidRPr="00E62657">
        <w:rPr>
          <w:rFonts w:ascii="Times New Roman" w:hAnsi="Times New Roman" w:cs="Times New Roman"/>
          <w:sz w:val="22"/>
          <w:szCs w:val="22"/>
        </w:rPr>
        <w:t>5</w:t>
      </w:r>
      <w:r w:rsidRPr="00E62657">
        <w:rPr>
          <w:rFonts w:ascii="Times New Roman" w:hAnsi="Times New Roman" w:cs="Times New Roman"/>
          <w:sz w:val="22"/>
          <w:szCs w:val="22"/>
        </w:rPr>
        <w:t xml:space="preserve"> календарных дней с момента подписания настоящего Договора либо в указанный срок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незаключенным и не связывающим его какими-либо обязательствами, и вправе будет заключить (и зарегистрировать) аналогичный договор на Квартиру, указанную в п.2.2. Договора, с любым третьим лицом. Дольщику в этом случае будет отказано в регистрации по основаниям, указанным в</w:t>
      </w:r>
      <w:r w:rsidR="00D01A5D" w:rsidRPr="00E62657">
        <w:rPr>
          <w:rFonts w:ascii="Times New Roman" w:hAnsi="Times New Roman" w:cs="Times New Roman"/>
          <w:bCs/>
          <w:sz w:val="22"/>
          <w:szCs w:val="22"/>
        </w:rPr>
        <w:t xml:space="preserve"> </w:t>
      </w:r>
      <w:r w:rsidRPr="00E62657">
        <w:rPr>
          <w:rFonts w:ascii="Times New Roman" w:hAnsi="Times New Roman" w:cs="Times New Roman"/>
          <w:bCs/>
          <w:sz w:val="22"/>
          <w:szCs w:val="22"/>
        </w:rPr>
        <w:t xml:space="preserve">статьях 26, 27 Федерального закона от 13.07.2015 N 218-ФЗ "О государственной регистрации недвижимости". </w:t>
      </w:r>
    </w:p>
    <w:p w14:paraId="20FF43FE" w14:textId="77777777" w:rsidR="004757D7" w:rsidRPr="00892677" w:rsidRDefault="004757D7" w:rsidP="005433E0">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Договор действует до полного и надлежащего исполнения Сторонами всех обязательств по настоящему Договору.</w:t>
      </w:r>
      <w:r w:rsidRPr="00892677">
        <w:t xml:space="preserve"> </w:t>
      </w:r>
      <w:r w:rsidRPr="00892677">
        <w:rPr>
          <w:rFonts w:ascii="Times New Roman" w:hAnsi="Times New Roman" w:cs="Times New Roman"/>
          <w:bCs/>
          <w:sz w:val="22"/>
          <w:szCs w:val="22"/>
        </w:rPr>
        <w:t>Обязательства Застройщика считаются исполненными с момента подписания Сторонами Акта приема-передачи Квартиры.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приема-передачи Квартиры.</w:t>
      </w:r>
    </w:p>
    <w:p w14:paraId="7BE01F64" w14:textId="77777777" w:rsidR="004757D7" w:rsidRPr="00892677" w:rsidRDefault="004757D7" w:rsidP="005433E0">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Замена стороны по настоящему Договору (уступка прав, перевод долга либо замена Стороны, включающая в себя и уступку прав, и перевод долга по настоящему Договору) допускается с письменного согласия Застройщика только после уплаты Дольщиком Цены Договора или одновременно с переводом долга на нового участника долевого строительства в порядке, установленном ГК РФ.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а Дольщик не вправе уклоняться от его исполнения, несмотря на факт подписания соглашения о замене стороны по Договору, факт проведения каких-либо расчетов между Дольщиком и третьим лицом в связи с заключением соглашения о передаче последнему прав и/или обязанностей по настоящему Договору. Застройщик вправе не принимать от такого лица любые платежи в счет исполнения настоящего Договора, пока это лицо не будет зарегистрировано в качестве Дольщика по настоящему Договору. </w:t>
      </w:r>
    </w:p>
    <w:p w14:paraId="60214167" w14:textId="77777777" w:rsidR="004757D7" w:rsidRPr="00892677" w:rsidRDefault="004757D7" w:rsidP="005433E0">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Договор может быть расторгнут по соглашению Сторон.</w:t>
      </w:r>
    </w:p>
    <w:p w14:paraId="76D6F2D8" w14:textId="77777777" w:rsidR="004757D7" w:rsidRPr="00892677" w:rsidRDefault="004757D7" w:rsidP="005433E0">
      <w:pPr>
        <w:widowControl/>
        <w:shd w:val="clear" w:color="auto" w:fill="FFFFFF"/>
        <w:tabs>
          <w:tab w:val="left" w:pos="851"/>
          <w:tab w:val="left" w:pos="993"/>
          <w:tab w:val="left" w:pos="1276"/>
          <w:tab w:val="left" w:pos="1418"/>
        </w:tabs>
        <w:autoSpaceDE/>
        <w:adjustRightInd/>
        <w:spacing w:line="216" w:lineRule="auto"/>
        <w:ind w:firstLine="567"/>
        <w:jc w:val="both"/>
        <w:rPr>
          <w:rFonts w:ascii="Times New Roman" w:eastAsia="Calibri" w:hAnsi="Times New Roman" w:cs="Times New Roman"/>
          <w:sz w:val="22"/>
          <w:szCs w:val="22"/>
          <w:lang w:eastAsia="en-US"/>
        </w:rPr>
      </w:pPr>
      <w:r w:rsidRPr="00892677">
        <w:rPr>
          <w:rFonts w:ascii="Times New Roman" w:eastAsia="Calibri" w:hAnsi="Times New Roman" w:cs="Times New Roman"/>
          <w:sz w:val="22"/>
          <w:szCs w:val="22"/>
          <w:lang w:eastAsia="en-US"/>
        </w:rPr>
        <w:t xml:space="preserve">Стороны, руководствуясь Федеральным законом от 13.07.2015 N 218-ФЗ "О государственной регистрации недвижимости", договорились </w:t>
      </w:r>
      <w:r w:rsidRPr="00892677">
        <w:rPr>
          <w:rFonts w:ascii="Times New Roman" w:eastAsia="Calibri" w:hAnsi="Times New Roman" w:cs="Times New Roman"/>
          <w:b/>
          <w:sz w:val="22"/>
          <w:szCs w:val="22"/>
          <w:lang w:eastAsia="en-US"/>
        </w:rPr>
        <w:t>в течение 5 рабочих дней</w:t>
      </w:r>
      <w:r w:rsidRPr="00892677">
        <w:rPr>
          <w:rFonts w:ascii="Times New Roman" w:eastAsia="Calibri" w:hAnsi="Times New Roman" w:cs="Times New Roman"/>
          <w:sz w:val="22"/>
          <w:szCs w:val="22"/>
          <w:lang w:eastAsia="en-US"/>
        </w:rPr>
        <w:t xml:space="preserve"> с момента подписания соглашения о расторжении совместно </w:t>
      </w:r>
      <w:r w:rsidRPr="00892677">
        <w:rPr>
          <w:rFonts w:ascii="Times New Roman" w:eastAsia="Calibri" w:hAnsi="Times New Roman" w:cs="Times New Roman"/>
          <w:spacing w:val="-7"/>
          <w:sz w:val="22"/>
          <w:szCs w:val="22"/>
          <w:lang w:eastAsia="en-US"/>
        </w:rPr>
        <w:t xml:space="preserve">совершить все действия, необходимые и достаточные для осуществления внесения в Единый государственный реестр недвижимости записи о расторжении Договора, в том числе предоставить необходимые для этого документы в </w:t>
      </w:r>
      <w:r w:rsidRPr="00892677">
        <w:rPr>
          <w:rFonts w:ascii="Times New Roman" w:eastAsia="Calibri" w:hAnsi="Times New Roman" w:cs="Times New Roman"/>
          <w:sz w:val="22"/>
          <w:szCs w:val="22"/>
          <w:lang w:eastAsia="en-US"/>
        </w:rPr>
        <w:t xml:space="preserve">Управление </w:t>
      </w:r>
      <w:r w:rsidRPr="00892677">
        <w:rPr>
          <w:rFonts w:ascii="Times New Roman" w:eastAsia="Calibri" w:hAnsi="Times New Roman" w:cs="Times New Roman"/>
          <w:sz w:val="22"/>
          <w:szCs w:val="22"/>
          <w:lang w:eastAsia="en-US"/>
        </w:rPr>
        <w:lastRenderedPageBreak/>
        <w:t>Федеральной службы государственной регистрации, кадастра и картографии по Ленинградской области</w:t>
      </w:r>
      <w:r w:rsidRPr="00892677">
        <w:rPr>
          <w:rFonts w:ascii="Times New Roman" w:eastAsia="Calibri" w:hAnsi="Times New Roman" w:cs="Times New Roman"/>
          <w:spacing w:val="-7"/>
          <w:sz w:val="22"/>
          <w:szCs w:val="22"/>
          <w:lang w:eastAsia="en-US"/>
        </w:rPr>
        <w:t>.</w:t>
      </w:r>
    </w:p>
    <w:p w14:paraId="2F2F2DEC" w14:textId="77777777" w:rsidR="004757D7" w:rsidRPr="00892677" w:rsidRDefault="004757D7" w:rsidP="005433E0">
      <w:pPr>
        <w:widowControl/>
        <w:shd w:val="clear" w:color="auto" w:fill="FFFFFF"/>
        <w:tabs>
          <w:tab w:val="left" w:pos="851"/>
          <w:tab w:val="left" w:pos="993"/>
          <w:tab w:val="left" w:pos="1276"/>
          <w:tab w:val="left" w:pos="1418"/>
        </w:tabs>
        <w:autoSpaceDE/>
        <w:adjustRightInd/>
        <w:spacing w:line="216" w:lineRule="auto"/>
        <w:ind w:firstLine="567"/>
        <w:jc w:val="both"/>
        <w:rPr>
          <w:rFonts w:ascii="Times New Roman" w:eastAsia="Calibri" w:hAnsi="Times New Roman" w:cs="Times New Roman"/>
          <w:sz w:val="22"/>
          <w:szCs w:val="22"/>
          <w:lang w:eastAsia="en-US"/>
        </w:rPr>
      </w:pPr>
      <w:r w:rsidRPr="00892677">
        <w:rPr>
          <w:rFonts w:ascii="Times New Roman" w:eastAsia="Calibri" w:hAnsi="Times New Roman" w:cs="Times New Roman"/>
          <w:sz w:val="22"/>
          <w:szCs w:val="22"/>
          <w:lang w:eastAsia="en-US"/>
        </w:rPr>
        <w:t xml:space="preserve">За </w:t>
      </w:r>
      <w:r w:rsidRPr="00892677">
        <w:rPr>
          <w:rFonts w:ascii="Times New Roman" w:eastAsia="Calibri" w:hAnsi="Times New Roman" w:cs="Times New Roman"/>
          <w:spacing w:val="-7"/>
          <w:sz w:val="22"/>
          <w:szCs w:val="22"/>
          <w:lang w:eastAsia="en-US"/>
        </w:rPr>
        <w:t>внесение в Единый государственный реестр недвижимости записи о расторжении Договора</w:t>
      </w:r>
      <w:r w:rsidRPr="00892677">
        <w:rPr>
          <w:rFonts w:ascii="Times New Roman" w:eastAsia="Calibri" w:hAnsi="Times New Roman" w:cs="Times New Roman"/>
          <w:sz w:val="22"/>
          <w:szCs w:val="22"/>
          <w:lang w:eastAsia="en-US"/>
        </w:rPr>
        <w:t xml:space="preserve"> по соглашению Сторон государственная пошлина уплачивается обеими Сторонами в равных долях.</w:t>
      </w:r>
    </w:p>
    <w:p w14:paraId="7FF820CA" w14:textId="786A799F" w:rsidR="004757D7" w:rsidRPr="00441CB8" w:rsidRDefault="004757D7" w:rsidP="001917BD">
      <w:pPr>
        <w:pStyle w:val="ad"/>
        <w:widowControl/>
        <w:numPr>
          <w:ilvl w:val="1"/>
          <w:numId w:val="5"/>
        </w:numPr>
        <w:tabs>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Дольщик вправе в одностороннем порядке отказаться от исполнения Договора в случаях, прямо предусмотренных частями 1 и 1.1. статьи 9 Закона РФ № 214-ФЗ.В случае, если Застройщик надлежащим образом исполняет свои обязательства перед Дольщиком и соответствует предусмотренным Законом РФ № 214-ФЗ требованиям к застройщику, Дольщик не имеет права на односторонний отказ от исполнения договора во внесудебном порядке.</w:t>
      </w:r>
    </w:p>
    <w:p w14:paraId="48301D0D" w14:textId="77777777" w:rsidR="001917BD" w:rsidRPr="00441CB8" w:rsidRDefault="001917BD" w:rsidP="00E62657">
      <w:pPr>
        <w:pStyle w:val="ad"/>
        <w:numPr>
          <w:ilvl w:val="1"/>
          <w:numId w:val="5"/>
        </w:numPr>
        <w:shd w:val="clear" w:color="auto" w:fill="FFFFFF"/>
        <w:tabs>
          <w:tab w:val="left" w:pos="851"/>
          <w:tab w:val="left" w:pos="993"/>
          <w:tab w:val="left" w:pos="1080"/>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bCs/>
          <w:sz w:val="22"/>
          <w:szCs w:val="22"/>
        </w:rPr>
        <w:t xml:space="preserve">Застройщик имеет право на односторонний отказ от исполнения настоящего договора в случае, если 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w:t>
      </w:r>
      <w:proofErr w:type="spellStart"/>
      <w:r w:rsidRPr="00441CB8">
        <w:rPr>
          <w:rFonts w:ascii="Times New Roman" w:hAnsi="Times New Roman" w:cs="Times New Roman"/>
          <w:bCs/>
          <w:sz w:val="22"/>
          <w:szCs w:val="22"/>
        </w:rPr>
        <w:t>эскроу</w:t>
      </w:r>
      <w:proofErr w:type="spellEnd"/>
      <w:r w:rsidRPr="00441CB8">
        <w:rPr>
          <w:rFonts w:ascii="Times New Roman" w:hAnsi="Times New Roman" w:cs="Times New Roman"/>
          <w:bCs/>
          <w:sz w:val="22"/>
          <w:szCs w:val="22"/>
        </w:rPr>
        <w:t xml:space="preserve"> в соответствии с требованиями, установленными действующим законодательством. </w:t>
      </w:r>
    </w:p>
    <w:p w14:paraId="7B8E7238" w14:textId="77457347" w:rsidR="004757D7" w:rsidRPr="00441CB8" w:rsidRDefault="001917BD" w:rsidP="00E62657">
      <w:pPr>
        <w:pStyle w:val="ad"/>
        <w:numPr>
          <w:ilvl w:val="1"/>
          <w:numId w:val="5"/>
        </w:numPr>
        <w:shd w:val="clear" w:color="auto" w:fill="FFFFFF"/>
        <w:tabs>
          <w:tab w:val="left" w:pos="851"/>
          <w:tab w:val="left" w:pos="993"/>
          <w:tab w:val="left" w:pos="1080"/>
          <w:tab w:val="left" w:pos="1276"/>
          <w:tab w:val="left" w:pos="1418"/>
        </w:tabs>
        <w:spacing w:line="216" w:lineRule="auto"/>
        <w:ind w:left="0" w:firstLine="567"/>
        <w:jc w:val="both"/>
        <w:rPr>
          <w:rFonts w:ascii="Times New Roman" w:hAnsi="Times New Roman" w:cs="Times New Roman"/>
          <w:sz w:val="22"/>
          <w:szCs w:val="22"/>
        </w:rPr>
      </w:pPr>
      <w:r w:rsidRPr="00441CB8">
        <w:rPr>
          <w:rFonts w:ascii="Times New Roman" w:hAnsi="Times New Roman" w:cs="Times New Roman"/>
          <w:bCs/>
          <w:sz w:val="22"/>
          <w:szCs w:val="22"/>
        </w:rPr>
        <w:t xml:space="preserve"> 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r w:rsidRPr="00441CB8">
        <w:rPr>
          <w:rFonts w:ascii="Times New Roman" w:hAnsi="Times New Roman" w:cs="Times New Roman"/>
          <w:sz w:val="22"/>
          <w:szCs w:val="22"/>
        </w:rPr>
        <w:t xml:space="preserve"> </w:t>
      </w:r>
    </w:p>
    <w:p w14:paraId="22C0C675" w14:textId="77777777" w:rsidR="004757D7" w:rsidRPr="00441CB8" w:rsidRDefault="004757D7" w:rsidP="005433E0">
      <w:pPr>
        <w:pStyle w:val="ad"/>
        <w:numPr>
          <w:ilvl w:val="1"/>
          <w:numId w:val="5"/>
        </w:numPr>
        <w:shd w:val="clear" w:color="auto" w:fill="FFFFFF"/>
        <w:tabs>
          <w:tab w:val="left" w:pos="528"/>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 xml:space="preserve">В случае наличия оснований для одностороннего отказа Застройщика от исполнения Договора, предусмотренных частями 4 и 5 статьи 5 Закона РФ № 214-ФЗ, Застройщик вправе расторгнуть Договор не ранее чем через тридцать дней после направления в письменной форме Дольщику в порядке, предусмотренном ч. 4 с. 8 Закона РФ № 214-ФЗ, предупреждения о необходимости погашения им задолженности по уплате Цены Договора и о последствиях неисполнения такого требования.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 в соответствии с ч. 4 ст. 9 </w:t>
      </w:r>
      <w:r w:rsidRPr="00441CB8">
        <w:rPr>
          <w:rFonts w:ascii="Times New Roman" w:hAnsi="Times New Roman" w:cs="Times New Roman"/>
          <w:sz w:val="22"/>
          <w:szCs w:val="22"/>
        </w:rPr>
        <w:t>Закона РФ № 214-ФЗ</w:t>
      </w:r>
      <w:r w:rsidRPr="00441CB8">
        <w:rPr>
          <w:rFonts w:ascii="Times New Roman" w:hAnsi="Times New Roman" w:cs="Times New Roman"/>
          <w:bCs/>
          <w:sz w:val="22"/>
          <w:szCs w:val="22"/>
        </w:rPr>
        <w:t xml:space="preserve">. </w:t>
      </w:r>
    </w:p>
    <w:p w14:paraId="588A3092" w14:textId="77777777" w:rsidR="004757D7" w:rsidRPr="00441CB8" w:rsidRDefault="004757D7" w:rsidP="005433E0">
      <w:pPr>
        <w:pStyle w:val="ad"/>
        <w:numPr>
          <w:ilvl w:val="1"/>
          <w:numId w:val="5"/>
        </w:numPr>
        <w:shd w:val="clear" w:color="auto" w:fill="FFFFFF"/>
        <w:tabs>
          <w:tab w:val="left" w:pos="528"/>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 xml:space="preserve">Согласно части 4 статьи 9 </w:t>
      </w:r>
      <w:r w:rsidRPr="00441CB8">
        <w:rPr>
          <w:rFonts w:ascii="Times New Roman" w:hAnsi="Times New Roman" w:cs="Times New Roman"/>
          <w:sz w:val="22"/>
          <w:szCs w:val="22"/>
        </w:rPr>
        <w:t>Закона</w:t>
      </w:r>
      <w:r w:rsidRPr="00441CB8">
        <w:rPr>
          <w:rFonts w:ascii="Times New Roman" w:hAnsi="Times New Roman" w:cs="Times New Roman"/>
          <w:bCs/>
          <w:sz w:val="22"/>
          <w:szCs w:val="22"/>
        </w:rPr>
        <w:t xml:space="preserve"> РФ №214-ФЗ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D36A174" w14:textId="26916D34" w:rsidR="00E62657" w:rsidRPr="001917BD" w:rsidRDefault="001917BD" w:rsidP="001917BD">
      <w:pPr>
        <w:pStyle w:val="ad"/>
        <w:shd w:val="clear" w:color="auto" w:fill="FFFFFF"/>
        <w:tabs>
          <w:tab w:val="left" w:pos="0"/>
          <w:tab w:val="left" w:pos="851"/>
          <w:tab w:val="left" w:pos="993"/>
          <w:tab w:val="left" w:pos="1276"/>
          <w:tab w:val="left" w:pos="1418"/>
        </w:tabs>
        <w:spacing w:line="216" w:lineRule="auto"/>
        <w:ind w:left="0" w:firstLine="426"/>
        <w:jc w:val="both"/>
        <w:rPr>
          <w:rFonts w:ascii="Times New Roman" w:hAnsi="Times New Roman" w:cs="Times New Roman"/>
          <w:bCs/>
          <w:sz w:val="22"/>
          <w:szCs w:val="22"/>
        </w:rPr>
      </w:pPr>
      <w:r w:rsidRPr="001917BD">
        <w:rPr>
          <w:rFonts w:ascii="Times New Roman" w:hAnsi="Times New Roman" w:cs="Times New Roman"/>
          <w:bCs/>
          <w:sz w:val="22"/>
          <w:szCs w:val="22"/>
          <w:highlight w:val="cyan"/>
        </w:rPr>
        <w:t>.</w:t>
      </w:r>
    </w:p>
    <w:p w14:paraId="0C2E9A17" w14:textId="77777777" w:rsidR="004757D7" w:rsidRPr="00892677" w:rsidRDefault="004757D7" w:rsidP="005433E0">
      <w:pPr>
        <w:pStyle w:val="ad"/>
        <w:numPr>
          <w:ilvl w:val="0"/>
          <w:numId w:val="5"/>
        </w:numPr>
        <w:shd w:val="clear" w:color="auto" w:fill="FFFFFF"/>
        <w:tabs>
          <w:tab w:val="left" w:pos="528"/>
          <w:tab w:val="left" w:pos="851"/>
          <w:tab w:val="left" w:pos="993"/>
          <w:tab w:val="left" w:pos="1276"/>
          <w:tab w:val="left" w:pos="1418"/>
        </w:tabs>
        <w:spacing w:line="216" w:lineRule="auto"/>
        <w:ind w:left="0"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Способы обеспечения исполнения обязательств по Договору</w:t>
      </w:r>
    </w:p>
    <w:p w14:paraId="72DA2624" w14:textId="77777777" w:rsidR="004757D7" w:rsidRPr="00892677" w:rsidRDefault="004757D7" w:rsidP="005433E0">
      <w:pPr>
        <w:pStyle w:val="ad"/>
        <w:numPr>
          <w:ilvl w:val="1"/>
          <w:numId w:val="5"/>
        </w:numPr>
        <w:shd w:val="clear" w:color="auto" w:fill="FFFFFF"/>
        <w:tabs>
          <w:tab w:val="left" w:pos="528"/>
          <w:tab w:val="left" w:pos="851"/>
          <w:tab w:val="left" w:pos="993"/>
          <w:tab w:val="left" w:pos="1276"/>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 соответствии со статьями 13-15 Закона РФ №214-ФЗ исполнение обязательств Застройщика обеспечивается залогом земельного участка, на котором ведется строительство Дома, а также сам Дом в процессе его строительства, которые признаются заложенными Дольщику и иным участникам долевого строительства Дома. Права Дольщика как Залогодержателя, порядок обращения взыскания на заложенное имущество, распределение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61C4080B" w14:textId="0A8D288D" w:rsidR="00695514" w:rsidRPr="00892677" w:rsidRDefault="0086658D" w:rsidP="005433E0">
      <w:pPr>
        <w:pStyle w:val="ad"/>
        <w:widowControl/>
        <w:numPr>
          <w:ilvl w:val="1"/>
          <w:numId w:val="5"/>
        </w:numPr>
        <w:tabs>
          <w:tab w:val="left" w:pos="993"/>
          <w:tab w:val="left" w:pos="1276"/>
        </w:tabs>
        <w:spacing w:line="216" w:lineRule="auto"/>
        <w:ind w:left="0" w:firstLine="567"/>
        <w:jc w:val="both"/>
        <w:outlineLvl w:val="0"/>
        <w:rPr>
          <w:rFonts w:ascii="Times New Roman" w:hAnsi="Times New Roman" w:cs="Times New Roman"/>
          <w:sz w:val="22"/>
          <w:szCs w:val="22"/>
        </w:rPr>
      </w:pPr>
      <w:r w:rsidRPr="00892677">
        <w:rPr>
          <w:rFonts w:ascii="Times New Roman" w:hAnsi="Times New Roman" w:cs="Times New Roman"/>
          <w:sz w:val="22"/>
          <w:szCs w:val="22"/>
        </w:rPr>
        <w:t>В соответствии с статьей 25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предусмотренная частью 4 статьи 3 Федерального закона от 30 декабря 2004 г. № 214-ФЗ застройщик обязан производить  обязательные отчисления (взносов</w:t>
      </w:r>
      <w:r w:rsidRPr="00892677">
        <w:rPr>
          <w:sz w:val="21"/>
          <w:szCs w:val="21"/>
        </w:rPr>
        <w:t xml:space="preserve">) </w:t>
      </w:r>
      <w:r w:rsidRPr="00892677">
        <w:rPr>
          <w:rFonts w:ascii="Times New Roman" w:hAnsi="Times New Roman" w:cs="Times New Roman"/>
          <w:sz w:val="22"/>
          <w:szCs w:val="22"/>
        </w:rPr>
        <w:t>в компенсационный фонд</w:t>
      </w:r>
      <w:r w:rsidR="00A50E03" w:rsidRPr="00892677">
        <w:rPr>
          <w:rFonts w:ascii="Times New Roman" w:hAnsi="Times New Roman" w:cs="Times New Roman"/>
          <w:sz w:val="22"/>
          <w:szCs w:val="22"/>
        </w:rPr>
        <w:t xml:space="preserve"> Фонда защиты прав граждан - участников долевого строительства</w:t>
      </w:r>
      <w:r w:rsidRPr="00892677">
        <w:rPr>
          <w:rFonts w:ascii="Times New Roman" w:hAnsi="Times New Roman" w:cs="Times New Roman"/>
          <w:sz w:val="22"/>
          <w:szCs w:val="22"/>
        </w:rPr>
        <w:t xml:space="preserve">.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(далее - величина взноса)..  Обязательные отчисления (взносы) застройщиков вносятся на номинальный счет Фонда защиты прав граждан - участников долевого строительства не менее чем за три рабочих дня до даты представления документов на государственную регистрацию договора </w:t>
      </w:r>
    </w:p>
    <w:p w14:paraId="67FF7266" w14:textId="3A4983CC" w:rsidR="0086658D" w:rsidRPr="00892677" w:rsidRDefault="00695514" w:rsidP="005433E0">
      <w:pPr>
        <w:widowControl/>
        <w:spacing w:line="216" w:lineRule="auto"/>
        <w:ind w:firstLine="567"/>
        <w:jc w:val="both"/>
        <w:rPr>
          <w:rFonts w:ascii="Times New Roman" w:hAnsi="Times New Roman" w:cs="Times New Roman"/>
          <w:sz w:val="22"/>
          <w:szCs w:val="22"/>
        </w:rPr>
      </w:pPr>
      <w:r w:rsidRPr="00892677">
        <w:rPr>
          <w:rFonts w:ascii="Times New Roman" w:hAnsi="Times New Roman" w:cs="Times New Roman"/>
          <w:sz w:val="22"/>
          <w:szCs w:val="22"/>
        </w:rPr>
        <w:t xml:space="preserve">. </w:t>
      </w:r>
    </w:p>
    <w:p w14:paraId="6E677C46" w14:textId="0549BDEC" w:rsidR="0086658D" w:rsidRPr="00892677" w:rsidRDefault="0086658D" w:rsidP="005433E0">
      <w:pPr>
        <w:pStyle w:val="ad"/>
        <w:widowControl/>
        <w:numPr>
          <w:ilvl w:val="1"/>
          <w:numId w:val="5"/>
        </w:numPr>
        <w:tabs>
          <w:tab w:val="left" w:pos="851"/>
          <w:tab w:val="left" w:pos="993"/>
          <w:tab w:val="left" w:pos="1276"/>
        </w:tabs>
        <w:spacing w:line="216" w:lineRule="auto"/>
        <w:ind w:left="0" w:firstLine="567"/>
        <w:jc w:val="both"/>
        <w:rPr>
          <w:rFonts w:ascii="Times New Roman" w:hAnsi="Times New Roman" w:cs="Times New Roman"/>
          <w:sz w:val="22"/>
          <w:szCs w:val="22"/>
        </w:rPr>
      </w:pPr>
      <w:r w:rsidRPr="00892677">
        <w:rPr>
          <w:rFonts w:ascii="Times New Roman" w:hAnsi="Times New Roman" w:cs="Times New Roman"/>
          <w:sz w:val="22"/>
          <w:szCs w:val="22"/>
        </w:rPr>
        <w:lastRenderedPageBreak/>
        <w:t xml:space="preserve">Застройщик </w:t>
      </w:r>
      <w:r w:rsidR="00A50E03" w:rsidRPr="00892677">
        <w:rPr>
          <w:rFonts w:ascii="Times New Roman" w:hAnsi="Times New Roman" w:cs="Times New Roman"/>
          <w:sz w:val="22"/>
          <w:szCs w:val="22"/>
        </w:rPr>
        <w:t>может</w:t>
      </w:r>
      <w:r w:rsidRPr="00892677">
        <w:rPr>
          <w:rFonts w:ascii="Times New Roman" w:hAnsi="Times New Roman" w:cs="Times New Roman"/>
          <w:sz w:val="22"/>
          <w:szCs w:val="22"/>
        </w:rPr>
        <w:t xml:space="preserve">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 в соответствии со ст. 15.6. Закона РФ № 214-ФЗ.</w:t>
      </w:r>
    </w:p>
    <w:p w14:paraId="30991D78" w14:textId="77777777" w:rsidR="00A50E03" w:rsidRPr="00892677" w:rsidRDefault="00A50E03" w:rsidP="005433E0">
      <w:pPr>
        <w:pStyle w:val="ad"/>
        <w:widowControl/>
        <w:tabs>
          <w:tab w:val="left" w:pos="851"/>
          <w:tab w:val="left" w:pos="993"/>
          <w:tab w:val="left" w:pos="1276"/>
        </w:tabs>
        <w:spacing w:line="216" w:lineRule="auto"/>
        <w:ind w:left="0" w:firstLine="567"/>
        <w:jc w:val="both"/>
        <w:rPr>
          <w:rFonts w:ascii="Times New Roman" w:hAnsi="Times New Roman" w:cs="Times New Roman"/>
          <w:sz w:val="22"/>
          <w:szCs w:val="22"/>
        </w:rPr>
      </w:pPr>
    </w:p>
    <w:p w14:paraId="3E39CC7A" w14:textId="5DD7A245" w:rsidR="004757D7" w:rsidRPr="00892677" w:rsidRDefault="004757D7" w:rsidP="005433E0">
      <w:pPr>
        <w:pStyle w:val="ad"/>
        <w:widowControl/>
        <w:numPr>
          <w:ilvl w:val="0"/>
          <w:numId w:val="5"/>
        </w:numPr>
        <w:spacing w:line="216" w:lineRule="auto"/>
        <w:ind w:left="0"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Заключительные положения</w:t>
      </w:r>
    </w:p>
    <w:p w14:paraId="4A66365E"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E408A04"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Все изменения и дополнения к Договору действительны, если совершены в письменной форме и подписаны Сторонами. Дополнительные соглашения, Приложения к Договору являются его неотъемлемой частью и подлежат государственной регистрации.</w:t>
      </w:r>
    </w:p>
    <w:p w14:paraId="1CFB9B70"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Признание любого из положений настоящего Договора или любого применения какого-либо положения недействительным не влечет недействительности иных положений Договора.</w:t>
      </w:r>
    </w:p>
    <w:p w14:paraId="7B86E54F"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Вся переписка сторон, включая проекты настоящего Договора, предшествующая подписанию настоящего Договора, теряет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01180ECD"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Все описанные в настоящем Договоре сроки исчисляются в календарных днях, если иное прямо не прописано в Договоре или в Законе РФ №214-ФЗ. В случае, если последний день срока приходится на нерабочий день, последним днем срока считается ближайший следующий рабочий день. Нерабочими днями Стороны договорились считать субботы и воскресенья (по тексту Договора «выходные дни»), а также нерабочие, праздничные дни, установленные Трудовым кодексом РФ, и те дни, на которые в силу норм действующего законодательства переносятся выходные дни. В случаях, когда в силу норм действующего законодательства выходной день объявлен рабочим днем, в дату погашения, приходящуюся на такой выходной день, действует режим рабочего дня.</w:t>
      </w:r>
    </w:p>
    <w:p w14:paraId="12FC6EC5"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Во всех случаях, когда согласно настоящему Договору или в связи с ним, Застройщик несет обязанность по выплате Дольщику каких-либо денежных средств, местом исполнения такой обязанности является место нахождения Застройщика.  </w:t>
      </w:r>
    </w:p>
    <w:p w14:paraId="79323A0E" w14:textId="77777777" w:rsidR="004757D7" w:rsidRPr="00892677" w:rsidRDefault="004757D7" w:rsidP="005433E0">
      <w:pPr>
        <w:pStyle w:val="ad"/>
        <w:numPr>
          <w:ilvl w:val="1"/>
          <w:numId w:val="5"/>
        </w:numPr>
        <w:shd w:val="clear" w:color="auto" w:fill="FFFFFF"/>
        <w:tabs>
          <w:tab w:val="left" w:pos="142"/>
          <w:tab w:val="left" w:pos="709"/>
          <w:tab w:val="left" w:pos="851"/>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Дольщик обязан письменно извещать Застройщика об изменении своих реквизитов (фамилии, имени, отчества, паспортных данных, адреса регистрации либо адреса для направления почтовой корреспонденции, банковских реквизитов). Все действия, совершенные Застройщиком по старым реквизитам до поступления уведомлений об их изменении, считаются совершенными надлежащим образом и засчитываются в счет исполнения обязательств.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для направления Дольщику почтовой корреспонденции. </w:t>
      </w:r>
    </w:p>
    <w:p w14:paraId="16EA2329" w14:textId="77777777" w:rsidR="004757D7" w:rsidRPr="00892677" w:rsidRDefault="004757D7" w:rsidP="005433E0">
      <w:pPr>
        <w:pStyle w:val="ad"/>
        <w:numPr>
          <w:ilvl w:val="1"/>
          <w:numId w:val="5"/>
        </w:numPr>
        <w:tabs>
          <w:tab w:val="left" w:pos="142"/>
          <w:tab w:val="left" w:pos="709"/>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Если уведомление было направлено/передано Дольщику несколькими способами, то днем получения такого уведомления Дольщиком будет являться наиболее ранняя дата его получения.</w:t>
      </w:r>
    </w:p>
    <w:p w14:paraId="2F53A5B3" w14:textId="77777777" w:rsidR="004757D7" w:rsidRPr="00892677" w:rsidRDefault="004757D7" w:rsidP="005433E0">
      <w:pPr>
        <w:pStyle w:val="ad"/>
        <w:numPr>
          <w:ilvl w:val="1"/>
          <w:numId w:val="5"/>
        </w:numPr>
        <w:shd w:val="clear" w:color="auto" w:fill="FFFFFF"/>
        <w:tabs>
          <w:tab w:val="left" w:pos="142"/>
          <w:tab w:val="left" w:pos="709"/>
          <w:tab w:val="left" w:pos="851"/>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Каждая из Сторон обязана подписать и вручить другой Стороне все документы, которые могут разумно потребоваться для выполнения всех условий и положений настоящего Договора.</w:t>
      </w:r>
    </w:p>
    <w:p w14:paraId="37089AA5" w14:textId="647A7274" w:rsidR="004757D7" w:rsidRPr="00892677" w:rsidRDefault="004757D7" w:rsidP="005433E0">
      <w:pPr>
        <w:pStyle w:val="ad"/>
        <w:numPr>
          <w:ilvl w:val="1"/>
          <w:numId w:val="5"/>
        </w:numPr>
        <w:shd w:val="clear" w:color="auto" w:fill="FFFFFF"/>
        <w:tabs>
          <w:tab w:val="left" w:pos="142"/>
          <w:tab w:val="left" w:pos="709"/>
          <w:tab w:val="left" w:pos="851"/>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С целью соблюдения требований Федерального закона от 27.07.2006 N 152-ФЗ </w:t>
      </w:r>
      <w:r w:rsidRPr="00892677">
        <w:rPr>
          <w:rFonts w:ascii="Times New Roman" w:hAnsi="Times New Roman" w:cs="Times New Roman"/>
          <w:bCs/>
          <w:sz w:val="22"/>
          <w:szCs w:val="22"/>
        </w:rPr>
        <w:br/>
        <w:t xml:space="preserve">"О персональных данных" Дольщик дает Застройщику и </w:t>
      </w:r>
      <w:r w:rsidR="00A50E03" w:rsidRPr="00892677">
        <w:rPr>
          <w:rFonts w:ascii="Times New Roman" w:hAnsi="Times New Roman" w:cs="Times New Roman"/>
          <w:bCs/>
          <w:sz w:val="22"/>
          <w:szCs w:val="22"/>
        </w:rPr>
        <w:t xml:space="preserve">«Фонду защиты прав участников долевого строительства» </w:t>
      </w:r>
      <w:r w:rsidRPr="00892677">
        <w:rPr>
          <w:rFonts w:ascii="Times New Roman" w:hAnsi="Times New Roman" w:cs="Times New Roman"/>
          <w:bCs/>
          <w:sz w:val="22"/>
          <w:szCs w:val="22"/>
        </w:rPr>
        <w:t>свое согласие на обработку персональных данных, включая получение, хранение, объединение, передачу или любое другое использование персональных данных Дольщика, полученных Застройщиком в связи с заключением и исполнением Договора, уполномоченными представителями Застройщика в порядке, определённом законодательством РФ.</w:t>
      </w:r>
    </w:p>
    <w:p w14:paraId="2DE575CB" w14:textId="77777777" w:rsidR="005C0DA3" w:rsidRPr="00441CB8" w:rsidRDefault="002A280F" w:rsidP="005433E0">
      <w:pPr>
        <w:pStyle w:val="ad"/>
        <w:widowControl/>
        <w:numPr>
          <w:ilvl w:val="1"/>
          <w:numId w:val="5"/>
        </w:numPr>
        <w:tabs>
          <w:tab w:val="left" w:pos="142"/>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 xml:space="preserve">Информация в соответствии с Федеральным законом 214-ФЗ размещена в единой  информационной системе  жилищного строительства на сайте </w:t>
      </w:r>
      <w:hyperlink r:id="rId9" w:history="1">
        <w:r w:rsidRPr="00441CB8">
          <w:rPr>
            <w:rStyle w:val="af6"/>
            <w:rFonts w:ascii="Times New Roman" w:hAnsi="Times New Roman" w:cs="Times New Roman"/>
            <w:b/>
            <w:bCs/>
            <w:color w:val="auto"/>
            <w:sz w:val="22"/>
            <w:szCs w:val="22"/>
          </w:rPr>
          <w:t>https://наш.дом.рф/</w:t>
        </w:r>
      </w:hyperlink>
      <w:r w:rsidRPr="00441CB8">
        <w:rPr>
          <w:rFonts w:ascii="Times New Roman" w:hAnsi="Times New Roman" w:cs="Times New Roman"/>
          <w:b/>
          <w:bCs/>
          <w:sz w:val="22"/>
          <w:szCs w:val="22"/>
        </w:rPr>
        <w:t xml:space="preserve">, </w:t>
      </w:r>
      <w:r w:rsidRPr="00441CB8">
        <w:rPr>
          <w:rFonts w:ascii="Times New Roman" w:hAnsi="Times New Roman" w:cs="Times New Roman"/>
          <w:bCs/>
          <w:sz w:val="22"/>
          <w:szCs w:val="22"/>
        </w:rPr>
        <w:t>установленным постановлением Правительства РФ от 25.09.2018 N 1133  в качестве адреса сайта единой информационной системы жилищного строительств</w:t>
      </w:r>
      <w:r w:rsidR="00A14E9F" w:rsidRPr="00441CB8">
        <w:rPr>
          <w:rFonts w:ascii="Times New Roman" w:hAnsi="Times New Roman" w:cs="Times New Roman"/>
          <w:bCs/>
          <w:sz w:val="22"/>
          <w:szCs w:val="22"/>
        </w:rPr>
        <w:t xml:space="preserve">. </w:t>
      </w:r>
    </w:p>
    <w:p w14:paraId="4106175D" w14:textId="56E4C9CE" w:rsidR="00A14E9F" w:rsidRPr="00441CB8" w:rsidRDefault="004757D7" w:rsidP="005433E0">
      <w:pPr>
        <w:pStyle w:val="ad"/>
        <w:widowControl/>
        <w:numPr>
          <w:ilvl w:val="1"/>
          <w:numId w:val="5"/>
        </w:numPr>
        <w:tabs>
          <w:tab w:val="left" w:pos="142"/>
        </w:tabs>
        <w:spacing w:line="216" w:lineRule="auto"/>
        <w:ind w:left="0" w:firstLine="567"/>
        <w:jc w:val="both"/>
        <w:rPr>
          <w:rFonts w:ascii="Times New Roman" w:hAnsi="Times New Roman" w:cs="Times New Roman"/>
          <w:bCs/>
          <w:sz w:val="22"/>
          <w:szCs w:val="22"/>
        </w:rPr>
      </w:pPr>
      <w:r w:rsidRPr="00A14E9F">
        <w:rPr>
          <w:rFonts w:ascii="Times New Roman" w:hAnsi="Times New Roman" w:cs="Times New Roman"/>
          <w:bCs/>
          <w:sz w:val="22"/>
          <w:szCs w:val="22"/>
        </w:rPr>
        <w:t xml:space="preserve">Проектная декларация Дома утверждена Застройщиком «25» октября 2016 г. и </w:t>
      </w:r>
      <w:r w:rsidRPr="00441CB8">
        <w:rPr>
          <w:rFonts w:ascii="Times New Roman" w:hAnsi="Times New Roman" w:cs="Times New Roman"/>
          <w:bCs/>
          <w:sz w:val="22"/>
          <w:szCs w:val="22"/>
        </w:rPr>
        <w:t>размещена в сети Интернет</w:t>
      </w:r>
      <w:r w:rsidR="00A14E9F" w:rsidRPr="00441CB8">
        <w:rPr>
          <w:rFonts w:ascii="Times New Roman" w:hAnsi="Times New Roman" w:cs="Times New Roman"/>
          <w:bCs/>
          <w:sz w:val="22"/>
          <w:szCs w:val="22"/>
        </w:rPr>
        <w:t xml:space="preserve"> в единой  информационной системе  жилищного строительства на сайте </w:t>
      </w:r>
      <w:hyperlink r:id="rId10" w:history="1">
        <w:r w:rsidR="00A14E9F" w:rsidRPr="00441CB8">
          <w:rPr>
            <w:rStyle w:val="af6"/>
            <w:rFonts w:ascii="Times New Roman" w:hAnsi="Times New Roman" w:cs="Times New Roman"/>
            <w:b/>
            <w:bCs/>
            <w:color w:val="auto"/>
            <w:sz w:val="22"/>
            <w:szCs w:val="22"/>
          </w:rPr>
          <w:t>https://наш.дом.рф/</w:t>
        </w:r>
      </w:hyperlink>
      <w:r w:rsidR="00A14E9F" w:rsidRPr="00441CB8">
        <w:rPr>
          <w:rFonts w:ascii="Times New Roman" w:hAnsi="Times New Roman" w:cs="Times New Roman"/>
          <w:b/>
          <w:bCs/>
          <w:sz w:val="22"/>
          <w:szCs w:val="22"/>
        </w:rPr>
        <w:t>,</w:t>
      </w:r>
      <w:r w:rsidRPr="00441CB8">
        <w:rPr>
          <w:rFonts w:ascii="Times New Roman" w:hAnsi="Times New Roman" w:cs="Times New Roman"/>
          <w:bCs/>
          <w:sz w:val="22"/>
          <w:szCs w:val="22"/>
        </w:rPr>
        <w:t xml:space="preserve">. (со </w:t>
      </w:r>
      <w:r w:rsidR="002A280F" w:rsidRPr="00441CB8">
        <w:rPr>
          <w:rFonts w:ascii="Times New Roman" w:hAnsi="Times New Roman" w:cs="Times New Roman"/>
          <w:bCs/>
          <w:sz w:val="22"/>
          <w:szCs w:val="22"/>
        </w:rPr>
        <w:t xml:space="preserve">всеми последующими изменениями) </w:t>
      </w:r>
    </w:p>
    <w:p w14:paraId="7DD21E9D" w14:textId="77777777" w:rsidR="005C0DA3" w:rsidRPr="005C0DA3" w:rsidRDefault="004757D7" w:rsidP="005433E0">
      <w:pPr>
        <w:pStyle w:val="ad"/>
        <w:widowControl/>
        <w:numPr>
          <w:ilvl w:val="1"/>
          <w:numId w:val="5"/>
        </w:numPr>
        <w:tabs>
          <w:tab w:val="left" w:pos="142"/>
        </w:tabs>
        <w:spacing w:line="216" w:lineRule="auto"/>
        <w:ind w:left="0" w:firstLine="567"/>
        <w:jc w:val="both"/>
        <w:rPr>
          <w:rFonts w:ascii="Times New Roman" w:hAnsi="Times New Roman" w:cs="Times New Roman"/>
          <w:bCs/>
          <w:sz w:val="22"/>
          <w:szCs w:val="22"/>
        </w:rPr>
      </w:pPr>
      <w:r w:rsidRPr="005C0DA3">
        <w:rPr>
          <w:rFonts w:ascii="Times New Roman" w:hAnsi="Times New Roman" w:cs="Times New Roman"/>
          <w:bCs/>
          <w:sz w:val="22"/>
          <w:szCs w:val="22"/>
        </w:rPr>
        <w:t>Дольщик подтверждает, что на момент заключения настоящего Договора ознакомлен с проектной декларацией, а также подтверждает, что условия Договора соответствуют информации, включенной в проектную декларацию.</w:t>
      </w:r>
    </w:p>
    <w:p w14:paraId="6408F037" w14:textId="49BDFE48" w:rsidR="00B06A59" w:rsidRPr="00441CB8" w:rsidRDefault="00B06A59" w:rsidP="005433E0">
      <w:pPr>
        <w:pStyle w:val="ad"/>
        <w:widowControl/>
        <w:numPr>
          <w:ilvl w:val="1"/>
          <w:numId w:val="5"/>
        </w:numPr>
        <w:tabs>
          <w:tab w:val="left" w:pos="142"/>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sz w:val="22"/>
          <w:szCs w:val="22"/>
          <w:lang w:eastAsia="ar-SA"/>
        </w:rPr>
        <w:t xml:space="preserve">С целью осуществления взаимодействия в рамках заключенного Договора, Дольщик дает свое согласие на получение любой информации, связанной с исполнением </w:t>
      </w:r>
      <w:r w:rsidRPr="00441CB8">
        <w:rPr>
          <w:rFonts w:ascii="Times New Roman" w:hAnsi="Times New Roman" w:cs="Times New Roman"/>
          <w:sz w:val="22"/>
          <w:szCs w:val="22"/>
          <w:lang w:eastAsia="ar-SA"/>
        </w:rPr>
        <w:lastRenderedPageBreak/>
        <w:t>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Дольщика, указанный в Договоре и/или по адресу электронной почты (e-</w:t>
      </w:r>
      <w:proofErr w:type="spellStart"/>
      <w:r w:rsidRPr="00441CB8">
        <w:rPr>
          <w:rFonts w:ascii="Times New Roman" w:hAnsi="Times New Roman" w:cs="Times New Roman"/>
          <w:sz w:val="22"/>
          <w:szCs w:val="22"/>
          <w:lang w:eastAsia="ar-SA"/>
        </w:rPr>
        <w:t>mail</w:t>
      </w:r>
      <w:proofErr w:type="spellEnd"/>
      <w:r w:rsidRPr="00441CB8">
        <w:rPr>
          <w:rFonts w:ascii="Times New Roman" w:hAnsi="Times New Roman" w:cs="Times New Roman"/>
          <w:sz w:val="22"/>
          <w:szCs w:val="22"/>
          <w:lang w:eastAsia="ar-SA"/>
        </w:rPr>
        <w:t xml:space="preserve">), указанному в Договоре. Застройщик </w:t>
      </w:r>
      <w:r w:rsidR="005C0DA3" w:rsidRPr="00441CB8">
        <w:rPr>
          <w:rFonts w:ascii="Times New Roman" w:hAnsi="Times New Roman" w:cs="Times New Roman"/>
          <w:sz w:val="22"/>
          <w:szCs w:val="22"/>
          <w:lang w:eastAsia="ar-SA"/>
        </w:rPr>
        <w:t xml:space="preserve">также размещает </w:t>
      </w:r>
      <w:r w:rsidRPr="00441CB8">
        <w:rPr>
          <w:rFonts w:ascii="Times New Roman" w:hAnsi="Times New Roman" w:cs="Times New Roman"/>
          <w:sz w:val="22"/>
          <w:szCs w:val="22"/>
          <w:lang w:eastAsia="ar-SA"/>
        </w:rPr>
        <w:t xml:space="preserve"> информацию об изменении своих реквизитов </w:t>
      </w:r>
      <w:r w:rsidR="005C0DA3" w:rsidRPr="00441CB8">
        <w:rPr>
          <w:rFonts w:ascii="Times New Roman" w:hAnsi="Times New Roman" w:cs="Times New Roman"/>
          <w:sz w:val="22"/>
          <w:szCs w:val="22"/>
          <w:lang w:eastAsia="ar-SA"/>
        </w:rPr>
        <w:t xml:space="preserve">в Единой информационной Системе Жилищного строительства. </w:t>
      </w:r>
      <w:r w:rsidRPr="00441CB8">
        <w:rPr>
          <w:rFonts w:ascii="Times New Roman" w:hAnsi="Times New Roman" w:cs="Times New Roman"/>
          <w:sz w:val="22"/>
          <w:szCs w:val="22"/>
          <w:lang w:eastAsia="ar-SA"/>
        </w:rPr>
        <w:t xml:space="preserve">Бремя отслеживания актуальной информации о реквизитах Застройщика лежит на Дольщике. Указанные в настоящем пункте способы уведомления Застройщиком Дольщика являются надлежащими. </w:t>
      </w:r>
    </w:p>
    <w:p w14:paraId="639D5613" w14:textId="31F3762A" w:rsidR="004757D7" w:rsidRPr="00892677" w:rsidRDefault="004757D7" w:rsidP="005433E0">
      <w:pPr>
        <w:pStyle w:val="ad"/>
        <w:numPr>
          <w:ilvl w:val="1"/>
          <w:numId w:val="5"/>
        </w:numPr>
        <w:shd w:val="clear" w:color="auto" w:fill="FFFFFF"/>
        <w:tabs>
          <w:tab w:val="left" w:pos="142"/>
          <w:tab w:val="left" w:pos="709"/>
          <w:tab w:val="left" w:pos="851"/>
          <w:tab w:val="left" w:pos="1418"/>
        </w:tabs>
        <w:spacing w:line="216" w:lineRule="auto"/>
        <w:ind w:left="0" w:firstLine="567"/>
        <w:jc w:val="both"/>
        <w:rPr>
          <w:rFonts w:ascii="Times New Roman" w:hAnsi="Times New Roman" w:cs="Times New Roman"/>
          <w:bCs/>
          <w:sz w:val="22"/>
          <w:szCs w:val="22"/>
        </w:rPr>
      </w:pPr>
      <w:r w:rsidRPr="00441CB8">
        <w:rPr>
          <w:rFonts w:ascii="Times New Roman" w:hAnsi="Times New Roman" w:cs="Times New Roman"/>
          <w:bCs/>
          <w:sz w:val="22"/>
          <w:szCs w:val="22"/>
        </w:rPr>
        <w:t>Все споры и разногласия, которые могут возникнуть из настоящего Договора</w:t>
      </w:r>
      <w:r w:rsidRPr="00892677">
        <w:rPr>
          <w:rFonts w:ascii="Times New Roman" w:hAnsi="Times New Roman" w:cs="Times New Roman"/>
          <w:bCs/>
          <w:sz w:val="22"/>
          <w:szCs w:val="22"/>
        </w:rPr>
        <w:t xml:space="preserve"> Стороны попытаются урегулировать путем переговоров. Претензионный порядок досудебного урегулирования споров является для Сторон обязательным. Претензия должна быть вручена под расписку либо направлена другой Стороне заказным (ценным) письмом с описью вложения и уведомлением о вручении. Срок рассмотрения ответа на претензию – 30 календарных дней с момента ее получения, если иное не предусмотрено действующим законодательством. </w:t>
      </w:r>
    </w:p>
    <w:p w14:paraId="5A870F67" w14:textId="77777777" w:rsidR="009034D5" w:rsidRPr="00892677" w:rsidRDefault="004757D7" w:rsidP="005433E0">
      <w:pPr>
        <w:pStyle w:val="ad"/>
        <w:widowControl/>
        <w:numPr>
          <w:ilvl w:val="1"/>
          <w:numId w:val="5"/>
        </w:numPr>
        <w:shd w:val="clear" w:color="auto" w:fill="FFFFFF"/>
        <w:tabs>
          <w:tab w:val="left" w:pos="142"/>
          <w:tab w:val="left" w:pos="709"/>
          <w:tab w:val="left" w:pos="851"/>
          <w:tab w:val="left" w:pos="1418"/>
        </w:tabs>
        <w:autoSpaceDE/>
        <w:autoSpaceDN/>
        <w:adjustRightInd/>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В момент приемки Квартиры Дольщиком по Акту приема-передачи Дольщику рекомендуется оплатить эксплуатирующей организации предоплату за оказание услуг по управлению, эксплуатации и коммунальному обеспечению (теплоснабжение, электроснабжение, водоснабжение, канализация) Дома за шестимесячный период с целью скорейшей передачи Дома на коммунальное обслуживание по постоянной схеме.</w:t>
      </w:r>
    </w:p>
    <w:p w14:paraId="77EB7115" w14:textId="41CD2798" w:rsidR="009034D5" w:rsidRPr="00892677" w:rsidRDefault="009034D5" w:rsidP="005433E0">
      <w:pPr>
        <w:pStyle w:val="ad"/>
        <w:widowControl/>
        <w:numPr>
          <w:ilvl w:val="1"/>
          <w:numId w:val="5"/>
        </w:numPr>
        <w:shd w:val="clear" w:color="auto" w:fill="FFFFFF"/>
        <w:tabs>
          <w:tab w:val="left" w:pos="142"/>
          <w:tab w:val="left" w:pos="709"/>
          <w:tab w:val="left" w:pos="851"/>
          <w:tab w:val="left" w:pos="1418"/>
        </w:tabs>
        <w:autoSpaceDE/>
        <w:autoSpaceDN/>
        <w:adjustRightInd/>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sz w:val="22"/>
          <w:szCs w:val="22"/>
          <w:lang w:eastAsia="ar-SA"/>
        </w:rPr>
        <w:t>Подписывая настоящий Договор, Дольщик тем самым дает свое безусловное согласие Застройщику на последующий залог права собственности на земельный участок, указанный в п.1.7. Договора, на условиях по своему усмотрению любой кредитной организации с целью привлечения денежных средств, необходимых для организации и завершения строительства Объекта. Никаких дополнительных согласований условий кредитных договоров, договоров ипотеки (залога) с Дольщиком не требуется.</w:t>
      </w:r>
    </w:p>
    <w:p w14:paraId="48B5B84F" w14:textId="77777777" w:rsidR="00A860EB" w:rsidRPr="00892677" w:rsidRDefault="009034D5" w:rsidP="005433E0">
      <w:pPr>
        <w:pStyle w:val="ad"/>
        <w:widowControl/>
        <w:numPr>
          <w:ilvl w:val="1"/>
          <w:numId w:val="5"/>
        </w:numPr>
        <w:shd w:val="clear" w:color="auto" w:fill="FFFFFF"/>
        <w:tabs>
          <w:tab w:val="left" w:pos="142"/>
          <w:tab w:val="left" w:pos="709"/>
          <w:tab w:val="left" w:pos="851"/>
          <w:tab w:val="left" w:pos="1418"/>
        </w:tabs>
        <w:autoSpaceDE/>
        <w:autoSpaceDN/>
        <w:adjustRightInd/>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sz w:val="22"/>
          <w:szCs w:val="22"/>
          <w:lang w:eastAsia="ar-SA"/>
        </w:rPr>
        <w:t xml:space="preserve">Дольщик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земельного участка под объекты инженерной, социальной, транспортной инфраструктуры, элементы благоустройства и/или в целях ввода Объекта в эксплуатацию (отдельных этапов и очередей строительства), а также в других целях и на последующую государственную регистрацию права собственности Застройщика на образуемые (измененные) земельные участки, с соблюдением при таком формировании норм градостроительного законодательства в отношении Объекта. В отношении образуемых земельных участков в пользу Дольщика и иных участников долевого строительства сохраняется залог, предусмотренный </w:t>
      </w:r>
      <w:r w:rsidR="00A860EB" w:rsidRPr="00892677">
        <w:rPr>
          <w:rFonts w:ascii="Times New Roman" w:hAnsi="Times New Roman" w:cs="Times New Roman"/>
          <w:sz w:val="22"/>
          <w:szCs w:val="22"/>
        </w:rPr>
        <w:t xml:space="preserve">Законом </w:t>
      </w:r>
      <w:r w:rsidR="00A860EB" w:rsidRPr="00892677">
        <w:rPr>
          <w:rFonts w:ascii="Times New Roman" w:hAnsi="Times New Roman" w:cs="Times New Roman"/>
          <w:bCs/>
          <w:sz w:val="22"/>
          <w:szCs w:val="22"/>
        </w:rPr>
        <w:t>РФ №214-ФЗ</w:t>
      </w:r>
      <w:r w:rsidRPr="00892677">
        <w:rPr>
          <w:rFonts w:ascii="Times New Roman" w:hAnsi="Times New Roman" w:cs="Times New Roman"/>
          <w:sz w:val="22"/>
          <w:szCs w:val="22"/>
          <w:lang w:eastAsia="ar-SA"/>
        </w:rPr>
        <w:t>.</w:t>
      </w:r>
    </w:p>
    <w:p w14:paraId="1391CFE8" w14:textId="2B43C59F" w:rsidR="009034D5" w:rsidRPr="00892677" w:rsidRDefault="009034D5" w:rsidP="005433E0">
      <w:pPr>
        <w:pStyle w:val="ad"/>
        <w:widowControl/>
        <w:numPr>
          <w:ilvl w:val="1"/>
          <w:numId w:val="5"/>
        </w:numPr>
        <w:shd w:val="clear" w:color="auto" w:fill="FFFFFF"/>
        <w:tabs>
          <w:tab w:val="left" w:pos="142"/>
          <w:tab w:val="left" w:pos="709"/>
          <w:tab w:val="left" w:pos="851"/>
          <w:tab w:val="left" w:pos="1418"/>
        </w:tabs>
        <w:autoSpaceDE/>
        <w:autoSpaceDN/>
        <w:adjustRightInd/>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sz w:val="22"/>
          <w:szCs w:val="22"/>
          <w:lang w:eastAsia="ar-SA"/>
        </w:rPr>
        <w:t xml:space="preserve">В целях подключения Объекта к централизованным системам инженерно-технического обеспечения </w:t>
      </w:r>
      <w:r w:rsidR="00A860EB" w:rsidRPr="00892677">
        <w:rPr>
          <w:rFonts w:ascii="Times New Roman" w:hAnsi="Times New Roman" w:cs="Times New Roman"/>
          <w:sz w:val="22"/>
          <w:szCs w:val="22"/>
          <w:lang w:eastAsia="ar-SA"/>
        </w:rPr>
        <w:t>Дольщик</w:t>
      </w:r>
      <w:r w:rsidRPr="00892677">
        <w:rPr>
          <w:rFonts w:ascii="Times New Roman" w:hAnsi="Times New Roman" w:cs="Times New Roman"/>
          <w:sz w:val="22"/>
          <w:szCs w:val="22"/>
          <w:lang w:eastAsia="ar-SA"/>
        </w:rPr>
        <w:t xml:space="preserve">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w:t>
      </w:r>
      <w:r w:rsidR="00A860EB" w:rsidRPr="00892677">
        <w:rPr>
          <w:rFonts w:ascii="Times New Roman" w:hAnsi="Times New Roman" w:cs="Times New Roman"/>
          <w:sz w:val="22"/>
          <w:szCs w:val="22"/>
          <w:lang w:eastAsia="ar-SA"/>
        </w:rPr>
        <w:t>Дольщика</w:t>
      </w:r>
      <w:r w:rsidRPr="00892677">
        <w:rPr>
          <w:rFonts w:ascii="Times New Roman" w:hAnsi="Times New Roman" w:cs="Times New Roman"/>
          <w:sz w:val="22"/>
          <w:szCs w:val="22"/>
          <w:lang w:eastAsia="ar-SA"/>
        </w:rPr>
        <w:t xml:space="preserve"> ресурсоснабжающим организациям (в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
    <w:p w14:paraId="4D81C878" w14:textId="3619CA92"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Настоящий Договор подписан в</w:t>
      </w:r>
      <w:r w:rsidRPr="00892677">
        <w:rPr>
          <w:rFonts w:ascii="Times New Roman" w:hAnsi="Times New Roman" w:cs="Times New Roman"/>
          <w:b/>
          <w:bCs/>
          <w:sz w:val="22"/>
          <w:szCs w:val="22"/>
        </w:rPr>
        <w:t xml:space="preserve"> трех экземплярах,</w:t>
      </w:r>
      <w:r w:rsidRPr="00892677">
        <w:rPr>
          <w:rFonts w:ascii="Times New Roman" w:hAnsi="Times New Roman" w:cs="Times New Roman"/>
          <w:bCs/>
          <w:sz w:val="22"/>
          <w:szCs w:val="22"/>
        </w:rPr>
        <w:t xml:space="preserve">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Ленинградской области.</w:t>
      </w:r>
    </w:p>
    <w:p w14:paraId="06F48514" w14:textId="77777777" w:rsidR="004757D7" w:rsidRPr="00892677" w:rsidRDefault="004757D7" w:rsidP="005433E0">
      <w:pPr>
        <w:pStyle w:val="ad"/>
        <w:numPr>
          <w:ilvl w:val="0"/>
          <w:numId w:val="5"/>
        </w:numPr>
        <w:shd w:val="clear" w:color="auto" w:fill="FFFFFF"/>
        <w:tabs>
          <w:tab w:val="left" w:pos="709"/>
          <w:tab w:val="left" w:pos="851"/>
          <w:tab w:val="left" w:pos="993"/>
          <w:tab w:val="left" w:pos="1134"/>
          <w:tab w:val="left" w:pos="1418"/>
        </w:tabs>
        <w:spacing w:line="216" w:lineRule="auto"/>
        <w:ind w:left="0"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Приложения</w:t>
      </w:r>
    </w:p>
    <w:p w14:paraId="6DA20FCD" w14:textId="77777777" w:rsidR="004757D7" w:rsidRPr="00892677" w:rsidRDefault="004757D7" w:rsidP="005433E0">
      <w:pPr>
        <w:pStyle w:val="ad"/>
        <w:numPr>
          <w:ilvl w:val="1"/>
          <w:numId w:val="5"/>
        </w:numPr>
        <w:shd w:val="clear" w:color="auto" w:fill="FFFFFF"/>
        <w:tabs>
          <w:tab w:val="left" w:pos="709"/>
          <w:tab w:val="left" w:pos="851"/>
          <w:tab w:val="left" w:pos="993"/>
          <w:tab w:val="left" w:pos="1134"/>
          <w:tab w:val="left" w:pos="1418"/>
        </w:tabs>
        <w:spacing w:line="216" w:lineRule="auto"/>
        <w:ind w:left="0" w:firstLine="567"/>
        <w:jc w:val="both"/>
        <w:rPr>
          <w:rFonts w:ascii="Times New Roman" w:hAnsi="Times New Roman" w:cs="Times New Roman"/>
          <w:bCs/>
          <w:sz w:val="22"/>
          <w:szCs w:val="22"/>
        </w:rPr>
      </w:pPr>
      <w:r w:rsidRPr="00892677">
        <w:rPr>
          <w:rFonts w:ascii="Times New Roman" w:hAnsi="Times New Roman" w:cs="Times New Roman"/>
          <w:bCs/>
          <w:sz w:val="22"/>
          <w:szCs w:val="22"/>
        </w:rPr>
        <w:t>Неотъемлемой частью настоящего Договора являются:</w:t>
      </w:r>
    </w:p>
    <w:p w14:paraId="7D452CDF" w14:textId="77777777" w:rsidR="004757D7" w:rsidRPr="00892677" w:rsidRDefault="004757D7" w:rsidP="005433E0">
      <w:pPr>
        <w:shd w:val="clear" w:color="auto" w:fill="FFFFFF"/>
        <w:tabs>
          <w:tab w:val="left" w:pos="709"/>
          <w:tab w:val="left" w:pos="851"/>
          <w:tab w:val="left" w:pos="993"/>
          <w:tab w:val="left" w:pos="1134"/>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Приложение № 1. – Основные Характеристики Дома и описание Квартиры.</w:t>
      </w:r>
    </w:p>
    <w:p w14:paraId="61D75B86" w14:textId="77777777" w:rsidR="004757D7" w:rsidRPr="00892677" w:rsidRDefault="004757D7" w:rsidP="005433E0">
      <w:pPr>
        <w:shd w:val="clear" w:color="auto" w:fill="FFFFFF"/>
        <w:tabs>
          <w:tab w:val="left" w:pos="709"/>
          <w:tab w:val="left" w:pos="851"/>
          <w:tab w:val="left" w:pos="993"/>
          <w:tab w:val="left" w:pos="1134"/>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Приложение № 2. – План Квартиры, отображающий расположение по отношению друг к другу частей Квартиры и местоположение Квартиры на этаже Дома.</w:t>
      </w:r>
    </w:p>
    <w:p w14:paraId="1DDF0EE8" w14:textId="77777777" w:rsidR="004757D7" w:rsidRPr="00892677" w:rsidRDefault="004757D7" w:rsidP="005433E0">
      <w:pPr>
        <w:pStyle w:val="ad"/>
        <w:numPr>
          <w:ilvl w:val="0"/>
          <w:numId w:val="5"/>
        </w:numPr>
        <w:shd w:val="clear" w:color="auto" w:fill="FFFFFF"/>
        <w:tabs>
          <w:tab w:val="left" w:pos="851"/>
          <w:tab w:val="left" w:pos="993"/>
          <w:tab w:val="left" w:pos="1276"/>
          <w:tab w:val="left" w:pos="1418"/>
          <w:tab w:val="left" w:pos="6432"/>
        </w:tabs>
        <w:spacing w:line="216" w:lineRule="auto"/>
        <w:ind w:left="0" w:firstLine="567"/>
        <w:jc w:val="center"/>
        <w:rPr>
          <w:rFonts w:ascii="Times New Roman" w:hAnsi="Times New Roman"/>
          <w:b/>
          <w:sz w:val="22"/>
          <w:szCs w:val="22"/>
        </w:rPr>
      </w:pPr>
      <w:r w:rsidRPr="00892677">
        <w:rPr>
          <w:rFonts w:ascii="Times New Roman" w:hAnsi="Times New Roman"/>
          <w:b/>
          <w:sz w:val="22"/>
          <w:szCs w:val="22"/>
        </w:rPr>
        <w:t>Адреса и реквизиты Сторон</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962"/>
      </w:tblGrid>
      <w:tr w:rsidR="00892677" w:rsidRPr="00892677" w14:paraId="4F5FC63D" w14:textId="77777777" w:rsidTr="002A280F">
        <w:trPr>
          <w:trHeight w:val="70"/>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114B8AFD"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Застройщик:</w:t>
            </w: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1A1FC1F0"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Дольщик:</w:t>
            </w:r>
          </w:p>
        </w:tc>
      </w:tr>
      <w:tr w:rsidR="00892677" w:rsidRPr="00892677" w14:paraId="418C57C2" w14:textId="77777777" w:rsidTr="002A280F">
        <w:trPr>
          <w:trHeight w:val="386"/>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2844F8E3" w14:textId="77777777" w:rsidR="004757D7" w:rsidRPr="00892677" w:rsidRDefault="004757D7" w:rsidP="005433E0">
            <w:pPr>
              <w:pStyle w:val="western"/>
              <w:tabs>
                <w:tab w:val="left" w:pos="851"/>
                <w:tab w:val="left" w:pos="993"/>
                <w:tab w:val="left" w:pos="1276"/>
                <w:tab w:val="left" w:pos="1418"/>
              </w:tabs>
              <w:spacing w:before="0" w:beforeAutospacing="0" w:after="0" w:afterAutospacing="0" w:line="216" w:lineRule="auto"/>
              <w:ind w:firstLine="567"/>
              <w:jc w:val="both"/>
              <w:rPr>
                <w:rFonts w:eastAsia="Calibri"/>
                <w:b/>
                <w:sz w:val="22"/>
                <w:szCs w:val="22"/>
                <w:lang w:eastAsia="en-US"/>
              </w:rPr>
            </w:pPr>
            <w:r w:rsidRPr="00892677">
              <w:rPr>
                <w:rFonts w:eastAsia="Calibri"/>
                <w:b/>
                <w:sz w:val="22"/>
                <w:szCs w:val="22"/>
                <w:lang w:eastAsia="en-US"/>
              </w:rPr>
              <w:t>Общество с ограниченной ответственностью «Петроресурс-С-Пб»</w:t>
            </w:r>
          </w:p>
          <w:p w14:paraId="790CF76D" w14:textId="77777777" w:rsidR="004757D7" w:rsidRPr="00892677" w:rsidRDefault="004757D7" w:rsidP="005433E0">
            <w:pPr>
              <w:pStyle w:val="western"/>
              <w:tabs>
                <w:tab w:val="left" w:pos="851"/>
                <w:tab w:val="left" w:pos="993"/>
                <w:tab w:val="left" w:pos="1276"/>
                <w:tab w:val="left" w:pos="1418"/>
              </w:tabs>
              <w:spacing w:before="0" w:beforeAutospacing="0" w:after="0" w:afterAutospacing="0" w:line="216" w:lineRule="auto"/>
              <w:ind w:firstLine="567"/>
              <w:jc w:val="both"/>
              <w:rPr>
                <w:rFonts w:eastAsia="Calibri"/>
                <w:sz w:val="22"/>
                <w:szCs w:val="22"/>
                <w:lang w:eastAsia="en-US"/>
              </w:rPr>
            </w:pPr>
            <w:r w:rsidRPr="00892677">
              <w:rPr>
                <w:rFonts w:eastAsia="Calibri"/>
                <w:sz w:val="22"/>
                <w:szCs w:val="22"/>
                <w:lang w:eastAsia="en-US"/>
              </w:rPr>
              <w:t>ОГРН 1157847017998</w:t>
            </w:r>
          </w:p>
          <w:p w14:paraId="017CFE12" w14:textId="77777777" w:rsidR="004757D7" w:rsidRPr="00892677" w:rsidRDefault="004757D7" w:rsidP="005433E0">
            <w:pPr>
              <w:pStyle w:val="western"/>
              <w:tabs>
                <w:tab w:val="left" w:pos="851"/>
                <w:tab w:val="left" w:pos="993"/>
                <w:tab w:val="left" w:pos="1276"/>
                <w:tab w:val="left" w:pos="1418"/>
              </w:tabs>
              <w:spacing w:before="0" w:beforeAutospacing="0" w:after="0" w:afterAutospacing="0" w:line="216" w:lineRule="auto"/>
              <w:ind w:firstLine="567"/>
              <w:jc w:val="both"/>
              <w:rPr>
                <w:rFonts w:eastAsia="Calibri"/>
                <w:sz w:val="22"/>
                <w:szCs w:val="22"/>
                <w:lang w:eastAsia="en-US"/>
              </w:rPr>
            </w:pPr>
            <w:r w:rsidRPr="00892677">
              <w:rPr>
                <w:rFonts w:eastAsia="Calibri"/>
                <w:sz w:val="22"/>
                <w:szCs w:val="22"/>
                <w:lang w:eastAsia="en-US"/>
              </w:rPr>
              <w:lastRenderedPageBreak/>
              <w:t>ИНН 7811159965 КПП 781101001</w:t>
            </w:r>
          </w:p>
          <w:p w14:paraId="332BBA8D" w14:textId="190FADE8" w:rsidR="004757D7" w:rsidRPr="00892677" w:rsidRDefault="004757D7" w:rsidP="006B6C66">
            <w:pPr>
              <w:pStyle w:val="western"/>
              <w:tabs>
                <w:tab w:val="left" w:pos="851"/>
                <w:tab w:val="left" w:pos="993"/>
                <w:tab w:val="left" w:pos="1276"/>
                <w:tab w:val="left" w:pos="1418"/>
              </w:tabs>
              <w:spacing w:before="0" w:beforeAutospacing="0" w:after="0" w:afterAutospacing="0" w:line="216" w:lineRule="auto"/>
              <w:ind w:left="601"/>
              <w:jc w:val="both"/>
              <w:rPr>
                <w:rFonts w:eastAsia="Calibri"/>
                <w:sz w:val="22"/>
                <w:szCs w:val="22"/>
                <w:lang w:eastAsia="en-US"/>
              </w:rPr>
            </w:pPr>
            <w:proofErr w:type="spellStart"/>
            <w:r w:rsidRPr="00892677">
              <w:rPr>
                <w:rFonts w:eastAsia="Calibri"/>
                <w:sz w:val="22"/>
                <w:szCs w:val="22"/>
                <w:lang w:eastAsia="en-US"/>
              </w:rPr>
              <w:t>Юр.адрес</w:t>
            </w:r>
            <w:proofErr w:type="spellEnd"/>
            <w:r w:rsidRPr="00892677">
              <w:rPr>
                <w:rFonts w:eastAsia="Calibri"/>
                <w:sz w:val="22"/>
                <w:szCs w:val="22"/>
                <w:lang w:eastAsia="en-US"/>
              </w:rPr>
              <w:t xml:space="preserve">: </w:t>
            </w:r>
            <w:r w:rsidR="006B6C66" w:rsidRPr="006B6C66">
              <w:rPr>
                <w:rFonts w:eastAsia="Calibri"/>
                <w:sz w:val="22"/>
                <w:szCs w:val="22"/>
                <w:lang w:eastAsia="en-US"/>
              </w:rPr>
              <w:t>198255</w:t>
            </w:r>
            <w:r w:rsidRPr="00892677">
              <w:rPr>
                <w:rFonts w:eastAsia="Calibri"/>
                <w:sz w:val="22"/>
                <w:szCs w:val="22"/>
                <w:lang w:eastAsia="en-US"/>
              </w:rPr>
              <w:t xml:space="preserve">, </w:t>
            </w:r>
            <w:r w:rsidR="006B6C66" w:rsidRPr="006B6C66">
              <w:rPr>
                <w:rFonts w:eastAsia="Calibri"/>
                <w:sz w:val="22"/>
                <w:szCs w:val="22"/>
                <w:lang w:eastAsia="en-US"/>
              </w:rPr>
              <w:t>г. Санкт – Петербург, ул. Лени Голикова, дом 35, лит. А,</w:t>
            </w:r>
            <w:r w:rsidR="006B6C66" w:rsidRPr="006B6C66">
              <w:rPr>
                <w:rFonts w:eastAsia="Calibri"/>
                <w:sz w:val="22"/>
                <w:szCs w:val="22"/>
                <w:lang w:eastAsia="en-US"/>
              </w:rPr>
              <w:t xml:space="preserve"> </w:t>
            </w:r>
            <w:r w:rsidR="006B6C66" w:rsidRPr="006B6C66">
              <w:rPr>
                <w:rFonts w:eastAsia="Calibri"/>
                <w:sz w:val="22"/>
                <w:szCs w:val="22"/>
                <w:lang w:eastAsia="en-US"/>
              </w:rPr>
              <w:t>помещение 26-Н, комната 7</w:t>
            </w:r>
          </w:p>
          <w:p w14:paraId="00CD0DBB" w14:textId="35DE8C5C" w:rsidR="004757D7" w:rsidRPr="00892677" w:rsidRDefault="004757D7" w:rsidP="00A56337">
            <w:pPr>
              <w:pStyle w:val="western"/>
              <w:tabs>
                <w:tab w:val="left" w:pos="851"/>
                <w:tab w:val="left" w:pos="993"/>
                <w:tab w:val="left" w:pos="1276"/>
                <w:tab w:val="left" w:pos="1418"/>
              </w:tabs>
              <w:spacing w:before="0" w:beforeAutospacing="0" w:after="0" w:afterAutospacing="0" w:line="216" w:lineRule="auto"/>
              <w:jc w:val="both"/>
              <w:rPr>
                <w:rFonts w:eastAsia="Calibri"/>
                <w:sz w:val="22"/>
                <w:szCs w:val="22"/>
                <w:lang w:eastAsia="en-US"/>
              </w:rPr>
            </w:pPr>
          </w:p>
          <w:p w14:paraId="76FAB41E" w14:textId="77777777" w:rsidR="006B6C66" w:rsidRDefault="006B6C66" w:rsidP="006B6C66">
            <w:pPr>
              <w:pStyle w:val="western"/>
              <w:tabs>
                <w:tab w:val="left" w:pos="851"/>
                <w:tab w:val="left" w:pos="993"/>
                <w:tab w:val="left" w:pos="1276"/>
                <w:tab w:val="left" w:pos="1418"/>
              </w:tabs>
              <w:spacing w:before="0" w:beforeAutospacing="0" w:after="0" w:afterAutospacing="0"/>
              <w:ind w:left="601"/>
              <w:jc w:val="both"/>
              <w:rPr>
                <w:rFonts w:eastAsia="Calibri"/>
                <w:color w:val="000000" w:themeColor="text1"/>
                <w:sz w:val="22"/>
                <w:szCs w:val="22"/>
                <w:lang w:eastAsia="en-US"/>
              </w:rPr>
            </w:pPr>
            <w:r>
              <w:rPr>
                <w:rFonts w:eastAsia="Calibri"/>
                <w:color w:val="000000" w:themeColor="text1"/>
                <w:sz w:val="22"/>
                <w:szCs w:val="22"/>
                <w:lang w:eastAsia="en-US"/>
              </w:rPr>
              <w:t>р/с</w:t>
            </w:r>
            <w:r w:rsidRPr="008A374B">
              <w:rPr>
                <w:rFonts w:eastAsia="Calibri"/>
                <w:color w:val="000000" w:themeColor="text1"/>
                <w:sz w:val="22"/>
                <w:szCs w:val="22"/>
                <w:lang w:eastAsia="en-US"/>
              </w:rPr>
              <w:t xml:space="preserve"> 40702810</w:t>
            </w:r>
            <w:r>
              <w:rPr>
                <w:rFonts w:eastAsia="Calibri"/>
                <w:color w:val="000000" w:themeColor="text1"/>
                <w:sz w:val="22"/>
                <w:szCs w:val="22"/>
                <w:lang w:eastAsia="en-US"/>
              </w:rPr>
              <w:t>855040008183</w:t>
            </w:r>
            <w:r w:rsidRPr="008A374B">
              <w:rPr>
                <w:rFonts w:eastAsia="Calibri"/>
                <w:color w:val="000000" w:themeColor="text1"/>
                <w:sz w:val="22"/>
                <w:szCs w:val="22"/>
                <w:lang w:eastAsia="en-US"/>
              </w:rPr>
              <w:t xml:space="preserve"> </w:t>
            </w:r>
          </w:p>
          <w:p w14:paraId="0ADCD46B" w14:textId="77777777" w:rsidR="006B6C66" w:rsidRDefault="006B6C66" w:rsidP="006B6C66">
            <w:pPr>
              <w:pStyle w:val="western"/>
              <w:tabs>
                <w:tab w:val="left" w:pos="851"/>
                <w:tab w:val="left" w:pos="993"/>
                <w:tab w:val="left" w:pos="1276"/>
                <w:tab w:val="left" w:pos="1418"/>
              </w:tabs>
              <w:spacing w:before="0" w:beforeAutospacing="0" w:after="0" w:afterAutospacing="0"/>
              <w:ind w:left="601"/>
              <w:jc w:val="both"/>
              <w:rPr>
                <w:rFonts w:eastAsia="Calibri"/>
                <w:color w:val="000000" w:themeColor="text1"/>
                <w:sz w:val="22"/>
                <w:szCs w:val="22"/>
                <w:lang w:eastAsia="en-US"/>
              </w:rPr>
            </w:pPr>
            <w:r>
              <w:rPr>
                <w:rFonts w:eastAsia="Calibri"/>
                <w:color w:val="000000" w:themeColor="text1"/>
                <w:sz w:val="22"/>
                <w:szCs w:val="22"/>
                <w:lang w:eastAsia="en-US"/>
              </w:rPr>
              <w:t>в Северо-Западный Банк ПАО Сбербанк , г. Санкт-Петербург</w:t>
            </w:r>
          </w:p>
          <w:p w14:paraId="54CDC78A" w14:textId="77777777" w:rsidR="006B6C66" w:rsidRPr="008A374B" w:rsidRDefault="006B6C66" w:rsidP="006B6C66">
            <w:pPr>
              <w:pStyle w:val="western"/>
              <w:tabs>
                <w:tab w:val="left" w:pos="851"/>
                <w:tab w:val="left" w:pos="993"/>
                <w:tab w:val="left" w:pos="1276"/>
                <w:tab w:val="left" w:pos="1418"/>
              </w:tabs>
              <w:spacing w:before="0" w:beforeAutospacing="0" w:after="0" w:afterAutospacing="0"/>
              <w:ind w:left="601"/>
              <w:jc w:val="both"/>
              <w:rPr>
                <w:rFonts w:eastAsia="Calibri"/>
                <w:color w:val="000000" w:themeColor="text1"/>
                <w:sz w:val="22"/>
                <w:szCs w:val="22"/>
                <w:lang w:eastAsia="en-US"/>
              </w:rPr>
            </w:pPr>
            <w:r>
              <w:rPr>
                <w:rFonts w:eastAsia="Calibri"/>
                <w:color w:val="000000" w:themeColor="text1"/>
                <w:sz w:val="22"/>
                <w:szCs w:val="22"/>
                <w:lang w:eastAsia="en-US"/>
              </w:rPr>
              <w:t>к/с</w:t>
            </w:r>
            <w:r w:rsidRPr="008A374B">
              <w:rPr>
                <w:rFonts w:eastAsia="Calibri"/>
                <w:color w:val="000000" w:themeColor="text1"/>
                <w:sz w:val="22"/>
                <w:szCs w:val="22"/>
                <w:lang w:eastAsia="en-US"/>
              </w:rPr>
              <w:t xml:space="preserve"> 30101810500000000</w:t>
            </w:r>
            <w:r>
              <w:rPr>
                <w:rFonts w:eastAsia="Calibri"/>
                <w:color w:val="000000" w:themeColor="text1"/>
                <w:sz w:val="22"/>
                <w:szCs w:val="22"/>
                <w:lang w:eastAsia="en-US"/>
              </w:rPr>
              <w:t>653, Б</w:t>
            </w:r>
            <w:r w:rsidRPr="008A374B">
              <w:rPr>
                <w:rFonts w:eastAsia="Calibri"/>
                <w:color w:val="000000" w:themeColor="text1"/>
                <w:sz w:val="22"/>
                <w:szCs w:val="22"/>
                <w:lang w:eastAsia="en-US"/>
              </w:rPr>
              <w:t>ИК 044030</w:t>
            </w:r>
            <w:r>
              <w:rPr>
                <w:rFonts w:eastAsia="Calibri"/>
                <w:color w:val="000000" w:themeColor="text1"/>
                <w:sz w:val="22"/>
                <w:szCs w:val="22"/>
                <w:lang w:eastAsia="en-US"/>
              </w:rPr>
              <w:t>653</w:t>
            </w:r>
          </w:p>
          <w:p w14:paraId="55947FE5" w14:textId="756CDB96" w:rsidR="004757D7" w:rsidRPr="00892677" w:rsidRDefault="006B6C66" w:rsidP="00A56337">
            <w:pPr>
              <w:pStyle w:val="western"/>
              <w:tabs>
                <w:tab w:val="left" w:pos="851"/>
                <w:tab w:val="left" w:pos="993"/>
                <w:tab w:val="left" w:pos="1276"/>
                <w:tab w:val="left" w:pos="1418"/>
              </w:tabs>
              <w:spacing w:before="0" w:beforeAutospacing="0" w:after="0" w:afterAutospacing="0" w:line="216" w:lineRule="auto"/>
              <w:ind w:firstLine="601"/>
              <w:jc w:val="both"/>
              <w:rPr>
                <w:rFonts w:eastAsia="Calibri"/>
                <w:sz w:val="22"/>
                <w:szCs w:val="22"/>
                <w:lang w:eastAsia="en-US"/>
              </w:rPr>
            </w:pPr>
            <w:r w:rsidRPr="00D0398A">
              <w:rPr>
                <w:rFonts w:eastAsia="Calibri"/>
                <w:color w:val="000000" w:themeColor="text1"/>
                <w:sz w:val="22"/>
                <w:szCs w:val="22"/>
                <w:lang w:eastAsia="en-US"/>
              </w:rPr>
              <w:t>тел./факс: (812) 407 12 17</w:t>
            </w:r>
          </w:p>
          <w:p w14:paraId="3CFB608A" w14:textId="77777777" w:rsidR="004757D7" w:rsidRPr="00892677" w:rsidRDefault="004757D7" w:rsidP="005433E0">
            <w:pPr>
              <w:pStyle w:val="western"/>
              <w:tabs>
                <w:tab w:val="left" w:pos="851"/>
                <w:tab w:val="left" w:pos="993"/>
                <w:tab w:val="left" w:pos="1276"/>
                <w:tab w:val="left" w:pos="1418"/>
              </w:tabs>
              <w:spacing w:before="0" w:beforeAutospacing="0" w:after="0" w:afterAutospacing="0" w:line="216" w:lineRule="auto"/>
              <w:ind w:firstLine="567"/>
              <w:jc w:val="both"/>
              <w:rPr>
                <w:bCs/>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12B3661A"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highlight w:val="yellow"/>
              </w:rPr>
            </w:pPr>
            <w:r w:rsidRPr="00892677">
              <w:rPr>
                <w:rFonts w:ascii="Times New Roman" w:hAnsi="Times New Roman" w:cs="Times New Roman"/>
                <w:b/>
                <w:sz w:val="22"/>
                <w:szCs w:val="22"/>
                <w:highlight w:val="yellow"/>
              </w:rPr>
              <w:lastRenderedPageBreak/>
              <w:fldChar w:fldCharType="begin"/>
            </w:r>
            <w:r w:rsidRPr="00892677">
              <w:rPr>
                <w:rFonts w:ascii="Times New Roman" w:hAnsi="Times New Roman" w:cs="Times New Roman"/>
                <w:b/>
                <w:sz w:val="22"/>
                <w:szCs w:val="22"/>
                <w:highlight w:val="yellow"/>
              </w:rPr>
              <w:instrText xml:space="preserve"> MERGEFIELD  =client.name  \* MERGEFORMAT </w:instrText>
            </w:r>
            <w:r w:rsidRPr="00892677">
              <w:rPr>
                <w:rFonts w:ascii="Times New Roman" w:hAnsi="Times New Roman" w:cs="Times New Roman"/>
                <w:b/>
                <w:sz w:val="22"/>
                <w:szCs w:val="22"/>
                <w:highlight w:val="yellow"/>
              </w:rPr>
              <w:fldChar w:fldCharType="separate"/>
            </w:r>
            <w:r w:rsidRPr="00892677">
              <w:rPr>
                <w:rFonts w:ascii="Times New Roman" w:hAnsi="Times New Roman" w:cs="Times New Roman"/>
                <w:b/>
                <w:noProof/>
                <w:sz w:val="22"/>
                <w:szCs w:val="22"/>
                <w:highlight w:val="yellow"/>
              </w:rPr>
              <w:t>«=client.name»</w:t>
            </w:r>
            <w:r w:rsidRPr="00892677">
              <w:rPr>
                <w:rFonts w:ascii="Times New Roman" w:hAnsi="Times New Roman" w:cs="Times New Roman"/>
                <w:b/>
                <w:sz w:val="22"/>
                <w:szCs w:val="22"/>
                <w:highlight w:val="yellow"/>
              </w:rPr>
              <w:fldChar w:fldCharType="end"/>
            </w:r>
          </w:p>
          <w:p w14:paraId="0760B05E"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highlight w:val="yellow"/>
              </w:rPr>
            </w:pPr>
          </w:p>
          <w:p w14:paraId="235AAD1D"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highlight w:val="yellow"/>
              </w:rPr>
            </w:pP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=client.birthday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«=client.birthday»</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года рождения, место </w:t>
            </w:r>
            <w:r w:rsidRPr="00892677">
              <w:rPr>
                <w:rFonts w:ascii="Times New Roman" w:hAnsi="Times New Roman" w:cs="Times New Roman"/>
                <w:sz w:val="22"/>
                <w:szCs w:val="22"/>
                <w:highlight w:val="yellow"/>
              </w:rPr>
              <w:lastRenderedPageBreak/>
              <w:t xml:space="preserve">рождения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=client.birthday_place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«=client.birthday_place»</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пол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=client.gender_ru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«=client.gender_ru»</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паспорт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=client.passport_series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«=client.passport_series»</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=client.passport_number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«=client.passport_number»</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выдан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=client.passport_published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«=client.passport_published»</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=client.passport_published_at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«=client.passport_published_at»</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xml:space="preserve"> года, код подразделения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=client.subdivision_code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«=client.subdivision_code»</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зарегистрированный(-</w:t>
            </w:r>
            <w:proofErr w:type="spellStart"/>
            <w:r w:rsidRPr="00892677">
              <w:rPr>
                <w:rFonts w:ascii="Times New Roman" w:hAnsi="Times New Roman" w:cs="Times New Roman"/>
                <w:sz w:val="22"/>
                <w:szCs w:val="22"/>
                <w:highlight w:val="yellow"/>
              </w:rPr>
              <w:t>ая</w:t>
            </w:r>
            <w:proofErr w:type="spellEnd"/>
            <w:r w:rsidRPr="00892677">
              <w:rPr>
                <w:rFonts w:ascii="Times New Roman" w:hAnsi="Times New Roman" w:cs="Times New Roman"/>
                <w:sz w:val="22"/>
                <w:szCs w:val="22"/>
                <w:highlight w:val="yellow"/>
              </w:rPr>
              <w:t xml:space="preserve">) по адресу: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=client.address_registered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«=client.address_registered»</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 проживающий(-</w:t>
            </w:r>
            <w:proofErr w:type="spellStart"/>
            <w:r w:rsidRPr="00892677">
              <w:rPr>
                <w:rFonts w:ascii="Times New Roman" w:hAnsi="Times New Roman" w:cs="Times New Roman"/>
                <w:sz w:val="22"/>
                <w:szCs w:val="22"/>
                <w:highlight w:val="yellow"/>
              </w:rPr>
              <w:t>ая</w:t>
            </w:r>
            <w:proofErr w:type="spellEnd"/>
            <w:r w:rsidRPr="00892677">
              <w:rPr>
                <w:rFonts w:ascii="Times New Roman" w:hAnsi="Times New Roman" w:cs="Times New Roman"/>
                <w:sz w:val="22"/>
                <w:szCs w:val="22"/>
                <w:highlight w:val="yellow"/>
              </w:rPr>
              <w:t xml:space="preserve">) по адресу (адрес для почтовой корреспонденции): </w:t>
            </w:r>
            <w:r w:rsidRPr="00892677">
              <w:rPr>
                <w:rFonts w:ascii="Times New Roman" w:hAnsi="Times New Roman" w:cs="Times New Roman"/>
                <w:sz w:val="22"/>
                <w:szCs w:val="22"/>
                <w:highlight w:val="yellow"/>
              </w:rPr>
              <w:fldChar w:fldCharType="begin"/>
            </w:r>
            <w:r w:rsidRPr="00892677">
              <w:rPr>
                <w:rFonts w:ascii="Times New Roman" w:hAnsi="Times New Roman" w:cs="Times New Roman"/>
                <w:sz w:val="22"/>
                <w:szCs w:val="22"/>
                <w:highlight w:val="yellow"/>
              </w:rPr>
              <w:instrText xml:space="preserve"> MERGEFIELD  =client.address_postoffice  \* MERGEFORMAT </w:instrText>
            </w:r>
            <w:r w:rsidRPr="00892677">
              <w:rPr>
                <w:rFonts w:ascii="Times New Roman" w:hAnsi="Times New Roman" w:cs="Times New Roman"/>
                <w:sz w:val="22"/>
                <w:szCs w:val="22"/>
                <w:highlight w:val="yellow"/>
              </w:rPr>
              <w:fldChar w:fldCharType="separate"/>
            </w:r>
            <w:r w:rsidRPr="00892677">
              <w:rPr>
                <w:rFonts w:ascii="Times New Roman" w:hAnsi="Times New Roman" w:cs="Times New Roman"/>
                <w:noProof/>
                <w:sz w:val="22"/>
                <w:szCs w:val="22"/>
                <w:highlight w:val="yellow"/>
              </w:rPr>
              <w:t>«=client.address_postoffice»</w:t>
            </w:r>
            <w:r w:rsidRPr="00892677">
              <w:rPr>
                <w:rFonts w:ascii="Times New Roman" w:hAnsi="Times New Roman" w:cs="Times New Roman"/>
                <w:sz w:val="22"/>
                <w:szCs w:val="22"/>
                <w:highlight w:val="yellow"/>
              </w:rPr>
              <w:fldChar w:fldCharType="end"/>
            </w:r>
            <w:r w:rsidRPr="00892677">
              <w:rPr>
                <w:rFonts w:ascii="Times New Roman" w:hAnsi="Times New Roman" w:cs="Times New Roman"/>
                <w:sz w:val="22"/>
                <w:szCs w:val="22"/>
                <w:highlight w:val="yellow"/>
              </w:rPr>
              <w:t>,</w:t>
            </w:r>
          </w:p>
          <w:p w14:paraId="68AFF664"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highlight w:val="yellow"/>
                <w:lang w:eastAsia="ar-SA"/>
              </w:rPr>
              <w:t xml:space="preserve">тел.:  </w:t>
            </w:r>
            <w:r w:rsidRPr="00892677">
              <w:rPr>
                <w:rFonts w:ascii="Times New Roman" w:hAnsi="Times New Roman" w:cs="Times New Roman"/>
                <w:b/>
                <w:sz w:val="22"/>
                <w:szCs w:val="22"/>
                <w:highlight w:val="yellow"/>
                <w:lang w:eastAsia="ar-SA"/>
              </w:rPr>
              <w:fldChar w:fldCharType="begin"/>
            </w:r>
            <w:r w:rsidRPr="00892677">
              <w:rPr>
                <w:rFonts w:ascii="Times New Roman" w:hAnsi="Times New Roman" w:cs="Times New Roman"/>
                <w:b/>
                <w:sz w:val="22"/>
                <w:szCs w:val="22"/>
                <w:highlight w:val="yellow"/>
                <w:lang w:eastAsia="ar-SA"/>
              </w:rPr>
              <w:instrText xml:space="preserve"> MERGEFIELD  =client.primary_phone  \* MERGEFORMAT </w:instrText>
            </w:r>
            <w:r w:rsidRPr="00892677">
              <w:rPr>
                <w:rFonts w:ascii="Times New Roman" w:hAnsi="Times New Roman" w:cs="Times New Roman"/>
                <w:b/>
                <w:sz w:val="22"/>
                <w:szCs w:val="22"/>
                <w:highlight w:val="yellow"/>
                <w:lang w:eastAsia="ar-SA"/>
              </w:rPr>
              <w:fldChar w:fldCharType="separate"/>
            </w:r>
            <w:r w:rsidRPr="00892677">
              <w:rPr>
                <w:rFonts w:ascii="Times New Roman" w:hAnsi="Times New Roman" w:cs="Times New Roman"/>
                <w:b/>
                <w:noProof/>
                <w:sz w:val="22"/>
                <w:szCs w:val="22"/>
                <w:highlight w:val="yellow"/>
                <w:lang w:eastAsia="ar-SA"/>
              </w:rPr>
              <w:t>«=client.primary_phone»</w:t>
            </w:r>
            <w:r w:rsidRPr="00892677">
              <w:rPr>
                <w:rFonts w:ascii="Times New Roman" w:hAnsi="Times New Roman" w:cs="Times New Roman"/>
                <w:b/>
                <w:sz w:val="22"/>
                <w:szCs w:val="22"/>
                <w:highlight w:val="yellow"/>
                <w:lang w:eastAsia="ar-SA"/>
              </w:rPr>
              <w:fldChar w:fldCharType="end"/>
            </w:r>
          </w:p>
        </w:tc>
      </w:tr>
      <w:tr w:rsidR="00892677" w:rsidRPr="00892677" w14:paraId="6DD3A753" w14:textId="77777777" w:rsidTr="002A280F">
        <w:trPr>
          <w:trHeight w:val="563"/>
        </w:trPr>
        <w:tc>
          <w:tcPr>
            <w:tcW w:w="5132" w:type="dxa"/>
            <w:tcBorders>
              <w:top w:val="single" w:sz="4" w:space="0" w:color="auto"/>
              <w:left w:val="single" w:sz="4" w:space="0" w:color="auto"/>
              <w:bottom w:val="single" w:sz="4" w:space="0" w:color="auto"/>
              <w:right w:val="single" w:sz="4" w:space="0" w:color="auto"/>
            </w:tcBorders>
          </w:tcPr>
          <w:p w14:paraId="400F89DD" w14:textId="77777777" w:rsidR="004757D7" w:rsidRPr="00892677" w:rsidRDefault="004757D7"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lastRenderedPageBreak/>
              <w:t>Генеральный директор</w:t>
            </w:r>
          </w:p>
          <w:p w14:paraId="2F28BBB4" w14:textId="77777777" w:rsidR="004757D7" w:rsidRPr="00892677" w:rsidRDefault="004757D7"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p>
          <w:p w14:paraId="48B5A8C1"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_____________________________/</w:t>
            </w:r>
            <w:proofErr w:type="spellStart"/>
            <w:r w:rsidRPr="00892677">
              <w:rPr>
                <w:rFonts w:ascii="Times New Roman" w:hAnsi="Times New Roman" w:cs="Times New Roman"/>
                <w:b/>
                <w:bCs/>
                <w:sz w:val="22"/>
                <w:szCs w:val="22"/>
                <w:lang w:eastAsia="ar-SA"/>
              </w:rPr>
              <w:t>Козадаев</w:t>
            </w:r>
            <w:proofErr w:type="spellEnd"/>
            <w:r w:rsidRPr="00892677">
              <w:rPr>
                <w:rFonts w:ascii="Times New Roman" w:hAnsi="Times New Roman" w:cs="Times New Roman"/>
                <w:b/>
                <w:bCs/>
                <w:sz w:val="22"/>
                <w:szCs w:val="22"/>
                <w:lang w:eastAsia="ar-SA"/>
              </w:rPr>
              <w:t xml:space="preserve"> А. Б./</w:t>
            </w:r>
          </w:p>
          <w:p w14:paraId="7C17CF13"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roofErr w:type="spellStart"/>
            <w:r w:rsidRPr="00892677">
              <w:rPr>
                <w:rFonts w:ascii="Times New Roman" w:hAnsi="Times New Roman" w:cs="Times New Roman"/>
                <w:b/>
                <w:bCs/>
                <w:sz w:val="22"/>
                <w:szCs w:val="22"/>
                <w:lang w:eastAsia="ar-SA"/>
              </w:rPr>
              <w:t>м.п</w:t>
            </w:r>
            <w:proofErr w:type="spellEnd"/>
            <w:r w:rsidRPr="00892677">
              <w:rPr>
                <w:rFonts w:ascii="Times New Roman" w:hAnsi="Times New Roman" w:cs="Times New Roman"/>
                <w:b/>
                <w:bCs/>
                <w:sz w:val="22"/>
                <w:szCs w:val="22"/>
                <w:lang w:eastAsia="ar-SA"/>
              </w:rPr>
              <w:t>.</w:t>
            </w:r>
          </w:p>
        </w:tc>
        <w:tc>
          <w:tcPr>
            <w:tcW w:w="4962" w:type="dxa"/>
            <w:tcBorders>
              <w:top w:val="single" w:sz="4" w:space="0" w:color="auto"/>
              <w:left w:val="single" w:sz="4" w:space="0" w:color="auto"/>
              <w:bottom w:val="single" w:sz="4" w:space="0" w:color="auto"/>
              <w:right w:val="single" w:sz="4" w:space="0" w:color="auto"/>
            </w:tcBorders>
          </w:tcPr>
          <w:p w14:paraId="386FF960"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3ABE99E3"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3D227447" w14:textId="77777777" w:rsidR="004757D7" w:rsidRPr="00892677" w:rsidRDefault="004757D7"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________________________/</w:t>
            </w:r>
            <w:r w:rsidRPr="00892677">
              <w:rPr>
                <w:rFonts w:ascii="Times New Roman" w:hAnsi="Times New Roman" w:cs="Times New Roman"/>
                <w:b/>
                <w:bCs/>
                <w:sz w:val="22"/>
                <w:szCs w:val="22"/>
                <w:highlight w:val="yellow"/>
                <w:lang w:eastAsia="ar-SA"/>
              </w:rPr>
              <w:fldChar w:fldCharType="begin"/>
            </w:r>
            <w:r w:rsidRPr="00892677">
              <w:rPr>
                <w:rFonts w:ascii="Times New Roman" w:hAnsi="Times New Roman" w:cs="Times New Roman"/>
                <w:b/>
                <w:bCs/>
                <w:sz w:val="22"/>
                <w:szCs w:val="22"/>
                <w:highlight w:val="yellow"/>
                <w:lang w:eastAsia="ar-SA"/>
              </w:rPr>
              <w:instrText xml:space="preserve"> MERGEFIELD  =client.short_name  \* MERGEFORMAT </w:instrText>
            </w:r>
            <w:r w:rsidRPr="00892677">
              <w:rPr>
                <w:rFonts w:ascii="Times New Roman" w:hAnsi="Times New Roman" w:cs="Times New Roman"/>
                <w:b/>
                <w:bCs/>
                <w:sz w:val="22"/>
                <w:szCs w:val="22"/>
                <w:highlight w:val="yellow"/>
                <w:lang w:eastAsia="ar-SA"/>
              </w:rPr>
              <w:fldChar w:fldCharType="separate"/>
            </w:r>
            <w:r w:rsidRPr="00892677">
              <w:rPr>
                <w:rFonts w:ascii="Times New Roman" w:hAnsi="Times New Roman" w:cs="Times New Roman"/>
                <w:b/>
                <w:bCs/>
                <w:noProof/>
                <w:sz w:val="22"/>
                <w:szCs w:val="22"/>
                <w:highlight w:val="yellow"/>
                <w:lang w:eastAsia="ar-SA"/>
              </w:rPr>
              <w:t>«=client.short_name»</w:t>
            </w:r>
            <w:r w:rsidRPr="00892677">
              <w:rPr>
                <w:rFonts w:ascii="Times New Roman" w:hAnsi="Times New Roman" w:cs="Times New Roman"/>
                <w:b/>
                <w:bCs/>
                <w:sz w:val="22"/>
                <w:szCs w:val="22"/>
                <w:highlight w:val="yellow"/>
                <w:lang w:eastAsia="ar-SA"/>
              </w:rPr>
              <w:fldChar w:fldCharType="end"/>
            </w:r>
            <w:r w:rsidRPr="00892677">
              <w:rPr>
                <w:rFonts w:ascii="Times New Roman" w:hAnsi="Times New Roman" w:cs="Times New Roman"/>
                <w:b/>
                <w:bCs/>
                <w:sz w:val="22"/>
                <w:szCs w:val="22"/>
                <w:lang w:eastAsia="ar-SA"/>
              </w:rPr>
              <w:t>/</w:t>
            </w:r>
          </w:p>
        </w:tc>
      </w:tr>
    </w:tbl>
    <w:p w14:paraId="6BC70BB1" w14:textId="77777777" w:rsidR="004757D7" w:rsidRPr="00892677" w:rsidRDefault="004757D7" w:rsidP="005433E0">
      <w:pPr>
        <w:widowControl/>
        <w:tabs>
          <w:tab w:val="left" w:pos="851"/>
          <w:tab w:val="left" w:pos="993"/>
          <w:tab w:val="left" w:pos="1276"/>
          <w:tab w:val="left" w:pos="1418"/>
        </w:tabs>
        <w:autoSpaceDE/>
        <w:autoSpaceDN/>
        <w:adjustRightInd/>
        <w:spacing w:line="216" w:lineRule="auto"/>
        <w:ind w:firstLine="567"/>
        <w:rPr>
          <w:rFonts w:ascii="Times New Roman" w:hAnsi="Times New Roman"/>
          <w:b/>
          <w:sz w:val="22"/>
          <w:szCs w:val="22"/>
        </w:rPr>
      </w:pPr>
      <w:r w:rsidRPr="00892677">
        <w:rPr>
          <w:rFonts w:ascii="Times New Roman" w:hAnsi="Times New Roman"/>
          <w:b/>
          <w:sz w:val="22"/>
          <w:szCs w:val="22"/>
        </w:rPr>
        <w:br w:type="page"/>
      </w:r>
    </w:p>
    <w:p w14:paraId="4E187EE9" w14:textId="77777777"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r w:rsidRPr="00892677">
        <w:rPr>
          <w:rFonts w:ascii="Times New Roman" w:hAnsi="Times New Roman"/>
          <w:b/>
          <w:sz w:val="22"/>
          <w:szCs w:val="22"/>
        </w:rPr>
        <w:lastRenderedPageBreak/>
        <w:t xml:space="preserve">Приложение № 1 </w:t>
      </w:r>
    </w:p>
    <w:p w14:paraId="1CC982FE" w14:textId="4496E46A"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r w:rsidRPr="00892677">
        <w:rPr>
          <w:rFonts w:ascii="Times New Roman" w:hAnsi="Times New Roman"/>
          <w:b/>
          <w:sz w:val="22"/>
          <w:szCs w:val="22"/>
        </w:rPr>
        <w:t xml:space="preserve">к Договору участия в долевом строительстве многоквартирного дома </w:t>
      </w:r>
      <w:r w:rsidRPr="00892677">
        <w:rPr>
          <w:rFonts w:ascii="Times New Roman" w:hAnsi="Times New Roman"/>
          <w:b/>
          <w:sz w:val="22"/>
          <w:szCs w:val="22"/>
        </w:rPr>
        <w:br/>
        <w:t xml:space="preserve">№ </w:t>
      </w:r>
      <w:r w:rsidR="00227622">
        <w:rPr>
          <w:rFonts w:ascii="Times New Roman" w:hAnsi="Times New Roman"/>
          <w:b/>
          <w:sz w:val="24"/>
        </w:rPr>
        <w:t>К</w:t>
      </w:r>
      <w:r w:rsidRPr="00892677">
        <w:rPr>
          <w:rFonts w:ascii="Times New Roman" w:hAnsi="Times New Roman"/>
          <w:b/>
          <w:sz w:val="24"/>
        </w:rPr>
        <w:t>/</w:t>
      </w:r>
      <w:r w:rsidR="005E273D">
        <w:rPr>
          <w:rFonts w:ascii="Times New Roman" w:hAnsi="Times New Roman"/>
          <w:b/>
          <w:sz w:val="24"/>
        </w:rPr>
        <w:t>1,2,3,5,6,7</w:t>
      </w:r>
      <w:r w:rsidRPr="00892677">
        <w:rPr>
          <w:rFonts w:ascii="Times New Roman" w:hAnsi="Times New Roman"/>
          <w:b/>
          <w:sz w:val="24"/>
        </w:rPr>
        <w:t xml:space="preserve"> </w:t>
      </w:r>
      <w:r w:rsidRPr="00892677">
        <w:rPr>
          <w:rFonts w:ascii="Times New Roman" w:hAnsi="Times New Roman"/>
          <w:b/>
          <w:sz w:val="24"/>
          <w:highlight w:val="yellow"/>
        </w:rPr>
        <w:t xml:space="preserve">- </w:t>
      </w:r>
      <w:r w:rsidRPr="00892677">
        <w:rPr>
          <w:rFonts w:ascii="Times New Roman" w:hAnsi="Times New Roman"/>
          <w:b/>
          <w:sz w:val="24"/>
          <w:highlight w:val="yellow"/>
        </w:rPr>
        <w:fldChar w:fldCharType="begin"/>
      </w:r>
      <w:r w:rsidRPr="00892677">
        <w:rPr>
          <w:rFonts w:ascii="Times New Roman" w:hAnsi="Times New Roman"/>
          <w:b/>
          <w:sz w:val="24"/>
          <w:highlight w:val="yellow"/>
        </w:rPr>
        <w:instrText xml:space="preserve"> MERGEFIELD  =номер_квартиры  \* MERGEFORMAT </w:instrText>
      </w:r>
      <w:r w:rsidRPr="00892677">
        <w:rPr>
          <w:rFonts w:ascii="Times New Roman" w:hAnsi="Times New Roman"/>
          <w:b/>
          <w:sz w:val="24"/>
          <w:highlight w:val="yellow"/>
        </w:rPr>
        <w:fldChar w:fldCharType="separate"/>
      </w:r>
      <w:r w:rsidRPr="00892677">
        <w:rPr>
          <w:rFonts w:ascii="Times New Roman" w:hAnsi="Times New Roman"/>
          <w:b/>
          <w:noProof/>
          <w:sz w:val="24"/>
          <w:highlight w:val="yellow"/>
        </w:rPr>
        <w:t>«=номер_квартиры»</w:t>
      </w:r>
      <w:r w:rsidRPr="00892677">
        <w:rPr>
          <w:rFonts w:ascii="Times New Roman" w:hAnsi="Times New Roman"/>
          <w:b/>
          <w:sz w:val="24"/>
          <w:highlight w:val="yellow"/>
        </w:rPr>
        <w:fldChar w:fldCharType="end"/>
      </w:r>
      <w:r w:rsidRPr="00892677">
        <w:rPr>
          <w:rFonts w:ascii="Times New Roman" w:hAnsi="Times New Roman"/>
          <w:b/>
          <w:sz w:val="24"/>
        </w:rPr>
        <w:t xml:space="preserve"> </w:t>
      </w:r>
      <w:r w:rsidRPr="00892677">
        <w:rPr>
          <w:rFonts w:ascii="Times New Roman" w:hAnsi="Times New Roman"/>
          <w:b/>
          <w:sz w:val="22"/>
          <w:szCs w:val="22"/>
        </w:rPr>
        <w:t>/1</w:t>
      </w:r>
      <w:r w:rsidR="00227622">
        <w:rPr>
          <w:rFonts w:ascii="Times New Roman" w:hAnsi="Times New Roman"/>
          <w:b/>
          <w:sz w:val="22"/>
          <w:szCs w:val="22"/>
        </w:rPr>
        <w:t>9</w:t>
      </w:r>
      <w:r w:rsidRPr="00892677">
        <w:rPr>
          <w:rFonts w:ascii="Times New Roman" w:hAnsi="Times New Roman"/>
          <w:b/>
          <w:sz w:val="22"/>
          <w:szCs w:val="22"/>
        </w:rPr>
        <w:t xml:space="preserve"> </w:t>
      </w:r>
      <w:r w:rsidRPr="00892677">
        <w:rPr>
          <w:rFonts w:ascii="Times New Roman" w:hAnsi="Times New Roman"/>
          <w:b/>
          <w:sz w:val="22"/>
          <w:szCs w:val="22"/>
        </w:rPr>
        <w:br/>
        <w:t xml:space="preserve">от </w:t>
      </w:r>
      <w:r w:rsidRPr="00892677">
        <w:rPr>
          <w:rFonts w:ascii="Times New Roman" w:hAnsi="Times New Roman"/>
          <w:b/>
          <w:sz w:val="22"/>
          <w:szCs w:val="22"/>
          <w:highlight w:val="yellow"/>
        </w:rPr>
        <w:fldChar w:fldCharType="begin"/>
      </w:r>
      <w:r w:rsidRPr="00892677">
        <w:rPr>
          <w:rFonts w:ascii="Times New Roman" w:hAnsi="Times New Roman"/>
          <w:b/>
          <w:sz w:val="22"/>
          <w:szCs w:val="22"/>
          <w:highlight w:val="yellow"/>
        </w:rPr>
        <w:instrText xml:space="preserve"> MERGEFIELD  =дата  \* MERGEFORMAT </w:instrText>
      </w:r>
      <w:r w:rsidRPr="00892677">
        <w:rPr>
          <w:rFonts w:ascii="Times New Roman" w:hAnsi="Times New Roman"/>
          <w:b/>
          <w:sz w:val="22"/>
          <w:szCs w:val="22"/>
          <w:highlight w:val="yellow"/>
        </w:rPr>
        <w:fldChar w:fldCharType="separate"/>
      </w:r>
      <w:r w:rsidRPr="00892677">
        <w:rPr>
          <w:rFonts w:ascii="Times New Roman" w:hAnsi="Times New Roman"/>
          <w:b/>
          <w:noProof/>
          <w:sz w:val="22"/>
          <w:szCs w:val="22"/>
          <w:highlight w:val="yellow"/>
        </w:rPr>
        <w:t>«=дата»</w:t>
      </w:r>
      <w:r w:rsidRPr="00892677">
        <w:rPr>
          <w:rFonts w:ascii="Times New Roman" w:hAnsi="Times New Roman"/>
          <w:b/>
          <w:sz w:val="22"/>
          <w:szCs w:val="22"/>
          <w:highlight w:val="yellow"/>
        </w:rPr>
        <w:fldChar w:fldCharType="end"/>
      </w:r>
    </w:p>
    <w:p w14:paraId="4AA93987" w14:textId="291CF26B" w:rsidR="006A6EA1" w:rsidRPr="00892677" w:rsidRDefault="006A6EA1"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p>
    <w:p w14:paraId="739C5A97" w14:textId="77777777" w:rsidR="002234F9" w:rsidRPr="00892677" w:rsidRDefault="002A5000" w:rsidP="005433E0">
      <w:pPr>
        <w:shd w:val="clear" w:color="auto" w:fill="FFFFFF"/>
        <w:tabs>
          <w:tab w:val="left" w:pos="851"/>
          <w:tab w:val="left" w:pos="993"/>
          <w:tab w:val="left" w:pos="1276"/>
          <w:tab w:val="left" w:pos="1418"/>
          <w:tab w:val="left" w:pos="6432"/>
        </w:tabs>
        <w:spacing w:line="216" w:lineRule="auto"/>
        <w:ind w:firstLine="567"/>
        <w:jc w:val="center"/>
        <w:rPr>
          <w:rFonts w:ascii="Times New Roman" w:hAnsi="Times New Roman"/>
          <w:b/>
          <w:sz w:val="22"/>
          <w:szCs w:val="22"/>
        </w:rPr>
      </w:pPr>
      <w:r w:rsidRPr="00892677">
        <w:rPr>
          <w:rFonts w:ascii="Times New Roman" w:hAnsi="Times New Roman"/>
          <w:b/>
          <w:sz w:val="22"/>
          <w:szCs w:val="22"/>
        </w:rPr>
        <w:t>Основные Характеристики Дома и описание Квартиры</w:t>
      </w:r>
    </w:p>
    <w:p w14:paraId="504C4C3D" w14:textId="77777777" w:rsidR="006A6EA1" w:rsidRPr="00892677" w:rsidRDefault="006A6EA1" w:rsidP="005433E0">
      <w:pPr>
        <w:shd w:val="clear" w:color="auto" w:fill="FFFFFF"/>
        <w:tabs>
          <w:tab w:val="left" w:pos="851"/>
          <w:tab w:val="left" w:pos="993"/>
          <w:tab w:val="left" w:pos="1276"/>
          <w:tab w:val="left" w:pos="1418"/>
          <w:tab w:val="left" w:pos="6432"/>
        </w:tabs>
        <w:spacing w:line="216" w:lineRule="auto"/>
        <w:ind w:firstLine="567"/>
        <w:jc w:val="center"/>
        <w:rPr>
          <w:rFonts w:ascii="Times New Roman" w:hAnsi="Times New Roman"/>
          <w:b/>
          <w:sz w:val="22"/>
          <w:szCs w:val="22"/>
        </w:rPr>
      </w:pPr>
    </w:p>
    <w:p w14:paraId="2A6C994B" w14:textId="7C6188AD" w:rsidR="00AC56A6" w:rsidRPr="00892677" w:rsidRDefault="00AC56A6" w:rsidP="005433E0">
      <w:pPr>
        <w:pStyle w:val="a4"/>
        <w:tabs>
          <w:tab w:val="left" w:pos="851"/>
          <w:tab w:val="left" w:pos="993"/>
          <w:tab w:val="left" w:pos="1276"/>
          <w:tab w:val="left" w:pos="1418"/>
        </w:tabs>
        <w:spacing w:line="216" w:lineRule="auto"/>
        <w:ind w:firstLine="567"/>
        <w:jc w:val="both"/>
        <w:rPr>
          <w:b/>
          <w:color w:val="auto"/>
          <w:sz w:val="22"/>
          <w:szCs w:val="22"/>
          <w:u w:val="single"/>
        </w:rPr>
      </w:pPr>
      <w:r w:rsidRPr="00892677">
        <w:rPr>
          <w:b/>
          <w:color w:val="auto"/>
          <w:sz w:val="22"/>
          <w:szCs w:val="22"/>
          <w:u w:val="single"/>
        </w:rPr>
        <w:t>Основные Характеристики Дома (</w:t>
      </w:r>
      <w:r w:rsidR="00ED7EE1" w:rsidRPr="00892677">
        <w:rPr>
          <w:rFonts w:cs="Times New Roman"/>
          <w:b/>
          <w:color w:val="auto"/>
          <w:sz w:val="22"/>
          <w:szCs w:val="22"/>
          <w:u w:val="single"/>
        </w:rPr>
        <w:t xml:space="preserve">этап </w:t>
      </w:r>
      <w:r w:rsidR="00A56337">
        <w:rPr>
          <w:rFonts w:cs="Times New Roman"/>
          <w:b/>
          <w:color w:val="auto"/>
          <w:sz w:val="22"/>
          <w:szCs w:val="22"/>
          <w:u w:val="single"/>
        </w:rPr>
        <w:t>1,2,3,5,6,7</w:t>
      </w:r>
      <w:r w:rsidR="00ED7EE1" w:rsidRPr="00892677">
        <w:rPr>
          <w:rFonts w:cs="Times New Roman"/>
          <w:b/>
          <w:color w:val="auto"/>
          <w:sz w:val="22"/>
          <w:szCs w:val="22"/>
          <w:u w:val="single"/>
        </w:rPr>
        <w:t>, секци</w:t>
      </w:r>
      <w:r w:rsidR="00023C20" w:rsidRPr="00892677">
        <w:rPr>
          <w:rFonts w:cs="Times New Roman"/>
          <w:b/>
          <w:color w:val="auto"/>
          <w:sz w:val="22"/>
          <w:szCs w:val="22"/>
          <w:u w:val="single"/>
        </w:rPr>
        <w:t>и</w:t>
      </w:r>
      <w:bookmarkStart w:id="0" w:name="_GoBack"/>
      <w:bookmarkEnd w:id="0"/>
      <w:r w:rsidRPr="00892677">
        <w:rPr>
          <w:b/>
          <w:color w:val="auto"/>
          <w:sz w:val="22"/>
          <w:szCs w:val="22"/>
          <w:u w:val="single"/>
        </w:rPr>
        <w:t>):</w:t>
      </w:r>
    </w:p>
    <w:p w14:paraId="2341A68B"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Вид здания: гражданское;</w:t>
      </w:r>
    </w:p>
    <w:p w14:paraId="289EE33C"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Назначение здания: жилое;</w:t>
      </w:r>
    </w:p>
    <w:p w14:paraId="72804C3C" w14:textId="7CAD0F2A"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 xml:space="preserve">Этажность: </w:t>
      </w:r>
      <w:r w:rsidR="00ED7EE1" w:rsidRPr="00892677">
        <w:rPr>
          <w:rFonts w:cs="Times New Roman"/>
          <w:color w:val="auto"/>
          <w:sz w:val="22"/>
          <w:szCs w:val="22"/>
        </w:rPr>
        <w:t>8 (Восемь</w:t>
      </w:r>
      <w:r w:rsidR="00924958" w:rsidRPr="00892677">
        <w:rPr>
          <w:rFonts w:cs="Times New Roman"/>
          <w:color w:val="auto"/>
          <w:sz w:val="22"/>
          <w:szCs w:val="22"/>
        </w:rPr>
        <w:t>) надземных этажей</w:t>
      </w:r>
      <w:r w:rsidR="00ED7EE1" w:rsidRPr="00892677">
        <w:rPr>
          <w:rFonts w:cs="Times New Roman"/>
          <w:color w:val="auto"/>
          <w:sz w:val="22"/>
          <w:szCs w:val="22"/>
        </w:rPr>
        <w:t xml:space="preserve"> и</w:t>
      </w:r>
      <w:r w:rsidR="00C00E0C" w:rsidRPr="00892677">
        <w:rPr>
          <w:rFonts w:cs="Times New Roman"/>
          <w:color w:val="auto"/>
          <w:sz w:val="22"/>
          <w:szCs w:val="22"/>
        </w:rPr>
        <w:t xml:space="preserve"> </w:t>
      </w:r>
      <w:r w:rsidR="00924958" w:rsidRPr="00892677">
        <w:rPr>
          <w:rFonts w:cs="Times New Roman"/>
          <w:color w:val="auto"/>
          <w:sz w:val="22"/>
          <w:szCs w:val="22"/>
        </w:rPr>
        <w:t>1 (Один</w:t>
      </w:r>
      <w:r w:rsidRPr="00892677">
        <w:rPr>
          <w:rFonts w:cs="Times New Roman"/>
          <w:color w:val="auto"/>
          <w:sz w:val="22"/>
          <w:szCs w:val="22"/>
        </w:rPr>
        <w:t>)</w:t>
      </w:r>
      <w:r w:rsidR="00924958" w:rsidRPr="00892677">
        <w:rPr>
          <w:rFonts w:cs="Times New Roman"/>
          <w:color w:val="auto"/>
          <w:sz w:val="22"/>
          <w:szCs w:val="22"/>
        </w:rPr>
        <w:t xml:space="preserve"> подземный этаж</w:t>
      </w:r>
      <w:r w:rsidRPr="00892677">
        <w:rPr>
          <w:rFonts w:cs="Times New Roman"/>
          <w:color w:val="auto"/>
          <w:sz w:val="22"/>
          <w:szCs w:val="22"/>
        </w:rPr>
        <w:t>;</w:t>
      </w:r>
    </w:p>
    <w:p w14:paraId="3EF99907" w14:textId="5C56A1D9"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 xml:space="preserve">Количество секций: </w:t>
      </w:r>
      <w:r w:rsidR="00245CB1" w:rsidRPr="00892677">
        <w:rPr>
          <w:rFonts w:cs="Times New Roman"/>
          <w:color w:val="auto"/>
          <w:sz w:val="22"/>
          <w:szCs w:val="22"/>
        </w:rPr>
        <w:t>2 (Два</w:t>
      </w:r>
      <w:r w:rsidRPr="00892677">
        <w:rPr>
          <w:rFonts w:cs="Times New Roman"/>
          <w:color w:val="auto"/>
          <w:sz w:val="22"/>
          <w:szCs w:val="22"/>
        </w:rPr>
        <w:t>);</w:t>
      </w:r>
    </w:p>
    <w:p w14:paraId="08706582" w14:textId="58355FD9"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 xml:space="preserve">Общая площадь здания: </w:t>
      </w:r>
      <w:r w:rsidR="00ED7EE1" w:rsidRPr="00892677">
        <w:rPr>
          <w:rFonts w:cs="Times New Roman"/>
          <w:color w:val="auto"/>
          <w:sz w:val="22"/>
          <w:szCs w:val="22"/>
        </w:rPr>
        <w:t>7</w:t>
      </w:r>
      <w:r w:rsidR="00ED7EE1" w:rsidRPr="00892677">
        <w:rPr>
          <w:rFonts w:cs="Times New Roman"/>
          <w:color w:val="auto"/>
          <w:sz w:val="22"/>
          <w:szCs w:val="22"/>
          <w:lang w:val="en-US"/>
        </w:rPr>
        <w:t> </w:t>
      </w:r>
      <w:r w:rsidR="00ED7EE1" w:rsidRPr="00892677">
        <w:rPr>
          <w:rFonts w:cs="Times New Roman"/>
          <w:color w:val="auto"/>
          <w:sz w:val="22"/>
          <w:szCs w:val="22"/>
        </w:rPr>
        <w:t xml:space="preserve">538 </w:t>
      </w:r>
      <w:r w:rsidRPr="00892677">
        <w:rPr>
          <w:rFonts w:cs="Times New Roman"/>
          <w:color w:val="auto"/>
          <w:sz w:val="22"/>
          <w:szCs w:val="22"/>
        </w:rPr>
        <w:t>кв. м.;</w:t>
      </w:r>
    </w:p>
    <w:p w14:paraId="2F373BB6" w14:textId="61DEA7D3" w:rsidR="00672D7D" w:rsidRPr="00892677" w:rsidRDefault="00672D7D"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Несущие стены: железобетон, керамические блоки, несущие железобетонные колоны.</w:t>
      </w:r>
    </w:p>
    <w:p w14:paraId="5AF2D609" w14:textId="29A80E3E"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Фундамент: плита из монолитного железобетона;</w:t>
      </w:r>
    </w:p>
    <w:p w14:paraId="3109FEBF" w14:textId="55FC8239"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Межэтажные перекрытия: монолитн</w:t>
      </w:r>
      <w:r w:rsidR="00672D7D" w:rsidRPr="00892677">
        <w:rPr>
          <w:rFonts w:cs="Times New Roman"/>
          <w:color w:val="auto"/>
          <w:sz w:val="22"/>
          <w:szCs w:val="22"/>
        </w:rPr>
        <w:t>ый</w:t>
      </w:r>
      <w:r w:rsidRPr="00892677">
        <w:rPr>
          <w:rFonts w:cs="Times New Roman"/>
          <w:color w:val="auto"/>
          <w:sz w:val="22"/>
          <w:szCs w:val="22"/>
        </w:rPr>
        <w:t xml:space="preserve"> железобетон</w:t>
      </w:r>
      <w:r w:rsidR="00672D7D" w:rsidRPr="00892677">
        <w:rPr>
          <w:rFonts w:cs="Times New Roman"/>
          <w:color w:val="auto"/>
          <w:sz w:val="22"/>
          <w:szCs w:val="22"/>
        </w:rPr>
        <w:t>;</w:t>
      </w:r>
    </w:p>
    <w:p w14:paraId="677EB94E"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Фасад: оштукатуренный, окрашенный;</w:t>
      </w:r>
    </w:p>
    <w:p w14:paraId="0397CFF7" w14:textId="49B3BB1E"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Кровля: плоская</w:t>
      </w:r>
      <w:r w:rsidR="00924958" w:rsidRPr="00892677">
        <w:rPr>
          <w:rFonts w:cs="Times New Roman"/>
          <w:color w:val="auto"/>
          <w:sz w:val="22"/>
          <w:szCs w:val="22"/>
        </w:rPr>
        <w:t xml:space="preserve"> с внутренним водостоком</w:t>
      </w:r>
      <w:r w:rsidRPr="00892677">
        <w:rPr>
          <w:rFonts w:cs="Times New Roman"/>
          <w:color w:val="auto"/>
          <w:sz w:val="22"/>
          <w:szCs w:val="22"/>
        </w:rPr>
        <w:t>;</w:t>
      </w:r>
    </w:p>
    <w:p w14:paraId="7211D60C" w14:textId="1039A9A5"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Наружн</w:t>
      </w:r>
      <w:r w:rsidR="00672D7D" w:rsidRPr="00892677">
        <w:rPr>
          <w:rFonts w:cs="Times New Roman"/>
          <w:color w:val="auto"/>
          <w:sz w:val="22"/>
          <w:szCs w:val="22"/>
        </w:rPr>
        <w:t xml:space="preserve">ые стены: </w:t>
      </w:r>
      <w:r w:rsidR="00924958" w:rsidRPr="00892677">
        <w:rPr>
          <w:rFonts w:cs="Times New Roman"/>
          <w:color w:val="auto"/>
          <w:sz w:val="22"/>
          <w:szCs w:val="22"/>
        </w:rPr>
        <w:t>керамически</w:t>
      </w:r>
      <w:r w:rsidR="00672D7D" w:rsidRPr="00892677">
        <w:rPr>
          <w:rFonts w:cs="Times New Roman"/>
          <w:color w:val="auto"/>
          <w:sz w:val="22"/>
          <w:szCs w:val="22"/>
        </w:rPr>
        <w:t>е</w:t>
      </w:r>
      <w:r w:rsidR="00924958" w:rsidRPr="00892677">
        <w:rPr>
          <w:rFonts w:cs="Times New Roman"/>
          <w:color w:val="auto"/>
          <w:sz w:val="22"/>
          <w:szCs w:val="22"/>
        </w:rPr>
        <w:t xml:space="preserve"> блок</w:t>
      </w:r>
      <w:r w:rsidR="00672D7D" w:rsidRPr="00892677">
        <w:rPr>
          <w:rFonts w:cs="Times New Roman"/>
          <w:color w:val="auto"/>
          <w:sz w:val="22"/>
          <w:szCs w:val="22"/>
        </w:rPr>
        <w:t>и</w:t>
      </w:r>
      <w:r w:rsidR="00924958" w:rsidRPr="00892677">
        <w:rPr>
          <w:rFonts w:cs="Times New Roman"/>
          <w:color w:val="auto"/>
          <w:sz w:val="22"/>
          <w:szCs w:val="22"/>
        </w:rPr>
        <w:t xml:space="preserve"> с минераловатным утеплителем</w:t>
      </w:r>
      <w:r w:rsidRPr="00892677">
        <w:rPr>
          <w:rFonts w:cs="Times New Roman"/>
          <w:color w:val="auto"/>
          <w:sz w:val="22"/>
          <w:szCs w:val="22"/>
        </w:rPr>
        <w:t>;</w:t>
      </w:r>
    </w:p>
    <w:p w14:paraId="314D87B7" w14:textId="292E2312" w:rsidR="00AC56A6" w:rsidRPr="00892677" w:rsidRDefault="00924958"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Внутр</w:t>
      </w:r>
      <w:r w:rsidR="00672D7D" w:rsidRPr="00892677">
        <w:rPr>
          <w:rFonts w:cs="Times New Roman"/>
          <w:color w:val="auto"/>
          <w:sz w:val="22"/>
          <w:szCs w:val="22"/>
        </w:rPr>
        <w:t>иквартирные перегородки:</w:t>
      </w:r>
      <w:r w:rsidR="00AC56A6" w:rsidRPr="00892677">
        <w:rPr>
          <w:rFonts w:cs="Times New Roman"/>
          <w:color w:val="auto"/>
          <w:sz w:val="22"/>
          <w:szCs w:val="22"/>
        </w:rPr>
        <w:t xml:space="preserve"> </w:t>
      </w:r>
      <w:r w:rsidR="00672D7D" w:rsidRPr="00892677">
        <w:rPr>
          <w:rFonts w:cs="Times New Roman"/>
          <w:color w:val="auto"/>
          <w:sz w:val="22"/>
          <w:szCs w:val="22"/>
        </w:rPr>
        <w:t>газобетонные</w:t>
      </w:r>
      <w:r w:rsidRPr="00892677">
        <w:rPr>
          <w:rFonts w:cs="Times New Roman"/>
          <w:color w:val="auto"/>
          <w:sz w:val="22"/>
          <w:szCs w:val="22"/>
        </w:rPr>
        <w:t xml:space="preserve"> блок</w:t>
      </w:r>
      <w:r w:rsidR="00672D7D" w:rsidRPr="00892677">
        <w:rPr>
          <w:rFonts w:cs="Times New Roman"/>
          <w:color w:val="auto"/>
          <w:sz w:val="22"/>
          <w:szCs w:val="22"/>
        </w:rPr>
        <w:t>и</w:t>
      </w:r>
      <w:r w:rsidR="00AC56A6" w:rsidRPr="00892677">
        <w:rPr>
          <w:rFonts w:cs="Times New Roman"/>
          <w:color w:val="auto"/>
          <w:sz w:val="22"/>
          <w:szCs w:val="22"/>
        </w:rPr>
        <w:t>;</w:t>
      </w:r>
    </w:p>
    <w:p w14:paraId="065C4CFA" w14:textId="532F4092" w:rsidR="00AC56A6" w:rsidRPr="00892677" w:rsidRDefault="00672D7D"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Межквартирные стены: керамические блоки</w:t>
      </w:r>
      <w:r w:rsidR="00AC56A6" w:rsidRPr="00892677">
        <w:rPr>
          <w:rFonts w:cs="Times New Roman"/>
          <w:color w:val="auto"/>
          <w:sz w:val="22"/>
          <w:szCs w:val="22"/>
        </w:rPr>
        <w:t>;</w:t>
      </w:r>
    </w:p>
    <w:p w14:paraId="1E01CFF7"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Класс энергоэффективности: С;</w:t>
      </w:r>
    </w:p>
    <w:p w14:paraId="4693F299" w14:textId="77777777" w:rsidR="00AC56A6" w:rsidRPr="00892677" w:rsidRDefault="00AC56A6" w:rsidP="005433E0">
      <w:pPr>
        <w:pStyle w:val="a4"/>
        <w:numPr>
          <w:ilvl w:val="0"/>
          <w:numId w:val="4"/>
        </w:numPr>
        <w:tabs>
          <w:tab w:val="left" w:pos="851"/>
          <w:tab w:val="left" w:pos="993"/>
          <w:tab w:val="left" w:pos="1276"/>
          <w:tab w:val="left" w:pos="1418"/>
        </w:tabs>
        <w:spacing w:line="216" w:lineRule="auto"/>
        <w:ind w:left="0" w:firstLine="567"/>
        <w:jc w:val="both"/>
        <w:rPr>
          <w:rFonts w:cs="Times New Roman"/>
          <w:color w:val="auto"/>
          <w:sz w:val="22"/>
          <w:szCs w:val="22"/>
        </w:rPr>
      </w:pPr>
      <w:r w:rsidRPr="00892677">
        <w:rPr>
          <w:rFonts w:cs="Times New Roman"/>
          <w:color w:val="auto"/>
          <w:sz w:val="22"/>
          <w:szCs w:val="22"/>
        </w:rPr>
        <w:t>Класс сейсмостойкости: сейсмичность отсутствует.</w:t>
      </w:r>
    </w:p>
    <w:p w14:paraId="05CB1072" w14:textId="77777777" w:rsidR="002A5000" w:rsidRPr="00892677" w:rsidRDefault="002A5000" w:rsidP="005433E0">
      <w:pPr>
        <w:pStyle w:val="a4"/>
        <w:tabs>
          <w:tab w:val="left" w:pos="851"/>
          <w:tab w:val="left" w:pos="993"/>
          <w:tab w:val="left" w:pos="1276"/>
          <w:tab w:val="left" w:pos="1418"/>
        </w:tabs>
        <w:spacing w:line="216" w:lineRule="auto"/>
        <w:ind w:firstLine="567"/>
        <w:jc w:val="both"/>
        <w:rPr>
          <w:rFonts w:cs="Times New Roman"/>
          <w:color w:val="auto"/>
          <w:sz w:val="22"/>
          <w:szCs w:val="22"/>
          <w:highlight w:val="yellow"/>
        </w:rPr>
      </w:pPr>
    </w:p>
    <w:p w14:paraId="64873B9E" w14:textId="77777777" w:rsidR="004757D7" w:rsidRPr="00892677" w:rsidRDefault="004757D7" w:rsidP="005433E0">
      <w:pPr>
        <w:pStyle w:val="a4"/>
        <w:tabs>
          <w:tab w:val="left" w:pos="851"/>
          <w:tab w:val="left" w:pos="993"/>
          <w:tab w:val="left" w:pos="1276"/>
          <w:tab w:val="left" w:pos="1418"/>
        </w:tabs>
        <w:spacing w:line="216" w:lineRule="auto"/>
        <w:ind w:firstLine="567"/>
        <w:jc w:val="both"/>
        <w:rPr>
          <w:rFonts w:cs="Times New Roman"/>
          <w:b/>
          <w:color w:val="auto"/>
          <w:sz w:val="22"/>
          <w:szCs w:val="22"/>
          <w:highlight w:val="yellow"/>
          <w:u w:val="single"/>
        </w:rPr>
      </w:pPr>
      <w:r w:rsidRPr="00892677">
        <w:rPr>
          <w:rFonts w:cs="Times New Roman"/>
          <w:b/>
          <w:color w:val="auto"/>
          <w:sz w:val="22"/>
          <w:szCs w:val="22"/>
          <w:highlight w:val="yellow"/>
          <w:u w:val="single"/>
        </w:rPr>
        <w:t>Описание Квартиры:</w:t>
      </w:r>
    </w:p>
    <w:p w14:paraId="3306F916"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Условный номер: ___;</w:t>
      </w:r>
    </w:p>
    <w:p w14:paraId="2D8E8EEB"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Этаж: ___;</w:t>
      </w:r>
    </w:p>
    <w:p w14:paraId="510DA39D"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Назначение объекта долевого строительства: жилое (нежилое);</w:t>
      </w:r>
    </w:p>
    <w:p w14:paraId="134A9A80"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Количество комнат: ____;</w:t>
      </w:r>
    </w:p>
    <w:p w14:paraId="3015D986"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общая площадь: ___ кв.м.;</w:t>
      </w:r>
    </w:p>
    <w:p w14:paraId="5146A5EC"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общая площадь без учета площади лоджии/балкона: ___ кв.м.;</w:t>
      </w:r>
    </w:p>
    <w:p w14:paraId="1E582A13"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площадь лоджии/балкона: ___ кв. м.;</w:t>
      </w:r>
    </w:p>
    <w:p w14:paraId="3752DE7D"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жилая площадь: ___ кв.м.;</w:t>
      </w:r>
    </w:p>
    <w:p w14:paraId="012E351C"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площадь кухни: ____ кв. м.;</w:t>
      </w:r>
    </w:p>
    <w:p w14:paraId="64B82286"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площадь санузла: __ кв.м.;</w:t>
      </w:r>
    </w:p>
    <w:p w14:paraId="07116718"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площадь коридора: __ кв. м.;</w:t>
      </w:r>
    </w:p>
    <w:p w14:paraId="41ACBEB0" w14:textId="77777777" w:rsidR="004757D7" w:rsidRPr="00892677" w:rsidRDefault="004757D7" w:rsidP="005433E0">
      <w:pPr>
        <w:pStyle w:val="a4"/>
        <w:numPr>
          <w:ilvl w:val="0"/>
          <w:numId w:val="3"/>
        </w:numPr>
        <w:tabs>
          <w:tab w:val="left" w:pos="851"/>
          <w:tab w:val="left" w:pos="993"/>
          <w:tab w:val="left" w:pos="1276"/>
          <w:tab w:val="left" w:pos="1418"/>
        </w:tabs>
        <w:spacing w:line="216" w:lineRule="auto"/>
        <w:ind w:left="0" w:firstLine="567"/>
        <w:jc w:val="both"/>
        <w:rPr>
          <w:rFonts w:cs="Times New Roman"/>
          <w:color w:val="auto"/>
          <w:sz w:val="22"/>
          <w:szCs w:val="22"/>
          <w:highlight w:val="yellow"/>
        </w:rPr>
      </w:pPr>
      <w:r w:rsidRPr="00892677">
        <w:rPr>
          <w:rFonts w:cs="Times New Roman"/>
          <w:color w:val="auto"/>
          <w:sz w:val="22"/>
          <w:szCs w:val="22"/>
          <w:highlight w:val="yellow"/>
        </w:rPr>
        <w:t>Планируемая высота потолков: ____ м.</w:t>
      </w:r>
    </w:p>
    <w:p w14:paraId="14D95A6D" w14:textId="6A9BF92D" w:rsidR="000762F7" w:rsidRPr="00892677" w:rsidRDefault="000762F7" w:rsidP="005433E0">
      <w:pPr>
        <w:pStyle w:val="a4"/>
        <w:tabs>
          <w:tab w:val="left" w:pos="851"/>
          <w:tab w:val="left" w:pos="993"/>
          <w:tab w:val="left" w:pos="1276"/>
          <w:tab w:val="left" w:pos="1418"/>
        </w:tabs>
        <w:spacing w:line="216" w:lineRule="auto"/>
        <w:ind w:firstLine="567"/>
        <w:jc w:val="both"/>
        <w:rPr>
          <w:rFonts w:cs="Times New Roman"/>
          <w:color w:val="auto"/>
          <w:sz w:val="22"/>
          <w:szCs w:val="22"/>
          <w:highlight w:val="yellow"/>
        </w:rPr>
      </w:pPr>
    </w:p>
    <w:p w14:paraId="372759A6" w14:textId="77777777" w:rsidR="002C1546" w:rsidRPr="00892677" w:rsidRDefault="002C1546" w:rsidP="005433E0">
      <w:pPr>
        <w:pStyle w:val="a4"/>
        <w:tabs>
          <w:tab w:val="left" w:pos="851"/>
          <w:tab w:val="left" w:pos="993"/>
          <w:tab w:val="left" w:pos="1276"/>
          <w:tab w:val="left" w:pos="1418"/>
        </w:tabs>
        <w:spacing w:line="216" w:lineRule="auto"/>
        <w:ind w:firstLine="567"/>
        <w:jc w:val="both"/>
        <w:rPr>
          <w:rFonts w:cs="Times New Roman"/>
          <w:b/>
          <w:color w:val="auto"/>
          <w:sz w:val="22"/>
          <w:szCs w:val="22"/>
          <w:u w:val="single"/>
        </w:rPr>
      </w:pPr>
      <w:r w:rsidRPr="00892677">
        <w:rPr>
          <w:rFonts w:cs="Times New Roman"/>
          <w:b/>
          <w:color w:val="auto"/>
          <w:sz w:val="22"/>
          <w:szCs w:val="22"/>
          <w:u w:val="single"/>
        </w:rPr>
        <w:t xml:space="preserve">По соглашению сторон Квартира передается Застройщиком Дольщику в следующем виде: </w:t>
      </w:r>
    </w:p>
    <w:p w14:paraId="7BA7033A"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с установкой оконных металлопластиковых изделий однокамерных с энергосберегающим К-стеклом (без подоконной доски);</w:t>
      </w:r>
    </w:p>
    <w:p w14:paraId="5133C4AD"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u w:val="single"/>
        </w:rPr>
      </w:pPr>
      <w:r w:rsidRPr="00892677">
        <w:rPr>
          <w:rFonts w:cs="Times New Roman"/>
          <w:color w:val="auto"/>
          <w:sz w:val="22"/>
          <w:szCs w:val="22"/>
        </w:rPr>
        <w:t>с установкой входной двери в квартиру: металлическая с замком (без установки внутриквартирных столярных изделий – межкомнатных дверей, дверей на кухню, в санузел и т.п.);</w:t>
      </w:r>
    </w:p>
    <w:p w14:paraId="4A0CFD62" w14:textId="77777777" w:rsidR="002C1546" w:rsidRPr="00892677" w:rsidRDefault="002C1546" w:rsidP="005433E0">
      <w:pPr>
        <w:pStyle w:val="30"/>
        <w:widowControl/>
        <w:numPr>
          <w:ilvl w:val="0"/>
          <w:numId w:val="1"/>
        </w:numPr>
        <w:tabs>
          <w:tab w:val="clear" w:pos="927"/>
          <w:tab w:val="left" w:pos="851"/>
          <w:tab w:val="left" w:pos="993"/>
          <w:tab w:val="left" w:pos="1276"/>
          <w:tab w:val="left" w:pos="1418"/>
        </w:tabs>
        <w:adjustRightInd/>
        <w:spacing w:line="216" w:lineRule="auto"/>
        <w:ind w:left="0" w:firstLine="567"/>
        <w:rPr>
          <w:bCs/>
          <w:color w:val="auto"/>
          <w:sz w:val="22"/>
          <w:szCs w:val="22"/>
        </w:rPr>
      </w:pPr>
      <w:r w:rsidRPr="00892677">
        <w:rPr>
          <w:bCs/>
          <w:color w:val="auto"/>
          <w:sz w:val="22"/>
          <w:szCs w:val="22"/>
        </w:rPr>
        <w:t xml:space="preserve">с установкой щитка, с установкой двухтарифного электрического счетчика учета расхода электроэнергии (без электрической разводки, без установки выключателей и розеток); </w:t>
      </w:r>
    </w:p>
    <w:p w14:paraId="6F617EF3"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с отводом от стояков горячего и холодного водоснабжения с установкой счетчиков учета расхода горячей и холодной воды, без разводки трубопроводов от стояков под концевые сантехнические приборы и оборудование (фаянсы и смесители);</w:t>
      </w:r>
    </w:p>
    <w:p w14:paraId="0A503521"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с отводом канализационного стояка с заглушкой;</w:t>
      </w:r>
    </w:p>
    <w:p w14:paraId="4212E86A" w14:textId="77777777" w:rsidR="002C1546" w:rsidRPr="00892677" w:rsidRDefault="002C1546" w:rsidP="005433E0">
      <w:pPr>
        <w:pStyle w:val="30"/>
        <w:numPr>
          <w:ilvl w:val="0"/>
          <w:numId w:val="1"/>
        </w:numPr>
        <w:tabs>
          <w:tab w:val="left" w:pos="851"/>
          <w:tab w:val="left" w:pos="993"/>
          <w:tab w:val="left" w:pos="1276"/>
          <w:tab w:val="left" w:pos="1418"/>
        </w:tabs>
        <w:spacing w:line="216" w:lineRule="auto"/>
        <w:ind w:left="0" w:firstLine="567"/>
        <w:rPr>
          <w:rFonts w:cs="Times New Roman"/>
          <w:color w:val="auto"/>
          <w:sz w:val="22"/>
          <w:szCs w:val="22"/>
        </w:rPr>
      </w:pPr>
      <w:r w:rsidRPr="00892677">
        <w:rPr>
          <w:rFonts w:cs="Times New Roman"/>
          <w:color w:val="auto"/>
          <w:sz w:val="22"/>
          <w:szCs w:val="22"/>
        </w:rPr>
        <w:t>с разводкой системы отопления с установкой радиаторов;</w:t>
      </w:r>
    </w:p>
    <w:p w14:paraId="6A6AF18A" w14:textId="77777777" w:rsidR="002C1546" w:rsidRPr="00892677" w:rsidRDefault="002C1546" w:rsidP="005433E0">
      <w:pPr>
        <w:pStyle w:val="30"/>
        <w:tabs>
          <w:tab w:val="left" w:pos="851"/>
          <w:tab w:val="left" w:pos="993"/>
          <w:tab w:val="left" w:pos="1276"/>
          <w:tab w:val="left" w:pos="1418"/>
        </w:tabs>
        <w:spacing w:line="216" w:lineRule="auto"/>
        <w:ind w:firstLine="567"/>
        <w:rPr>
          <w:rFonts w:cs="Times New Roman"/>
          <w:color w:val="auto"/>
          <w:sz w:val="22"/>
          <w:szCs w:val="22"/>
        </w:rPr>
      </w:pPr>
      <w:r w:rsidRPr="00892677">
        <w:rPr>
          <w:rFonts w:cs="Times New Roman"/>
          <w:color w:val="auto"/>
          <w:sz w:val="22"/>
          <w:szCs w:val="22"/>
        </w:rPr>
        <w:t>Концевые сантехнические приборы и оборудование (фаянсы и смесители), кухонная электрическая плита в Квартире не устанавливаются.</w:t>
      </w:r>
    </w:p>
    <w:p w14:paraId="3864A2F7" w14:textId="72C49212" w:rsidR="00BE0D98" w:rsidRPr="00892677" w:rsidRDefault="002C1546" w:rsidP="005433E0">
      <w:pPr>
        <w:pStyle w:val="30"/>
        <w:tabs>
          <w:tab w:val="left" w:pos="851"/>
          <w:tab w:val="left" w:pos="993"/>
          <w:tab w:val="left" w:pos="1276"/>
          <w:tab w:val="left" w:pos="1418"/>
        </w:tabs>
        <w:spacing w:line="216" w:lineRule="auto"/>
        <w:ind w:firstLine="567"/>
        <w:rPr>
          <w:rFonts w:cs="Times New Roman"/>
          <w:bCs/>
          <w:color w:val="auto"/>
          <w:sz w:val="22"/>
          <w:szCs w:val="22"/>
        </w:rPr>
      </w:pPr>
      <w:r w:rsidRPr="00892677">
        <w:rPr>
          <w:rFonts w:cs="Times New Roman"/>
          <w:b/>
          <w:color w:val="auto"/>
          <w:sz w:val="22"/>
          <w:szCs w:val="22"/>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r w:rsidR="00BE0D98" w:rsidRPr="00892677">
        <w:rPr>
          <w:rFonts w:cs="Times New Roman"/>
          <w:bCs/>
          <w:color w:val="auto"/>
          <w:sz w:val="22"/>
          <w:szCs w:val="22"/>
        </w:rPr>
        <w:br w:type="page"/>
      </w:r>
    </w:p>
    <w:p w14:paraId="205F80BE" w14:textId="4917FD7E"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
          <w:bCs/>
          <w:sz w:val="22"/>
          <w:szCs w:val="22"/>
          <w:u w:val="single"/>
        </w:rPr>
      </w:pPr>
      <w:r w:rsidRPr="00892677">
        <w:rPr>
          <w:rFonts w:ascii="Times New Roman" w:hAnsi="Times New Roman" w:cs="Times New Roman"/>
          <w:b/>
          <w:bCs/>
          <w:sz w:val="22"/>
          <w:szCs w:val="22"/>
          <w:u w:val="single"/>
        </w:rPr>
        <w:lastRenderedPageBreak/>
        <w:t xml:space="preserve">Дольщик за свой счет осуществляет следующие виды работ: </w:t>
      </w:r>
    </w:p>
    <w:p w14:paraId="0ADABDE3" w14:textId="77777777"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 внутреннюю разводку систем горячего и холодного водоснабжения, </w:t>
      </w:r>
    </w:p>
    <w:p w14:paraId="04B35E2C" w14:textId="77777777"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 подводку канализации от сантехнических приборов до стояка подключения, </w:t>
      </w:r>
    </w:p>
    <w:p w14:paraId="70307401" w14:textId="4D643E5E"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установку сантехнических приборов, осуществить внутреннюю отделку квартиры в полном объеме,</w:t>
      </w:r>
    </w:p>
    <w:p w14:paraId="0DDF4925" w14:textId="77777777"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xml:space="preserve">- внутреннюю разводку систем электроснабжения, </w:t>
      </w:r>
    </w:p>
    <w:p w14:paraId="4A05D0CE" w14:textId="77777777" w:rsidR="002C1546" w:rsidRPr="00892677" w:rsidRDefault="002C1546" w:rsidP="005433E0">
      <w:pPr>
        <w:pStyle w:val="ConsPlusNormal"/>
        <w:tabs>
          <w:tab w:val="left" w:pos="851"/>
          <w:tab w:val="left" w:pos="993"/>
          <w:tab w:val="left" w:pos="1276"/>
          <w:tab w:val="left" w:pos="1418"/>
        </w:tabs>
        <w:spacing w:line="216" w:lineRule="auto"/>
        <w:ind w:firstLine="567"/>
        <w:jc w:val="both"/>
        <w:rPr>
          <w:rFonts w:ascii="Times New Roman" w:hAnsi="Times New Roman" w:cs="Times New Roman"/>
          <w:bCs/>
          <w:sz w:val="22"/>
          <w:szCs w:val="22"/>
        </w:rPr>
      </w:pPr>
      <w:r w:rsidRPr="00892677">
        <w:rPr>
          <w:rFonts w:ascii="Times New Roman" w:hAnsi="Times New Roman" w:cs="Times New Roman"/>
          <w:bCs/>
          <w:sz w:val="22"/>
          <w:szCs w:val="22"/>
        </w:rPr>
        <w:t>- и иные работы, не предусмотренные настоящим Договором.</w:t>
      </w:r>
    </w:p>
    <w:p w14:paraId="5C2849CC" w14:textId="77777777" w:rsidR="00C2435F" w:rsidRPr="00892677" w:rsidRDefault="00C2435F" w:rsidP="005433E0">
      <w:pPr>
        <w:pStyle w:val="30"/>
        <w:tabs>
          <w:tab w:val="left" w:pos="851"/>
          <w:tab w:val="left" w:pos="993"/>
          <w:tab w:val="left" w:pos="1276"/>
          <w:tab w:val="left" w:pos="1418"/>
        </w:tabs>
        <w:spacing w:line="216" w:lineRule="auto"/>
        <w:ind w:firstLine="567"/>
        <w:rPr>
          <w:rFonts w:cs="Times New Roman"/>
          <w:color w:val="auto"/>
          <w:sz w:val="22"/>
          <w:szCs w:val="22"/>
        </w:rPr>
      </w:pPr>
    </w:p>
    <w:p w14:paraId="10A40495" w14:textId="77777777" w:rsidR="00830E5B" w:rsidRPr="00892677" w:rsidRDefault="00830E5B" w:rsidP="005433E0">
      <w:pPr>
        <w:pStyle w:val="30"/>
        <w:tabs>
          <w:tab w:val="left" w:pos="851"/>
          <w:tab w:val="left" w:pos="993"/>
          <w:tab w:val="left" w:pos="1276"/>
          <w:tab w:val="left" w:pos="1418"/>
        </w:tabs>
        <w:spacing w:line="216" w:lineRule="auto"/>
        <w:ind w:firstLine="567"/>
        <w:rPr>
          <w:rFonts w:cs="Times New Roman"/>
          <w:color w:val="auto"/>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5"/>
      </w:tblGrid>
      <w:tr w:rsidR="00892677" w:rsidRPr="00892677" w14:paraId="79894AF1" w14:textId="77777777" w:rsidTr="00204FD9">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E6E6E6"/>
          </w:tcPr>
          <w:p w14:paraId="7AECB3D6" w14:textId="7D6E4261" w:rsidR="00C91185"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Застройщик:</w:t>
            </w:r>
          </w:p>
        </w:tc>
        <w:tc>
          <w:tcPr>
            <w:tcW w:w="5245" w:type="dxa"/>
            <w:tcBorders>
              <w:top w:val="single" w:sz="4" w:space="0" w:color="auto"/>
              <w:left w:val="single" w:sz="4" w:space="0" w:color="auto"/>
              <w:bottom w:val="single" w:sz="4" w:space="0" w:color="auto"/>
              <w:right w:val="single" w:sz="4" w:space="0" w:color="auto"/>
            </w:tcBorders>
            <w:shd w:val="clear" w:color="auto" w:fill="E6E6E6"/>
          </w:tcPr>
          <w:p w14:paraId="65BC07EF" w14:textId="2C5B6561" w:rsidR="00C91185"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Дольщик:</w:t>
            </w:r>
          </w:p>
        </w:tc>
      </w:tr>
      <w:tr w:rsidR="00892677" w:rsidRPr="00892677" w14:paraId="4A087DE5" w14:textId="77777777" w:rsidTr="00204FD9">
        <w:trPr>
          <w:trHeight w:val="563"/>
        </w:trPr>
        <w:tc>
          <w:tcPr>
            <w:tcW w:w="4820" w:type="dxa"/>
            <w:tcBorders>
              <w:top w:val="single" w:sz="4" w:space="0" w:color="auto"/>
              <w:left w:val="single" w:sz="4" w:space="0" w:color="auto"/>
              <w:bottom w:val="single" w:sz="4" w:space="0" w:color="auto"/>
              <w:right w:val="single" w:sz="4" w:space="0" w:color="auto"/>
            </w:tcBorders>
          </w:tcPr>
          <w:p w14:paraId="1BE592B0" w14:textId="77777777" w:rsidR="00C91185" w:rsidRPr="00892677" w:rsidRDefault="00C91185"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Генеральный директор</w:t>
            </w:r>
          </w:p>
          <w:p w14:paraId="51393CE2" w14:textId="77777777" w:rsidR="00C91185" w:rsidRPr="00892677" w:rsidRDefault="00C91185"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p>
          <w:p w14:paraId="1BE186DE" w14:textId="605547A5" w:rsidR="00C91185"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___________________________/</w:t>
            </w:r>
            <w:proofErr w:type="spellStart"/>
            <w:r w:rsidRPr="00892677">
              <w:rPr>
                <w:rFonts w:ascii="Times New Roman" w:hAnsi="Times New Roman" w:cs="Times New Roman"/>
                <w:b/>
                <w:bCs/>
                <w:sz w:val="22"/>
                <w:szCs w:val="22"/>
                <w:lang w:eastAsia="ar-SA"/>
              </w:rPr>
              <w:t>Козадаев</w:t>
            </w:r>
            <w:proofErr w:type="spellEnd"/>
            <w:r w:rsidRPr="00892677">
              <w:rPr>
                <w:rFonts w:ascii="Times New Roman" w:hAnsi="Times New Roman" w:cs="Times New Roman"/>
                <w:b/>
                <w:bCs/>
                <w:sz w:val="22"/>
                <w:szCs w:val="22"/>
                <w:lang w:eastAsia="ar-SA"/>
              </w:rPr>
              <w:t xml:space="preserve"> А. Б./</w:t>
            </w:r>
          </w:p>
          <w:p w14:paraId="4445DC70" w14:textId="35FFA12E" w:rsidR="00111093"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roofErr w:type="spellStart"/>
            <w:r w:rsidRPr="00892677">
              <w:rPr>
                <w:rFonts w:ascii="Times New Roman" w:hAnsi="Times New Roman" w:cs="Times New Roman"/>
                <w:b/>
                <w:bCs/>
                <w:sz w:val="22"/>
                <w:szCs w:val="22"/>
                <w:lang w:eastAsia="ar-SA"/>
              </w:rPr>
              <w:t>м.п</w:t>
            </w:r>
            <w:proofErr w:type="spellEnd"/>
            <w:r w:rsidRPr="00892677">
              <w:rPr>
                <w:rFonts w:ascii="Times New Roman" w:hAnsi="Times New Roman" w:cs="Times New Roman"/>
                <w:b/>
                <w:bCs/>
                <w:sz w:val="22"/>
                <w:szCs w:val="22"/>
                <w:lang w:eastAsia="ar-SA"/>
              </w:rPr>
              <w:t>.</w:t>
            </w:r>
          </w:p>
        </w:tc>
        <w:tc>
          <w:tcPr>
            <w:tcW w:w="5245" w:type="dxa"/>
            <w:tcBorders>
              <w:top w:val="single" w:sz="4" w:space="0" w:color="auto"/>
              <w:left w:val="single" w:sz="4" w:space="0" w:color="auto"/>
              <w:bottom w:val="single" w:sz="4" w:space="0" w:color="auto"/>
              <w:right w:val="single" w:sz="4" w:space="0" w:color="auto"/>
            </w:tcBorders>
          </w:tcPr>
          <w:p w14:paraId="47269AF7" w14:textId="77777777"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2F13CD40" w14:textId="77777777"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25B5C9B9" w14:textId="4B716D52"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w:t>
            </w:r>
            <w:r w:rsidRPr="00892677">
              <w:rPr>
                <w:rFonts w:ascii="Times New Roman" w:hAnsi="Times New Roman" w:cs="Times New Roman"/>
                <w:b/>
                <w:bCs/>
                <w:sz w:val="22"/>
                <w:szCs w:val="22"/>
                <w:highlight w:val="yellow"/>
                <w:lang w:eastAsia="ar-SA"/>
              </w:rPr>
              <w:fldChar w:fldCharType="begin"/>
            </w:r>
            <w:r w:rsidRPr="00892677">
              <w:rPr>
                <w:rFonts w:ascii="Times New Roman" w:hAnsi="Times New Roman" w:cs="Times New Roman"/>
                <w:b/>
                <w:bCs/>
                <w:sz w:val="22"/>
                <w:szCs w:val="22"/>
                <w:highlight w:val="yellow"/>
                <w:lang w:eastAsia="ar-SA"/>
              </w:rPr>
              <w:instrText xml:space="preserve"> MERGEFIELD  =client.short_name  \* MERGEFORMAT </w:instrText>
            </w:r>
            <w:r w:rsidRPr="00892677">
              <w:rPr>
                <w:rFonts w:ascii="Times New Roman" w:hAnsi="Times New Roman" w:cs="Times New Roman"/>
                <w:b/>
                <w:bCs/>
                <w:sz w:val="22"/>
                <w:szCs w:val="22"/>
                <w:highlight w:val="yellow"/>
                <w:lang w:eastAsia="ar-SA"/>
              </w:rPr>
              <w:fldChar w:fldCharType="separate"/>
            </w:r>
            <w:r w:rsidRPr="00892677">
              <w:rPr>
                <w:rFonts w:ascii="Times New Roman" w:hAnsi="Times New Roman" w:cs="Times New Roman"/>
                <w:b/>
                <w:bCs/>
                <w:noProof/>
                <w:sz w:val="22"/>
                <w:szCs w:val="22"/>
                <w:highlight w:val="yellow"/>
                <w:lang w:eastAsia="ar-SA"/>
              </w:rPr>
              <w:t>«=client.short_name»</w:t>
            </w:r>
            <w:r w:rsidRPr="00892677">
              <w:rPr>
                <w:rFonts w:ascii="Times New Roman" w:hAnsi="Times New Roman" w:cs="Times New Roman"/>
                <w:b/>
                <w:bCs/>
                <w:sz w:val="22"/>
                <w:szCs w:val="22"/>
                <w:highlight w:val="yellow"/>
                <w:lang w:eastAsia="ar-SA"/>
              </w:rPr>
              <w:fldChar w:fldCharType="end"/>
            </w:r>
            <w:r w:rsidRPr="00892677">
              <w:rPr>
                <w:rFonts w:ascii="Times New Roman" w:hAnsi="Times New Roman" w:cs="Times New Roman"/>
                <w:b/>
                <w:bCs/>
                <w:sz w:val="22"/>
                <w:szCs w:val="22"/>
                <w:lang w:eastAsia="ar-SA"/>
              </w:rPr>
              <w:t>/</w:t>
            </w:r>
          </w:p>
        </w:tc>
      </w:tr>
    </w:tbl>
    <w:p w14:paraId="323BDC8A" w14:textId="468DA5D4" w:rsidR="005471F5" w:rsidRPr="00892677" w:rsidRDefault="005471F5"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p>
    <w:p w14:paraId="431F92ED" w14:textId="77777777" w:rsidR="00204FD9" w:rsidRPr="00892677" w:rsidRDefault="00204FD9"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p>
    <w:p w14:paraId="3D88576D" w14:textId="77777777" w:rsidR="005471F5" w:rsidRPr="00892677" w:rsidRDefault="005471F5" w:rsidP="005433E0">
      <w:pPr>
        <w:widowControl/>
        <w:tabs>
          <w:tab w:val="left" w:pos="851"/>
          <w:tab w:val="left" w:pos="993"/>
          <w:tab w:val="left" w:pos="1276"/>
          <w:tab w:val="left" w:pos="1418"/>
        </w:tabs>
        <w:autoSpaceDE/>
        <w:autoSpaceDN/>
        <w:adjustRightInd/>
        <w:spacing w:line="216" w:lineRule="auto"/>
        <w:ind w:firstLine="567"/>
        <w:rPr>
          <w:rFonts w:ascii="Times New Roman" w:hAnsi="Times New Roman"/>
          <w:b/>
          <w:sz w:val="22"/>
          <w:szCs w:val="22"/>
        </w:rPr>
      </w:pPr>
      <w:r w:rsidRPr="00892677">
        <w:rPr>
          <w:rFonts w:ascii="Times New Roman" w:hAnsi="Times New Roman"/>
          <w:b/>
          <w:sz w:val="22"/>
          <w:szCs w:val="22"/>
        </w:rPr>
        <w:br w:type="page"/>
      </w:r>
    </w:p>
    <w:p w14:paraId="383CDDCB" w14:textId="4C14C5EF"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r w:rsidRPr="00892677">
        <w:rPr>
          <w:rFonts w:ascii="Times New Roman" w:hAnsi="Times New Roman"/>
          <w:b/>
          <w:sz w:val="22"/>
          <w:szCs w:val="22"/>
        </w:rPr>
        <w:lastRenderedPageBreak/>
        <w:t xml:space="preserve">Приложение № 2 </w:t>
      </w:r>
    </w:p>
    <w:p w14:paraId="12158825" w14:textId="14BB3DF5"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r w:rsidRPr="00892677">
        <w:rPr>
          <w:rFonts w:ascii="Times New Roman" w:hAnsi="Times New Roman"/>
          <w:b/>
          <w:sz w:val="22"/>
          <w:szCs w:val="22"/>
        </w:rPr>
        <w:t xml:space="preserve">к Договору участия в долевом строительстве многоквартирного дома </w:t>
      </w:r>
      <w:r w:rsidRPr="00892677">
        <w:rPr>
          <w:rFonts w:ascii="Times New Roman" w:hAnsi="Times New Roman"/>
          <w:b/>
          <w:sz w:val="22"/>
          <w:szCs w:val="22"/>
        </w:rPr>
        <w:br/>
        <w:t xml:space="preserve">№ </w:t>
      </w:r>
      <w:r w:rsidR="00227622">
        <w:rPr>
          <w:rFonts w:ascii="Times New Roman" w:hAnsi="Times New Roman"/>
          <w:b/>
          <w:sz w:val="24"/>
        </w:rPr>
        <w:t>К</w:t>
      </w:r>
      <w:r w:rsidR="005E273D">
        <w:rPr>
          <w:rFonts w:ascii="Times New Roman" w:hAnsi="Times New Roman"/>
          <w:b/>
          <w:sz w:val="24"/>
        </w:rPr>
        <w:t>/1,2,3,5,6,7</w:t>
      </w:r>
      <w:r w:rsidRPr="00892677">
        <w:rPr>
          <w:rFonts w:ascii="Times New Roman" w:hAnsi="Times New Roman"/>
          <w:b/>
          <w:sz w:val="24"/>
        </w:rPr>
        <w:t xml:space="preserve"> </w:t>
      </w:r>
      <w:r w:rsidRPr="00892677">
        <w:rPr>
          <w:rFonts w:ascii="Times New Roman" w:hAnsi="Times New Roman"/>
          <w:b/>
          <w:sz w:val="24"/>
          <w:highlight w:val="yellow"/>
        </w:rPr>
        <w:t xml:space="preserve">- </w:t>
      </w:r>
      <w:r w:rsidRPr="00892677">
        <w:rPr>
          <w:rFonts w:ascii="Times New Roman" w:hAnsi="Times New Roman"/>
          <w:b/>
          <w:sz w:val="24"/>
          <w:highlight w:val="yellow"/>
        </w:rPr>
        <w:fldChar w:fldCharType="begin"/>
      </w:r>
      <w:r w:rsidRPr="00892677">
        <w:rPr>
          <w:rFonts w:ascii="Times New Roman" w:hAnsi="Times New Roman"/>
          <w:b/>
          <w:sz w:val="24"/>
          <w:highlight w:val="yellow"/>
        </w:rPr>
        <w:instrText xml:space="preserve"> MERGEFIELD  =номер_квартиры  \* MERGEFORMAT </w:instrText>
      </w:r>
      <w:r w:rsidRPr="00892677">
        <w:rPr>
          <w:rFonts w:ascii="Times New Roman" w:hAnsi="Times New Roman"/>
          <w:b/>
          <w:sz w:val="24"/>
          <w:highlight w:val="yellow"/>
        </w:rPr>
        <w:fldChar w:fldCharType="separate"/>
      </w:r>
      <w:r w:rsidRPr="00892677">
        <w:rPr>
          <w:rFonts w:ascii="Times New Roman" w:hAnsi="Times New Roman"/>
          <w:b/>
          <w:noProof/>
          <w:sz w:val="24"/>
          <w:highlight w:val="yellow"/>
        </w:rPr>
        <w:t>«=номер_квартиры»</w:t>
      </w:r>
      <w:r w:rsidRPr="00892677">
        <w:rPr>
          <w:rFonts w:ascii="Times New Roman" w:hAnsi="Times New Roman"/>
          <w:b/>
          <w:sz w:val="24"/>
          <w:highlight w:val="yellow"/>
        </w:rPr>
        <w:fldChar w:fldCharType="end"/>
      </w:r>
      <w:r w:rsidRPr="00892677">
        <w:rPr>
          <w:rFonts w:ascii="Times New Roman" w:hAnsi="Times New Roman"/>
          <w:b/>
          <w:sz w:val="24"/>
        </w:rPr>
        <w:t xml:space="preserve"> </w:t>
      </w:r>
      <w:r w:rsidRPr="00892677">
        <w:rPr>
          <w:rFonts w:ascii="Times New Roman" w:hAnsi="Times New Roman"/>
          <w:b/>
          <w:sz w:val="22"/>
          <w:szCs w:val="22"/>
        </w:rPr>
        <w:t>/</w:t>
      </w:r>
      <w:r w:rsidR="00227622">
        <w:rPr>
          <w:rFonts w:ascii="Times New Roman" w:hAnsi="Times New Roman"/>
          <w:b/>
          <w:sz w:val="22"/>
          <w:szCs w:val="22"/>
        </w:rPr>
        <w:t>19</w:t>
      </w:r>
      <w:r w:rsidRPr="00892677">
        <w:rPr>
          <w:rFonts w:ascii="Times New Roman" w:hAnsi="Times New Roman"/>
          <w:b/>
          <w:sz w:val="22"/>
          <w:szCs w:val="22"/>
        </w:rPr>
        <w:t xml:space="preserve"> </w:t>
      </w:r>
      <w:r w:rsidRPr="00892677">
        <w:rPr>
          <w:rFonts w:ascii="Times New Roman" w:hAnsi="Times New Roman"/>
          <w:b/>
          <w:sz w:val="22"/>
          <w:szCs w:val="22"/>
        </w:rPr>
        <w:br/>
        <w:t xml:space="preserve">от </w:t>
      </w:r>
      <w:r w:rsidRPr="00892677">
        <w:rPr>
          <w:rFonts w:ascii="Times New Roman" w:hAnsi="Times New Roman"/>
          <w:b/>
          <w:sz w:val="22"/>
          <w:szCs w:val="22"/>
          <w:highlight w:val="yellow"/>
        </w:rPr>
        <w:fldChar w:fldCharType="begin"/>
      </w:r>
      <w:r w:rsidRPr="00892677">
        <w:rPr>
          <w:rFonts w:ascii="Times New Roman" w:hAnsi="Times New Roman"/>
          <w:b/>
          <w:sz w:val="22"/>
          <w:szCs w:val="22"/>
          <w:highlight w:val="yellow"/>
        </w:rPr>
        <w:instrText xml:space="preserve"> MERGEFIELD  =дата  \* MERGEFORMAT </w:instrText>
      </w:r>
      <w:r w:rsidRPr="00892677">
        <w:rPr>
          <w:rFonts w:ascii="Times New Roman" w:hAnsi="Times New Roman"/>
          <w:b/>
          <w:sz w:val="22"/>
          <w:szCs w:val="22"/>
          <w:highlight w:val="yellow"/>
        </w:rPr>
        <w:fldChar w:fldCharType="separate"/>
      </w:r>
      <w:r w:rsidRPr="00892677">
        <w:rPr>
          <w:rFonts w:ascii="Times New Roman" w:hAnsi="Times New Roman"/>
          <w:b/>
          <w:noProof/>
          <w:sz w:val="22"/>
          <w:szCs w:val="22"/>
          <w:highlight w:val="yellow"/>
        </w:rPr>
        <w:t>«=дата»</w:t>
      </w:r>
      <w:r w:rsidRPr="00892677">
        <w:rPr>
          <w:rFonts w:ascii="Times New Roman" w:hAnsi="Times New Roman"/>
          <w:b/>
          <w:sz w:val="22"/>
          <w:szCs w:val="22"/>
          <w:highlight w:val="yellow"/>
        </w:rPr>
        <w:fldChar w:fldCharType="end"/>
      </w:r>
    </w:p>
    <w:p w14:paraId="5F14AD49" w14:textId="77777777" w:rsidR="004757D7" w:rsidRPr="00892677" w:rsidRDefault="004757D7" w:rsidP="005433E0">
      <w:pPr>
        <w:shd w:val="clear" w:color="auto" w:fill="FFFFFF"/>
        <w:tabs>
          <w:tab w:val="left" w:pos="851"/>
          <w:tab w:val="left" w:pos="993"/>
          <w:tab w:val="left" w:pos="1276"/>
          <w:tab w:val="left" w:pos="1418"/>
        </w:tabs>
        <w:spacing w:line="216" w:lineRule="auto"/>
        <w:ind w:firstLine="567"/>
        <w:jc w:val="both"/>
        <w:rPr>
          <w:rFonts w:ascii="Times New Roman" w:hAnsi="Times New Roman"/>
          <w:b/>
          <w:sz w:val="22"/>
          <w:szCs w:val="22"/>
        </w:rPr>
      </w:pPr>
    </w:p>
    <w:p w14:paraId="55E69B52" w14:textId="7A40FCAA" w:rsidR="00AC2D0B" w:rsidRPr="00892677" w:rsidRDefault="00246B62" w:rsidP="005433E0">
      <w:pPr>
        <w:shd w:val="clear" w:color="auto" w:fill="FFFFFF"/>
        <w:tabs>
          <w:tab w:val="left" w:pos="528"/>
          <w:tab w:val="left" w:pos="851"/>
          <w:tab w:val="left" w:pos="993"/>
          <w:tab w:val="left" w:pos="1276"/>
          <w:tab w:val="left" w:pos="1418"/>
        </w:tabs>
        <w:spacing w:line="216" w:lineRule="auto"/>
        <w:ind w:firstLine="567"/>
        <w:jc w:val="center"/>
        <w:rPr>
          <w:rFonts w:ascii="Times New Roman" w:hAnsi="Times New Roman" w:cs="Times New Roman"/>
          <w:b/>
          <w:bCs/>
          <w:sz w:val="22"/>
          <w:szCs w:val="22"/>
        </w:rPr>
      </w:pPr>
      <w:r w:rsidRPr="00892677">
        <w:rPr>
          <w:rFonts w:ascii="Times New Roman" w:hAnsi="Times New Roman" w:cs="Times New Roman"/>
          <w:b/>
          <w:bCs/>
          <w:sz w:val="22"/>
          <w:szCs w:val="22"/>
        </w:rPr>
        <w:t>План Квартиры, отображающий расположение по отношению друг к другу частей Квартиры и местоположение Квартиры на этаже Дома</w:t>
      </w:r>
    </w:p>
    <w:p w14:paraId="0AE17075" w14:textId="77777777" w:rsidR="00AC2D0B" w:rsidRPr="00892677" w:rsidRDefault="00AC2D0B" w:rsidP="005433E0">
      <w:pPr>
        <w:shd w:val="clear" w:color="auto" w:fill="FFFFFF"/>
        <w:tabs>
          <w:tab w:val="left" w:pos="528"/>
          <w:tab w:val="left" w:pos="851"/>
          <w:tab w:val="left" w:pos="993"/>
          <w:tab w:val="left" w:pos="1276"/>
          <w:tab w:val="left" w:pos="1418"/>
        </w:tabs>
        <w:spacing w:line="216" w:lineRule="auto"/>
        <w:ind w:firstLine="567"/>
        <w:jc w:val="center"/>
        <w:rPr>
          <w:rFonts w:ascii="Times New Roman" w:hAnsi="Times New Roman" w:cs="Times New Roman"/>
          <w:b/>
          <w:bCs/>
          <w:sz w:val="22"/>
          <w:szCs w:val="22"/>
        </w:rPr>
      </w:pPr>
    </w:p>
    <w:p w14:paraId="05A3FFEA" w14:textId="77777777" w:rsidR="00AC2D0B" w:rsidRPr="00892677" w:rsidRDefault="00AC2D0B" w:rsidP="005433E0">
      <w:pPr>
        <w:shd w:val="clear" w:color="auto" w:fill="FFFFFF"/>
        <w:tabs>
          <w:tab w:val="left" w:pos="528"/>
          <w:tab w:val="left" w:pos="851"/>
          <w:tab w:val="left" w:pos="993"/>
          <w:tab w:val="left" w:pos="1276"/>
          <w:tab w:val="left" w:pos="1418"/>
        </w:tabs>
        <w:spacing w:line="216" w:lineRule="auto"/>
        <w:ind w:firstLine="567"/>
        <w:jc w:val="center"/>
        <w:rPr>
          <w:rFonts w:ascii="Times New Roman" w:hAnsi="Times New Roman" w:cs="Times New Roman"/>
          <w:b/>
          <w:bCs/>
          <w:sz w:val="22"/>
          <w:szCs w:val="22"/>
        </w:rPr>
      </w:pPr>
    </w:p>
    <w:p w14:paraId="7F9D6B74" w14:textId="77777777" w:rsidR="00A93168" w:rsidRPr="00892677" w:rsidRDefault="00A93168" w:rsidP="005433E0">
      <w:pPr>
        <w:shd w:val="clear" w:color="auto" w:fill="FFFFFF"/>
        <w:tabs>
          <w:tab w:val="left" w:pos="528"/>
          <w:tab w:val="left" w:pos="851"/>
          <w:tab w:val="left" w:pos="993"/>
          <w:tab w:val="left" w:pos="1276"/>
          <w:tab w:val="left" w:pos="1418"/>
        </w:tabs>
        <w:spacing w:line="216" w:lineRule="auto"/>
        <w:ind w:firstLine="567"/>
        <w:jc w:val="center"/>
        <w:rPr>
          <w:rFonts w:ascii="Times New Roman" w:hAnsi="Times New Roman" w:cs="Times New Roman"/>
          <w:b/>
          <w:bCs/>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4849"/>
      </w:tblGrid>
      <w:tr w:rsidR="00892677" w:rsidRPr="00892677" w14:paraId="6A50185C" w14:textId="77777777" w:rsidTr="00111093">
        <w:trPr>
          <w:trHeight w:val="70"/>
        </w:trPr>
        <w:tc>
          <w:tcPr>
            <w:tcW w:w="5074" w:type="dxa"/>
            <w:tcBorders>
              <w:top w:val="single" w:sz="4" w:space="0" w:color="auto"/>
              <w:left w:val="single" w:sz="4" w:space="0" w:color="auto"/>
              <w:bottom w:val="single" w:sz="4" w:space="0" w:color="auto"/>
              <w:right w:val="single" w:sz="4" w:space="0" w:color="auto"/>
            </w:tcBorders>
            <w:shd w:val="clear" w:color="auto" w:fill="E6E6E6"/>
          </w:tcPr>
          <w:p w14:paraId="0BAEC0A3" w14:textId="52265256" w:rsidR="00111093"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Застройщик:</w:t>
            </w:r>
          </w:p>
        </w:tc>
        <w:tc>
          <w:tcPr>
            <w:tcW w:w="4849" w:type="dxa"/>
            <w:tcBorders>
              <w:top w:val="single" w:sz="4" w:space="0" w:color="auto"/>
              <w:left w:val="single" w:sz="4" w:space="0" w:color="auto"/>
              <w:bottom w:val="single" w:sz="4" w:space="0" w:color="auto"/>
              <w:right w:val="single" w:sz="4" w:space="0" w:color="auto"/>
            </w:tcBorders>
            <w:shd w:val="clear" w:color="auto" w:fill="E6E6E6"/>
          </w:tcPr>
          <w:p w14:paraId="4A20E077" w14:textId="5900F11C" w:rsidR="00111093"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rPr>
                <w:rFonts w:ascii="Times New Roman" w:hAnsi="Times New Roman" w:cs="Times New Roman"/>
                <w:b/>
                <w:sz w:val="22"/>
                <w:szCs w:val="22"/>
                <w:lang w:eastAsia="ar-SA"/>
              </w:rPr>
            </w:pPr>
            <w:r w:rsidRPr="00892677">
              <w:rPr>
                <w:rFonts w:ascii="Times New Roman" w:hAnsi="Times New Roman" w:cs="Times New Roman"/>
                <w:b/>
                <w:sz w:val="22"/>
                <w:szCs w:val="22"/>
                <w:lang w:eastAsia="ar-SA"/>
              </w:rPr>
              <w:t>Дольщик:</w:t>
            </w:r>
          </w:p>
        </w:tc>
      </w:tr>
      <w:tr w:rsidR="00892677" w:rsidRPr="00892677" w14:paraId="6BEC7153" w14:textId="77777777" w:rsidTr="00111093">
        <w:trPr>
          <w:trHeight w:val="563"/>
        </w:trPr>
        <w:tc>
          <w:tcPr>
            <w:tcW w:w="5074" w:type="dxa"/>
            <w:tcBorders>
              <w:top w:val="single" w:sz="4" w:space="0" w:color="auto"/>
              <w:left w:val="single" w:sz="4" w:space="0" w:color="auto"/>
              <w:bottom w:val="single" w:sz="4" w:space="0" w:color="auto"/>
              <w:right w:val="single" w:sz="4" w:space="0" w:color="auto"/>
            </w:tcBorders>
          </w:tcPr>
          <w:p w14:paraId="403D21AD" w14:textId="77777777" w:rsidR="00C91185" w:rsidRPr="00892677" w:rsidRDefault="00C91185"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Генеральный директор</w:t>
            </w:r>
          </w:p>
          <w:p w14:paraId="0441CAA9" w14:textId="77777777" w:rsidR="00C91185" w:rsidRPr="00892677" w:rsidRDefault="00C91185" w:rsidP="005433E0">
            <w:pPr>
              <w:widowControl/>
              <w:tabs>
                <w:tab w:val="left" w:pos="851"/>
                <w:tab w:val="left" w:pos="993"/>
                <w:tab w:val="left" w:pos="1276"/>
                <w:tab w:val="left" w:pos="1418"/>
              </w:tabs>
              <w:suppressAutoHyphens/>
              <w:autoSpaceDE/>
              <w:adjustRightInd/>
              <w:spacing w:line="216" w:lineRule="auto"/>
              <w:ind w:firstLine="567"/>
              <w:jc w:val="both"/>
              <w:rPr>
                <w:rFonts w:ascii="Times New Roman" w:hAnsi="Times New Roman" w:cs="Times New Roman"/>
                <w:b/>
                <w:bCs/>
                <w:sz w:val="22"/>
                <w:szCs w:val="22"/>
                <w:lang w:eastAsia="ar-SA"/>
              </w:rPr>
            </w:pPr>
          </w:p>
          <w:p w14:paraId="6B085C94" w14:textId="77777777" w:rsidR="00C91185"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_____________________________/</w:t>
            </w:r>
            <w:proofErr w:type="spellStart"/>
            <w:r w:rsidRPr="00892677">
              <w:rPr>
                <w:rFonts w:ascii="Times New Roman" w:hAnsi="Times New Roman" w:cs="Times New Roman"/>
                <w:b/>
                <w:bCs/>
                <w:sz w:val="22"/>
                <w:szCs w:val="22"/>
                <w:lang w:eastAsia="ar-SA"/>
              </w:rPr>
              <w:t>Козадаев</w:t>
            </w:r>
            <w:proofErr w:type="spellEnd"/>
            <w:r w:rsidRPr="00892677">
              <w:rPr>
                <w:rFonts w:ascii="Times New Roman" w:hAnsi="Times New Roman" w:cs="Times New Roman"/>
                <w:b/>
                <w:bCs/>
                <w:sz w:val="22"/>
                <w:szCs w:val="22"/>
                <w:lang w:eastAsia="ar-SA"/>
              </w:rPr>
              <w:t xml:space="preserve"> А. Б./</w:t>
            </w:r>
          </w:p>
          <w:p w14:paraId="72E92C25" w14:textId="3AD499E5" w:rsidR="00111093" w:rsidRPr="00892677" w:rsidRDefault="00C91185"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roofErr w:type="spellStart"/>
            <w:r w:rsidRPr="00892677">
              <w:rPr>
                <w:rFonts w:ascii="Times New Roman" w:hAnsi="Times New Roman" w:cs="Times New Roman"/>
                <w:b/>
                <w:bCs/>
                <w:sz w:val="22"/>
                <w:szCs w:val="22"/>
                <w:lang w:eastAsia="ar-SA"/>
              </w:rPr>
              <w:t>м.п</w:t>
            </w:r>
            <w:proofErr w:type="spellEnd"/>
            <w:r w:rsidRPr="00892677">
              <w:rPr>
                <w:rFonts w:ascii="Times New Roman" w:hAnsi="Times New Roman" w:cs="Times New Roman"/>
                <w:b/>
                <w:bCs/>
                <w:sz w:val="22"/>
                <w:szCs w:val="22"/>
                <w:lang w:eastAsia="ar-SA"/>
              </w:rPr>
              <w:t>.</w:t>
            </w:r>
          </w:p>
        </w:tc>
        <w:tc>
          <w:tcPr>
            <w:tcW w:w="4849" w:type="dxa"/>
            <w:tcBorders>
              <w:top w:val="single" w:sz="4" w:space="0" w:color="auto"/>
              <w:left w:val="single" w:sz="4" w:space="0" w:color="auto"/>
              <w:bottom w:val="single" w:sz="4" w:space="0" w:color="auto"/>
              <w:right w:val="single" w:sz="4" w:space="0" w:color="auto"/>
            </w:tcBorders>
          </w:tcPr>
          <w:p w14:paraId="764F8910" w14:textId="77777777"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644A344E" w14:textId="77777777"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p>
          <w:p w14:paraId="0DC57A2B" w14:textId="4B727A4C" w:rsidR="00111093" w:rsidRPr="00892677" w:rsidRDefault="00111093" w:rsidP="005433E0">
            <w:pPr>
              <w:widowControl/>
              <w:tabs>
                <w:tab w:val="left" w:pos="851"/>
                <w:tab w:val="left" w:pos="993"/>
                <w:tab w:val="left" w:pos="1276"/>
                <w:tab w:val="left" w:pos="1418"/>
              </w:tabs>
              <w:suppressAutoHyphens/>
              <w:autoSpaceDE/>
              <w:autoSpaceDN/>
              <w:adjustRightInd/>
              <w:spacing w:line="216" w:lineRule="auto"/>
              <w:ind w:firstLine="567"/>
              <w:jc w:val="both"/>
              <w:rPr>
                <w:rFonts w:ascii="Times New Roman" w:hAnsi="Times New Roman" w:cs="Times New Roman"/>
                <w:b/>
                <w:bCs/>
                <w:sz w:val="22"/>
                <w:szCs w:val="22"/>
                <w:lang w:eastAsia="ar-SA"/>
              </w:rPr>
            </w:pPr>
            <w:r w:rsidRPr="00892677">
              <w:rPr>
                <w:rFonts w:ascii="Times New Roman" w:hAnsi="Times New Roman" w:cs="Times New Roman"/>
                <w:b/>
                <w:bCs/>
                <w:sz w:val="22"/>
                <w:szCs w:val="22"/>
                <w:lang w:eastAsia="ar-SA"/>
              </w:rPr>
              <w:t>______________________/</w:t>
            </w:r>
            <w:r w:rsidRPr="00892677">
              <w:rPr>
                <w:rFonts w:ascii="Times New Roman" w:hAnsi="Times New Roman" w:cs="Times New Roman"/>
                <w:b/>
                <w:bCs/>
                <w:sz w:val="22"/>
                <w:szCs w:val="22"/>
                <w:highlight w:val="yellow"/>
                <w:lang w:eastAsia="ar-SA"/>
              </w:rPr>
              <w:fldChar w:fldCharType="begin"/>
            </w:r>
            <w:r w:rsidRPr="00892677">
              <w:rPr>
                <w:rFonts w:ascii="Times New Roman" w:hAnsi="Times New Roman" w:cs="Times New Roman"/>
                <w:b/>
                <w:bCs/>
                <w:sz w:val="22"/>
                <w:szCs w:val="22"/>
                <w:highlight w:val="yellow"/>
                <w:lang w:eastAsia="ar-SA"/>
              </w:rPr>
              <w:instrText xml:space="preserve"> MERGEFIELD  =client.short_name  \* MERGEFORMAT </w:instrText>
            </w:r>
            <w:r w:rsidRPr="00892677">
              <w:rPr>
                <w:rFonts w:ascii="Times New Roman" w:hAnsi="Times New Roman" w:cs="Times New Roman"/>
                <w:b/>
                <w:bCs/>
                <w:sz w:val="22"/>
                <w:szCs w:val="22"/>
                <w:highlight w:val="yellow"/>
                <w:lang w:eastAsia="ar-SA"/>
              </w:rPr>
              <w:fldChar w:fldCharType="separate"/>
            </w:r>
            <w:r w:rsidRPr="00892677">
              <w:rPr>
                <w:rFonts w:ascii="Times New Roman" w:hAnsi="Times New Roman" w:cs="Times New Roman"/>
                <w:b/>
                <w:bCs/>
                <w:noProof/>
                <w:sz w:val="22"/>
                <w:szCs w:val="22"/>
                <w:highlight w:val="yellow"/>
                <w:lang w:eastAsia="ar-SA"/>
              </w:rPr>
              <w:t>«=client.short_name»</w:t>
            </w:r>
            <w:r w:rsidRPr="00892677">
              <w:rPr>
                <w:rFonts w:ascii="Times New Roman" w:hAnsi="Times New Roman" w:cs="Times New Roman"/>
                <w:b/>
                <w:bCs/>
                <w:sz w:val="22"/>
                <w:szCs w:val="22"/>
                <w:highlight w:val="yellow"/>
                <w:lang w:eastAsia="ar-SA"/>
              </w:rPr>
              <w:fldChar w:fldCharType="end"/>
            </w:r>
            <w:r w:rsidRPr="00892677">
              <w:rPr>
                <w:rFonts w:ascii="Times New Roman" w:hAnsi="Times New Roman" w:cs="Times New Roman"/>
                <w:b/>
                <w:bCs/>
                <w:sz w:val="22"/>
                <w:szCs w:val="22"/>
                <w:lang w:eastAsia="ar-SA"/>
              </w:rPr>
              <w:t>/</w:t>
            </w:r>
          </w:p>
        </w:tc>
      </w:tr>
    </w:tbl>
    <w:p w14:paraId="7B5B9DE0" w14:textId="77777777" w:rsidR="009A1362" w:rsidRPr="00892677" w:rsidRDefault="009A1362" w:rsidP="005433E0">
      <w:pPr>
        <w:shd w:val="clear" w:color="auto" w:fill="FFFFFF"/>
        <w:tabs>
          <w:tab w:val="left" w:pos="851"/>
          <w:tab w:val="left" w:pos="993"/>
          <w:tab w:val="left" w:pos="1276"/>
          <w:tab w:val="left" w:pos="1418"/>
          <w:tab w:val="left" w:pos="6432"/>
        </w:tabs>
        <w:spacing w:line="216" w:lineRule="auto"/>
        <w:ind w:firstLine="567"/>
        <w:jc w:val="center"/>
        <w:rPr>
          <w:rFonts w:ascii="Times New Roman" w:hAnsi="Times New Roman"/>
          <w:b/>
          <w:sz w:val="22"/>
          <w:szCs w:val="22"/>
        </w:rPr>
      </w:pPr>
    </w:p>
    <w:sectPr w:rsidR="009A1362" w:rsidRPr="00892677" w:rsidSect="00892677">
      <w:headerReference w:type="even" r:id="rId11"/>
      <w:headerReference w:type="default" r:id="rId12"/>
      <w:footerReference w:type="even" r:id="rId13"/>
      <w:footerReference w:type="default" r:id="rId14"/>
      <w:pgSz w:w="11909" w:h="16834"/>
      <w:pgMar w:top="1134" w:right="850" w:bottom="1134" w:left="1701" w:header="567" w:footer="567" w:gutter="0"/>
      <w:cols w:space="6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2C1D" w14:textId="77777777" w:rsidR="00E81A22" w:rsidRDefault="00E81A22">
      <w:r>
        <w:separator/>
      </w:r>
    </w:p>
  </w:endnote>
  <w:endnote w:type="continuationSeparator" w:id="0">
    <w:p w14:paraId="09C21757" w14:textId="77777777" w:rsidR="00E81A22" w:rsidRDefault="00E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7952" w14:textId="77777777" w:rsidR="002A280F" w:rsidRDefault="002A280F" w:rsidP="00F87ADC">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E3F08E5" w14:textId="77777777" w:rsidR="002A280F" w:rsidRDefault="002A280F" w:rsidP="00291BC2">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E33E" w14:textId="3DB0E115" w:rsidR="002A280F" w:rsidRPr="005471F5" w:rsidRDefault="002A280F" w:rsidP="005471F5">
    <w:pPr>
      <w:pStyle w:val="a9"/>
      <w:jc w:val="right"/>
      <w:rPr>
        <w:rFonts w:ascii="Times New Roman" w:hAnsi="Times New Roman" w:cs="Times New Roman"/>
      </w:rPr>
    </w:pPr>
    <w:r w:rsidRPr="005471F5">
      <w:rPr>
        <w:rFonts w:ascii="Times New Roman" w:hAnsi="Times New Roman" w:cs="Times New Roman"/>
      </w:rPr>
      <w:fldChar w:fldCharType="begin"/>
    </w:r>
    <w:r w:rsidRPr="005471F5">
      <w:rPr>
        <w:rFonts w:ascii="Times New Roman" w:hAnsi="Times New Roman" w:cs="Times New Roman"/>
      </w:rPr>
      <w:instrText>PAGE   \* MERGEFORMAT</w:instrText>
    </w:r>
    <w:r w:rsidRPr="005471F5">
      <w:rPr>
        <w:rFonts w:ascii="Times New Roman" w:hAnsi="Times New Roman" w:cs="Times New Roman"/>
      </w:rPr>
      <w:fldChar w:fldCharType="separate"/>
    </w:r>
    <w:r w:rsidR="00A56337">
      <w:rPr>
        <w:rFonts w:ascii="Times New Roman" w:hAnsi="Times New Roman" w:cs="Times New Roman"/>
        <w:noProof/>
      </w:rPr>
      <w:t>18</w:t>
    </w:r>
    <w:r w:rsidRPr="005471F5">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7CA40" w14:textId="77777777" w:rsidR="00E81A22" w:rsidRDefault="00E81A22">
      <w:r>
        <w:separator/>
      </w:r>
    </w:p>
  </w:footnote>
  <w:footnote w:type="continuationSeparator" w:id="0">
    <w:p w14:paraId="33D503DC" w14:textId="77777777" w:rsidR="00E81A22" w:rsidRDefault="00E81A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F2FD" w14:textId="77777777" w:rsidR="002A280F" w:rsidRDefault="002A280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854CDF8" w14:textId="77777777" w:rsidR="002A280F" w:rsidRDefault="002A280F">
    <w:pPr>
      <w:pStyle w:val="a6"/>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757B" w14:textId="77777777" w:rsidR="002A280F" w:rsidRDefault="002A280F">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5EF"/>
    <w:multiLevelType w:val="multilevel"/>
    <w:tmpl w:val="0C5200A0"/>
    <w:lvl w:ilvl="0">
      <w:start w:val="1"/>
      <w:numFmt w:val="decimal"/>
      <w:lvlText w:val="%1."/>
      <w:lvlJc w:val="left"/>
      <w:pPr>
        <w:ind w:left="360" w:hanging="360"/>
      </w:pPr>
      <w:rPr>
        <w:b/>
      </w:rPr>
    </w:lvl>
    <w:lvl w:ilvl="1">
      <w:start w:val="1"/>
      <w:numFmt w:val="decimal"/>
      <w:lvlText w:val="%1.%2."/>
      <w:lvlJc w:val="left"/>
      <w:pPr>
        <w:ind w:left="3126" w:hanging="432"/>
      </w:pPr>
      <w:rPr>
        <w:rFonts w:ascii="Times New Roman" w:hAnsi="Times New Roman" w:cs="Times New Roman" w:hint="default"/>
        <w:b/>
        <w:sz w:val="22"/>
        <w:szCs w:val="22"/>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007918"/>
    <w:multiLevelType w:val="multilevel"/>
    <w:tmpl w:val="B14AD04E"/>
    <w:lvl w:ilvl="0">
      <w:start w:val="1"/>
      <w:numFmt w:val="decimal"/>
      <w:lvlText w:val="%1."/>
      <w:lvlJc w:val="left"/>
      <w:pPr>
        <w:ind w:left="90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955FE7"/>
    <w:multiLevelType w:val="hybridMultilevel"/>
    <w:tmpl w:val="E9D08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2C7DD9"/>
    <w:multiLevelType w:val="hybridMultilevel"/>
    <w:tmpl w:val="A6905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4F4447"/>
    <w:multiLevelType w:val="multilevel"/>
    <w:tmpl w:val="0C5200A0"/>
    <w:lvl w:ilvl="0">
      <w:start w:val="1"/>
      <w:numFmt w:val="decimal"/>
      <w:lvlText w:val="%1."/>
      <w:lvlJc w:val="left"/>
      <w:pPr>
        <w:ind w:left="360" w:hanging="360"/>
      </w:pPr>
      <w:rPr>
        <w:b/>
      </w:rPr>
    </w:lvl>
    <w:lvl w:ilvl="1">
      <w:start w:val="1"/>
      <w:numFmt w:val="decimal"/>
      <w:lvlText w:val="%1.%2."/>
      <w:lvlJc w:val="left"/>
      <w:pPr>
        <w:ind w:left="4544" w:hanging="432"/>
      </w:pPr>
      <w:rPr>
        <w:rFonts w:ascii="Times New Roman" w:hAnsi="Times New Roman" w:cs="Times New Roman" w:hint="default"/>
        <w:b/>
        <w:sz w:val="22"/>
        <w:szCs w:val="22"/>
      </w:rPr>
    </w:lvl>
    <w:lvl w:ilvl="2">
      <w:start w:val="1"/>
      <w:numFmt w:val="decimal"/>
      <w:lvlText w:val="%1.%2.%3."/>
      <w:lvlJc w:val="left"/>
      <w:pPr>
        <w:ind w:left="3056"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F52688"/>
    <w:multiLevelType w:val="multilevel"/>
    <w:tmpl w:val="0C5200A0"/>
    <w:lvl w:ilvl="0">
      <w:start w:val="1"/>
      <w:numFmt w:val="decimal"/>
      <w:lvlText w:val="%1."/>
      <w:lvlJc w:val="left"/>
      <w:pPr>
        <w:ind w:left="360" w:hanging="360"/>
      </w:pPr>
      <w:rPr>
        <w:b/>
      </w:rPr>
    </w:lvl>
    <w:lvl w:ilvl="1">
      <w:start w:val="1"/>
      <w:numFmt w:val="decimal"/>
      <w:lvlText w:val="%1.%2."/>
      <w:lvlJc w:val="left"/>
      <w:pPr>
        <w:ind w:left="1000" w:hanging="432"/>
      </w:pPr>
      <w:rPr>
        <w:rFonts w:ascii="Times New Roman" w:hAnsi="Times New Roman" w:cs="Times New Roman" w:hint="default"/>
        <w:b/>
        <w:sz w:val="22"/>
        <w:szCs w:val="22"/>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9C7605"/>
    <w:multiLevelType w:val="multilevel"/>
    <w:tmpl w:val="0C5200A0"/>
    <w:lvl w:ilvl="0">
      <w:start w:val="1"/>
      <w:numFmt w:val="decimal"/>
      <w:lvlText w:val="%1."/>
      <w:lvlJc w:val="left"/>
      <w:pPr>
        <w:ind w:left="360" w:hanging="360"/>
      </w:pPr>
      <w:rPr>
        <w:b/>
      </w:rPr>
    </w:lvl>
    <w:lvl w:ilvl="1">
      <w:start w:val="1"/>
      <w:numFmt w:val="decimal"/>
      <w:lvlText w:val="%1.%2."/>
      <w:lvlJc w:val="left"/>
      <w:pPr>
        <w:ind w:left="1000" w:hanging="432"/>
      </w:pPr>
      <w:rPr>
        <w:rFonts w:ascii="Times New Roman" w:hAnsi="Times New Roman" w:cs="Times New Roman" w:hint="default"/>
        <w:b/>
        <w:sz w:val="22"/>
        <w:szCs w:val="22"/>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1F07BD"/>
    <w:multiLevelType w:val="hybridMultilevel"/>
    <w:tmpl w:val="FDC88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F46A1"/>
    <w:multiLevelType w:val="multilevel"/>
    <w:tmpl w:val="B6B00DC2"/>
    <w:lvl w:ilvl="0">
      <w:start w:val="11"/>
      <w:numFmt w:val="decimal"/>
      <w:lvlText w:val="%1"/>
      <w:lvlJc w:val="left"/>
      <w:pPr>
        <w:ind w:left="420" w:hanging="420"/>
      </w:pPr>
      <w:rPr>
        <w:rFonts w:hint="default"/>
      </w:rPr>
    </w:lvl>
    <w:lvl w:ilvl="1">
      <w:start w:val="1"/>
      <w:numFmt w:val="decimal"/>
      <w:lvlText w:val="%1.%2"/>
      <w:lvlJc w:val="left"/>
      <w:pPr>
        <w:ind w:left="4390" w:hanging="4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1200" w:hanging="1440"/>
      </w:pPr>
      <w:rPr>
        <w:rFonts w:hint="default"/>
      </w:rPr>
    </w:lvl>
  </w:abstractNum>
  <w:abstractNum w:abstractNumId="9">
    <w:nsid w:val="6EE2353E"/>
    <w:multiLevelType w:val="hybridMultilevel"/>
    <w:tmpl w:val="D1B0F3AA"/>
    <w:lvl w:ilvl="0" w:tplc="99A2744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7E887C88"/>
    <w:multiLevelType w:val="hybridMultilevel"/>
    <w:tmpl w:val="9F22615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0"/>
  </w:num>
  <w:num w:numId="10">
    <w:abstractNumId w:val="5"/>
  </w:num>
  <w:num w:numId="11">
    <w:abstractNumId w:val="7"/>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37"/>
    <w:rsid w:val="000018A9"/>
    <w:rsid w:val="00002496"/>
    <w:rsid w:val="00003835"/>
    <w:rsid w:val="00013263"/>
    <w:rsid w:val="000157EA"/>
    <w:rsid w:val="00015DBF"/>
    <w:rsid w:val="00015E85"/>
    <w:rsid w:val="00015FAB"/>
    <w:rsid w:val="000164CE"/>
    <w:rsid w:val="000217A0"/>
    <w:rsid w:val="00022DBA"/>
    <w:rsid w:val="00023C20"/>
    <w:rsid w:val="000265EB"/>
    <w:rsid w:val="000306A3"/>
    <w:rsid w:val="00032457"/>
    <w:rsid w:val="00032F64"/>
    <w:rsid w:val="000331AC"/>
    <w:rsid w:val="00033442"/>
    <w:rsid w:val="000336DE"/>
    <w:rsid w:val="0003521E"/>
    <w:rsid w:val="00044389"/>
    <w:rsid w:val="0004465B"/>
    <w:rsid w:val="00045902"/>
    <w:rsid w:val="00045E43"/>
    <w:rsid w:val="0004684D"/>
    <w:rsid w:val="00057943"/>
    <w:rsid w:val="000625FC"/>
    <w:rsid w:val="00063027"/>
    <w:rsid w:val="000635CF"/>
    <w:rsid w:val="000656B6"/>
    <w:rsid w:val="000656C2"/>
    <w:rsid w:val="000703A1"/>
    <w:rsid w:val="00070A17"/>
    <w:rsid w:val="00071E82"/>
    <w:rsid w:val="00072148"/>
    <w:rsid w:val="00073CB2"/>
    <w:rsid w:val="000762F7"/>
    <w:rsid w:val="000766D2"/>
    <w:rsid w:val="00080231"/>
    <w:rsid w:val="00080F3A"/>
    <w:rsid w:val="0008404F"/>
    <w:rsid w:val="00084B9D"/>
    <w:rsid w:val="00087F3F"/>
    <w:rsid w:val="000906FC"/>
    <w:rsid w:val="00091FED"/>
    <w:rsid w:val="00092734"/>
    <w:rsid w:val="00093217"/>
    <w:rsid w:val="00093763"/>
    <w:rsid w:val="00094C20"/>
    <w:rsid w:val="00096607"/>
    <w:rsid w:val="000A023B"/>
    <w:rsid w:val="000A0BF3"/>
    <w:rsid w:val="000A2E29"/>
    <w:rsid w:val="000B1861"/>
    <w:rsid w:val="000B2F44"/>
    <w:rsid w:val="000B3B53"/>
    <w:rsid w:val="000B66DF"/>
    <w:rsid w:val="000C01BC"/>
    <w:rsid w:val="000C0B77"/>
    <w:rsid w:val="000C1A28"/>
    <w:rsid w:val="000C33FB"/>
    <w:rsid w:val="000C3BEE"/>
    <w:rsid w:val="000C70BA"/>
    <w:rsid w:val="000C7A6E"/>
    <w:rsid w:val="000D0DFE"/>
    <w:rsid w:val="000D25BF"/>
    <w:rsid w:val="000D2BED"/>
    <w:rsid w:val="000D358C"/>
    <w:rsid w:val="000E115E"/>
    <w:rsid w:val="000E22F4"/>
    <w:rsid w:val="000E71CF"/>
    <w:rsid w:val="000E7EB2"/>
    <w:rsid w:val="000F3EC7"/>
    <w:rsid w:val="001012B5"/>
    <w:rsid w:val="00101CA7"/>
    <w:rsid w:val="00111093"/>
    <w:rsid w:val="0011135B"/>
    <w:rsid w:val="00112371"/>
    <w:rsid w:val="001133A0"/>
    <w:rsid w:val="00113CEC"/>
    <w:rsid w:val="0011428E"/>
    <w:rsid w:val="001147DE"/>
    <w:rsid w:val="0011487A"/>
    <w:rsid w:val="0012018A"/>
    <w:rsid w:val="00120450"/>
    <w:rsid w:val="001204FF"/>
    <w:rsid w:val="001209E0"/>
    <w:rsid w:val="00121987"/>
    <w:rsid w:val="001226CD"/>
    <w:rsid w:val="00123935"/>
    <w:rsid w:val="00124BBC"/>
    <w:rsid w:val="00124CDC"/>
    <w:rsid w:val="001252F9"/>
    <w:rsid w:val="00125769"/>
    <w:rsid w:val="00125AEB"/>
    <w:rsid w:val="00126027"/>
    <w:rsid w:val="0012717F"/>
    <w:rsid w:val="00130A20"/>
    <w:rsid w:val="001318C6"/>
    <w:rsid w:val="00132FFA"/>
    <w:rsid w:val="001337D1"/>
    <w:rsid w:val="00134119"/>
    <w:rsid w:val="001348DD"/>
    <w:rsid w:val="0013743C"/>
    <w:rsid w:val="00137663"/>
    <w:rsid w:val="0014011E"/>
    <w:rsid w:val="00140B58"/>
    <w:rsid w:val="00145081"/>
    <w:rsid w:val="00145C0C"/>
    <w:rsid w:val="00145D1E"/>
    <w:rsid w:val="00146605"/>
    <w:rsid w:val="00146C76"/>
    <w:rsid w:val="00146E29"/>
    <w:rsid w:val="00150C96"/>
    <w:rsid w:val="00151671"/>
    <w:rsid w:val="00151EF9"/>
    <w:rsid w:val="0015297F"/>
    <w:rsid w:val="00152CA6"/>
    <w:rsid w:val="0015381C"/>
    <w:rsid w:val="00153A84"/>
    <w:rsid w:val="00153F8B"/>
    <w:rsid w:val="0015532A"/>
    <w:rsid w:val="00156D2F"/>
    <w:rsid w:val="00157446"/>
    <w:rsid w:val="00160D7A"/>
    <w:rsid w:val="001635E9"/>
    <w:rsid w:val="00163C5E"/>
    <w:rsid w:val="00164343"/>
    <w:rsid w:val="001678A3"/>
    <w:rsid w:val="00171877"/>
    <w:rsid w:val="00171A3C"/>
    <w:rsid w:val="00175D26"/>
    <w:rsid w:val="00175E38"/>
    <w:rsid w:val="001764E3"/>
    <w:rsid w:val="00176E8E"/>
    <w:rsid w:val="00181537"/>
    <w:rsid w:val="00181C0D"/>
    <w:rsid w:val="0018361D"/>
    <w:rsid w:val="001838A7"/>
    <w:rsid w:val="00184A7E"/>
    <w:rsid w:val="00186781"/>
    <w:rsid w:val="00187BFB"/>
    <w:rsid w:val="001917BD"/>
    <w:rsid w:val="001936E7"/>
    <w:rsid w:val="00194E03"/>
    <w:rsid w:val="001A1012"/>
    <w:rsid w:val="001A1747"/>
    <w:rsid w:val="001A290F"/>
    <w:rsid w:val="001A34A0"/>
    <w:rsid w:val="001B09C8"/>
    <w:rsid w:val="001B12FD"/>
    <w:rsid w:val="001B2269"/>
    <w:rsid w:val="001B3FAD"/>
    <w:rsid w:val="001B48A1"/>
    <w:rsid w:val="001C2CD7"/>
    <w:rsid w:val="001C5BCF"/>
    <w:rsid w:val="001C6D5F"/>
    <w:rsid w:val="001C75FF"/>
    <w:rsid w:val="001D1027"/>
    <w:rsid w:val="001D28DE"/>
    <w:rsid w:val="001D5C8E"/>
    <w:rsid w:val="001E043E"/>
    <w:rsid w:val="001E0EF9"/>
    <w:rsid w:val="001E21CA"/>
    <w:rsid w:val="001E290E"/>
    <w:rsid w:val="001E354A"/>
    <w:rsid w:val="001E36EB"/>
    <w:rsid w:val="001E4CAA"/>
    <w:rsid w:val="001E4ED2"/>
    <w:rsid w:val="001E4F54"/>
    <w:rsid w:val="001E6A5E"/>
    <w:rsid w:val="001E6AE0"/>
    <w:rsid w:val="001F0ECD"/>
    <w:rsid w:val="001F1660"/>
    <w:rsid w:val="001F32F8"/>
    <w:rsid w:val="001F3D8C"/>
    <w:rsid w:val="001F5026"/>
    <w:rsid w:val="001F6A56"/>
    <w:rsid w:val="0020029D"/>
    <w:rsid w:val="00200B1C"/>
    <w:rsid w:val="00204FD9"/>
    <w:rsid w:val="0020685D"/>
    <w:rsid w:val="00207445"/>
    <w:rsid w:val="002139F2"/>
    <w:rsid w:val="002155D9"/>
    <w:rsid w:val="002155ED"/>
    <w:rsid w:val="0022014C"/>
    <w:rsid w:val="00220899"/>
    <w:rsid w:val="00221310"/>
    <w:rsid w:val="00221626"/>
    <w:rsid w:val="002224AC"/>
    <w:rsid w:val="002234F9"/>
    <w:rsid w:val="00223FC1"/>
    <w:rsid w:val="00224AF7"/>
    <w:rsid w:val="002261BF"/>
    <w:rsid w:val="002263D7"/>
    <w:rsid w:val="00227622"/>
    <w:rsid w:val="002277E5"/>
    <w:rsid w:val="00231BF3"/>
    <w:rsid w:val="00233009"/>
    <w:rsid w:val="002337AD"/>
    <w:rsid w:val="00235F68"/>
    <w:rsid w:val="00236013"/>
    <w:rsid w:val="0023633A"/>
    <w:rsid w:val="002410F3"/>
    <w:rsid w:val="00243BCB"/>
    <w:rsid w:val="00244CB1"/>
    <w:rsid w:val="0024541E"/>
    <w:rsid w:val="002455D6"/>
    <w:rsid w:val="002456DC"/>
    <w:rsid w:val="00245CB1"/>
    <w:rsid w:val="00245E5C"/>
    <w:rsid w:val="002460FE"/>
    <w:rsid w:val="00246B62"/>
    <w:rsid w:val="00246BB0"/>
    <w:rsid w:val="00247FB8"/>
    <w:rsid w:val="00253ADD"/>
    <w:rsid w:val="00255DD9"/>
    <w:rsid w:val="00261702"/>
    <w:rsid w:val="002623E7"/>
    <w:rsid w:val="00263E17"/>
    <w:rsid w:val="00266FB2"/>
    <w:rsid w:val="002678A6"/>
    <w:rsid w:val="00270835"/>
    <w:rsid w:val="00270DAC"/>
    <w:rsid w:val="0027150B"/>
    <w:rsid w:val="00272B16"/>
    <w:rsid w:val="00272CD3"/>
    <w:rsid w:val="00273AF1"/>
    <w:rsid w:val="002808C2"/>
    <w:rsid w:val="0028315E"/>
    <w:rsid w:val="00285FBA"/>
    <w:rsid w:val="0028767B"/>
    <w:rsid w:val="0028769B"/>
    <w:rsid w:val="00287A8A"/>
    <w:rsid w:val="00287C33"/>
    <w:rsid w:val="0029000D"/>
    <w:rsid w:val="00290F91"/>
    <w:rsid w:val="00291BC2"/>
    <w:rsid w:val="002921E2"/>
    <w:rsid w:val="002929EB"/>
    <w:rsid w:val="002A0A9E"/>
    <w:rsid w:val="002A1383"/>
    <w:rsid w:val="002A280F"/>
    <w:rsid w:val="002A4C07"/>
    <w:rsid w:val="002A5000"/>
    <w:rsid w:val="002A51D2"/>
    <w:rsid w:val="002A6394"/>
    <w:rsid w:val="002A6889"/>
    <w:rsid w:val="002A6B59"/>
    <w:rsid w:val="002A7708"/>
    <w:rsid w:val="002B0F36"/>
    <w:rsid w:val="002B1BD1"/>
    <w:rsid w:val="002B5F21"/>
    <w:rsid w:val="002B5F62"/>
    <w:rsid w:val="002B6545"/>
    <w:rsid w:val="002B69D8"/>
    <w:rsid w:val="002B740B"/>
    <w:rsid w:val="002C1546"/>
    <w:rsid w:val="002C190B"/>
    <w:rsid w:val="002C398A"/>
    <w:rsid w:val="002C3A01"/>
    <w:rsid w:val="002C4FCE"/>
    <w:rsid w:val="002C5314"/>
    <w:rsid w:val="002C560E"/>
    <w:rsid w:val="002C61F6"/>
    <w:rsid w:val="002D09C1"/>
    <w:rsid w:val="002D16EA"/>
    <w:rsid w:val="002D34C1"/>
    <w:rsid w:val="002D38FF"/>
    <w:rsid w:val="002D3926"/>
    <w:rsid w:val="002D4EA0"/>
    <w:rsid w:val="002E0A5D"/>
    <w:rsid w:val="002E0BC4"/>
    <w:rsid w:val="002E32DD"/>
    <w:rsid w:val="002E3562"/>
    <w:rsid w:val="002E3E98"/>
    <w:rsid w:val="002E4850"/>
    <w:rsid w:val="002E7C17"/>
    <w:rsid w:val="002F1092"/>
    <w:rsid w:val="002F3653"/>
    <w:rsid w:val="002F36AF"/>
    <w:rsid w:val="002F415F"/>
    <w:rsid w:val="002F49FA"/>
    <w:rsid w:val="002F58A3"/>
    <w:rsid w:val="002F637B"/>
    <w:rsid w:val="002F7F48"/>
    <w:rsid w:val="00300A05"/>
    <w:rsid w:val="00304051"/>
    <w:rsid w:val="003059B7"/>
    <w:rsid w:val="0030607E"/>
    <w:rsid w:val="003060D8"/>
    <w:rsid w:val="00306621"/>
    <w:rsid w:val="00307B3D"/>
    <w:rsid w:val="0031161B"/>
    <w:rsid w:val="00314D48"/>
    <w:rsid w:val="00315E71"/>
    <w:rsid w:val="00316206"/>
    <w:rsid w:val="00317BEE"/>
    <w:rsid w:val="00321AF2"/>
    <w:rsid w:val="00322CE0"/>
    <w:rsid w:val="00322EBD"/>
    <w:rsid w:val="00323291"/>
    <w:rsid w:val="00327309"/>
    <w:rsid w:val="0032779F"/>
    <w:rsid w:val="00330131"/>
    <w:rsid w:val="003306E2"/>
    <w:rsid w:val="00332122"/>
    <w:rsid w:val="003329F9"/>
    <w:rsid w:val="00333E85"/>
    <w:rsid w:val="00334612"/>
    <w:rsid w:val="0033516F"/>
    <w:rsid w:val="003354CF"/>
    <w:rsid w:val="0033557A"/>
    <w:rsid w:val="003362AB"/>
    <w:rsid w:val="0033647C"/>
    <w:rsid w:val="00343239"/>
    <w:rsid w:val="00343A71"/>
    <w:rsid w:val="00343BC1"/>
    <w:rsid w:val="00345D75"/>
    <w:rsid w:val="003518FA"/>
    <w:rsid w:val="003519DB"/>
    <w:rsid w:val="00356D4A"/>
    <w:rsid w:val="00357108"/>
    <w:rsid w:val="00357219"/>
    <w:rsid w:val="003576C7"/>
    <w:rsid w:val="00363D7C"/>
    <w:rsid w:val="0036403B"/>
    <w:rsid w:val="00364756"/>
    <w:rsid w:val="0036676C"/>
    <w:rsid w:val="00371A7A"/>
    <w:rsid w:val="0037286E"/>
    <w:rsid w:val="00375D86"/>
    <w:rsid w:val="0037765F"/>
    <w:rsid w:val="003778A1"/>
    <w:rsid w:val="003803DD"/>
    <w:rsid w:val="003826BD"/>
    <w:rsid w:val="003838AF"/>
    <w:rsid w:val="00383C26"/>
    <w:rsid w:val="00383D9B"/>
    <w:rsid w:val="0038452C"/>
    <w:rsid w:val="003866B8"/>
    <w:rsid w:val="00387926"/>
    <w:rsid w:val="00387DC5"/>
    <w:rsid w:val="003903A3"/>
    <w:rsid w:val="00390D35"/>
    <w:rsid w:val="00391AE1"/>
    <w:rsid w:val="0039245E"/>
    <w:rsid w:val="0039414C"/>
    <w:rsid w:val="003955BB"/>
    <w:rsid w:val="003A135A"/>
    <w:rsid w:val="003A6046"/>
    <w:rsid w:val="003A6617"/>
    <w:rsid w:val="003B0DCC"/>
    <w:rsid w:val="003B2477"/>
    <w:rsid w:val="003B26EE"/>
    <w:rsid w:val="003B331A"/>
    <w:rsid w:val="003B4B19"/>
    <w:rsid w:val="003B6AF8"/>
    <w:rsid w:val="003C17AA"/>
    <w:rsid w:val="003C24BB"/>
    <w:rsid w:val="003C3ED2"/>
    <w:rsid w:val="003C61BF"/>
    <w:rsid w:val="003C7B7F"/>
    <w:rsid w:val="003D0075"/>
    <w:rsid w:val="003D0567"/>
    <w:rsid w:val="003D1CC7"/>
    <w:rsid w:val="003D250F"/>
    <w:rsid w:val="003D2C4D"/>
    <w:rsid w:val="003D31C8"/>
    <w:rsid w:val="003D33DC"/>
    <w:rsid w:val="003D5689"/>
    <w:rsid w:val="003D5B84"/>
    <w:rsid w:val="003D7E99"/>
    <w:rsid w:val="003E3744"/>
    <w:rsid w:val="003E4FF4"/>
    <w:rsid w:val="003E5B21"/>
    <w:rsid w:val="003E6651"/>
    <w:rsid w:val="003E7532"/>
    <w:rsid w:val="003E79E9"/>
    <w:rsid w:val="003E7B35"/>
    <w:rsid w:val="003F1122"/>
    <w:rsid w:val="003F1860"/>
    <w:rsid w:val="003F21C1"/>
    <w:rsid w:val="003F5A1D"/>
    <w:rsid w:val="003F65BB"/>
    <w:rsid w:val="003F6C08"/>
    <w:rsid w:val="003F72F1"/>
    <w:rsid w:val="004009C9"/>
    <w:rsid w:val="004127F4"/>
    <w:rsid w:val="00412BA3"/>
    <w:rsid w:val="00417083"/>
    <w:rsid w:val="0042327A"/>
    <w:rsid w:val="00425550"/>
    <w:rsid w:val="00425B5E"/>
    <w:rsid w:val="00431DD4"/>
    <w:rsid w:val="00433601"/>
    <w:rsid w:val="00436FD8"/>
    <w:rsid w:val="00440ECE"/>
    <w:rsid w:val="00441426"/>
    <w:rsid w:val="00441CB8"/>
    <w:rsid w:val="00443AA8"/>
    <w:rsid w:val="00443DE4"/>
    <w:rsid w:val="00444426"/>
    <w:rsid w:val="0044563F"/>
    <w:rsid w:val="00446047"/>
    <w:rsid w:val="00451BF6"/>
    <w:rsid w:val="004520F6"/>
    <w:rsid w:val="00452B24"/>
    <w:rsid w:val="00454301"/>
    <w:rsid w:val="00454F32"/>
    <w:rsid w:val="00456AB8"/>
    <w:rsid w:val="00457759"/>
    <w:rsid w:val="00457C19"/>
    <w:rsid w:val="00460C62"/>
    <w:rsid w:val="00461670"/>
    <w:rsid w:val="004619BE"/>
    <w:rsid w:val="004624D1"/>
    <w:rsid w:val="00463BC4"/>
    <w:rsid w:val="0046580F"/>
    <w:rsid w:val="004659C8"/>
    <w:rsid w:val="004659D9"/>
    <w:rsid w:val="004674C9"/>
    <w:rsid w:val="004718B8"/>
    <w:rsid w:val="00473FC8"/>
    <w:rsid w:val="004757D7"/>
    <w:rsid w:val="0047614E"/>
    <w:rsid w:val="0047644C"/>
    <w:rsid w:val="00476F75"/>
    <w:rsid w:val="00476FA2"/>
    <w:rsid w:val="00480BD7"/>
    <w:rsid w:val="00480CC9"/>
    <w:rsid w:val="004830FC"/>
    <w:rsid w:val="004852D2"/>
    <w:rsid w:val="00487277"/>
    <w:rsid w:val="00494A0F"/>
    <w:rsid w:val="004950AC"/>
    <w:rsid w:val="00497F39"/>
    <w:rsid w:val="004A041F"/>
    <w:rsid w:val="004A1886"/>
    <w:rsid w:val="004A2821"/>
    <w:rsid w:val="004A3734"/>
    <w:rsid w:val="004A5E00"/>
    <w:rsid w:val="004B1D9C"/>
    <w:rsid w:val="004B3B47"/>
    <w:rsid w:val="004B5692"/>
    <w:rsid w:val="004B5E76"/>
    <w:rsid w:val="004C0EA3"/>
    <w:rsid w:val="004C1D03"/>
    <w:rsid w:val="004C333A"/>
    <w:rsid w:val="004C46AA"/>
    <w:rsid w:val="004C5CA5"/>
    <w:rsid w:val="004C7287"/>
    <w:rsid w:val="004C7790"/>
    <w:rsid w:val="004D308E"/>
    <w:rsid w:val="004D35ED"/>
    <w:rsid w:val="004D3A40"/>
    <w:rsid w:val="004D6D53"/>
    <w:rsid w:val="004E0C90"/>
    <w:rsid w:val="004E136D"/>
    <w:rsid w:val="004E43B9"/>
    <w:rsid w:val="004F2BF3"/>
    <w:rsid w:val="004F4132"/>
    <w:rsid w:val="0050207B"/>
    <w:rsid w:val="005022EA"/>
    <w:rsid w:val="00502BA9"/>
    <w:rsid w:val="005054F2"/>
    <w:rsid w:val="005118CE"/>
    <w:rsid w:val="0051331D"/>
    <w:rsid w:val="00517CA7"/>
    <w:rsid w:val="00521BAA"/>
    <w:rsid w:val="00521E52"/>
    <w:rsid w:val="00522355"/>
    <w:rsid w:val="00523EA2"/>
    <w:rsid w:val="00524BD8"/>
    <w:rsid w:val="00525204"/>
    <w:rsid w:val="00527787"/>
    <w:rsid w:val="0053211A"/>
    <w:rsid w:val="00533274"/>
    <w:rsid w:val="00533410"/>
    <w:rsid w:val="005337BA"/>
    <w:rsid w:val="00534475"/>
    <w:rsid w:val="00534881"/>
    <w:rsid w:val="005358FC"/>
    <w:rsid w:val="00537613"/>
    <w:rsid w:val="005401FC"/>
    <w:rsid w:val="005405A5"/>
    <w:rsid w:val="00541258"/>
    <w:rsid w:val="00541297"/>
    <w:rsid w:val="005433E0"/>
    <w:rsid w:val="00543B3A"/>
    <w:rsid w:val="00543C24"/>
    <w:rsid w:val="00544352"/>
    <w:rsid w:val="00546507"/>
    <w:rsid w:val="005471F5"/>
    <w:rsid w:val="0055436F"/>
    <w:rsid w:val="00556F15"/>
    <w:rsid w:val="005572D7"/>
    <w:rsid w:val="00561920"/>
    <w:rsid w:val="00561BBE"/>
    <w:rsid w:val="00567B73"/>
    <w:rsid w:val="00567FCF"/>
    <w:rsid w:val="00572B43"/>
    <w:rsid w:val="00573B87"/>
    <w:rsid w:val="0057447D"/>
    <w:rsid w:val="005765E7"/>
    <w:rsid w:val="00577EBD"/>
    <w:rsid w:val="0058192D"/>
    <w:rsid w:val="0058280A"/>
    <w:rsid w:val="00584DA7"/>
    <w:rsid w:val="00587AB5"/>
    <w:rsid w:val="00590C9D"/>
    <w:rsid w:val="00591D4A"/>
    <w:rsid w:val="0059305A"/>
    <w:rsid w:val="00594A02"/>
    <w:rsid w:val="00595AA2"/>
    <w:rsid w:val="005A1C38"/>
    <w:rsid w:val="005A4501"/>
    <w:rsid w:val="005A7C18"/>
    <w:rsid w:val="005B3D6B"/>
    <w:rsid w:val="005B4720"/>
    <w:rsid w:val="005B64D9"/>
    <w:rsid w:val="005B798A"/>
    <w:rsid w:val="005C0DA3"/>
    <w:rsid w:val="005C11CA"/>
    <w:rsid w:val="005C1BF8"/>
    <w:rsid w:val="005C6276"/>
    <w:rsid w:val="005C6E9F"/>
    <w:rsid w:val="005D2CF4"/>
    <w:rsid w:val="005D3EFB"/>
    <w:rsid w:val="005D7045"/>
    <w:rsid w:val="005E11CF"/>
    <w:rsid w:val="005E1F20"/>
    <w:rsid w:val="005E273D"/>
    <w:rsid w:val="005E3CF7"/>
    <w:rsid w:val="005E70A3"/>
    <w:rsid w:val="005E72AD"/>
    <w:rsid w:val="005F22B3"/>
    <w:rsid w:val="005F2ADE"/>
    <w:rsid w:val="005F2DB1"/>
    <w:rsid w:val="005F2F50"/>
    <w:rsid w:val="005F392F"/>
    <w:rsid w:val="005F6DF9"/>
    <w:rsid w:val="005F6FD0"/>
    <w:rsid w:val="00600189"/>
    <w:rsid w:val="00600D45"/>
    <w:rsid w:val="00603AB3"/>
    <w:rsid w:val="006061A3"/>
    <w:rsid w:val="0060637E"/>
    <w:rsid w:val="00606FF0"/>
    <w:rsid w:val="006104C8"/>
    <w:rsid w:val="006115F9"/>
    <w:rsid w:val="006127BE"/>
    <w:rsid w:val="00614847"/>
    <w:rsid w:val="0061591E"/>
    <w:rsid w:val="0061685A"/>
    <w:rsid w:val="00617709"/>
    <w:rsid w:val="00622847"/>
    <w:rsid w:val="00623244"/>
    <w:rsid w:val="006234DD"/>
    <w:rsid w:val="00623F85"/>
    <w:rsid w:val="00625DD1"/>
    <w:rsid w:val="006270E2"/>
    <w:rsid w:val="00627ECA"/>
    <w:rsid w:val="006304D5"/>
    <w:rsid w:val="0063165A"/>
    <w:rsid w:val="00632370"/>
    <w:rsid w:val="00634DD3"/>
    <w:rsid w:val="006353DB"/>
    <w:rsid w:val="00635C16"/>
    <w:rsid w:val="00641F0A"/>
    <w:rsid w:val="006466FA"/>
    <w:rsid w:val="00646969"/>
    <w:rsid w:val="006511B4"/>
    <w:rsid w:val="0065155E"/>
    <w:rsid w:val="0065171E"/>
    <w:rsid w:val="0065348C"/>
    <w:rsid w:val="00655584"/>
    <w:rsid w:val="00656FD2"/>
    <w:rsid w:val="00661C80"/>
    <w:rsid w:val="00670AFE"/>
    <w:rsid w:val="00672D7D"/>
    <w:rsid w:val="006817CC"/>
    <w:rsid w:val="00683878"/>
    <w:rsid w:val="00683A99"/>
    <w:rsid w:val="00683E6D"/>
    <w:rsid w:val="00685E10"/>
    <w:rsid w:val="00685E45"/>
    <w:rsid w:val="00685F50"/>
    <w:rsid w:val="006906BD"/>
    <w:rsid w:val="00693AAF"/>
    <w:rsid w:val="006940E2"/>
    <w:rsid w:val="0069412A"/>
    <w:rsid w:val="00695514"/>
    <w:rsid w:val="00696114"/>
    <w:rsid w:val="006972A7"/>
    <w:rsid w:val="006A18F0"/>
    <w:rsid w:val="006A1B89"/>
    <w:rsid w:val="006A20A5"/>
    <w:rsid w:val="006A3E14"/>
    <w:rsid w:val="006A4175"/>
    <w:rsid w:val="006A6EA1"/>
    <w:rsid w:val="006B0D2D"/>
    <w:rsid w:val="006B38D8"/>
    <w:rsid w:val="006B6C66"/>
    <w:rsid w:val="006C21A3"/>
    <w:rsid w:val="006C2A9A"/>
    <w:rsid w:val="006C32E8"/>
    <w:rsid w:val="006C5890"/>
    <w:rsid w:val="006C61F3"/>
    <w:rsid w:val="006C6488"/>
    <w:rsid w:val="006C7DD0"/>
    <w:rsid w:val="006D4F2F"/>
    <w:rsid w:val="006D504A"/>
    <w:rsid w:val="006E0755"/>
    <w:rsid w:val="006E0DE3"/>
    <w:rsid w:val="006E14A1"/>
    <w:rsid w:val="006E1616"/>
    <w:rsid w:val="006E1B78"/>
    <w:rsid w:val="006E23F4"/>
    <w:rsid w:val="006E2DD2"/>
    <w:rsid w:val="006E3992"/>
    <w:rsid w:val="006E4513"/>
    <w:rsid w:val="006E6377"/>
    <w:rsid w:val="006E68D8"/>
    <w:rsid w:val="006F4E11"/>
    <w:rsid w:val="006F5DA7"/>
    <w:rsid w:val="006F5ED9"/>
    <w:rsid w:val="006F748D"/>
    <w:rsid w:val="0070077E"/>
    <w:rsid w:val="00700852"/>
    <w:rsid w:val="007009D6"/>
    <w:rsid w:val="00703ED3"/>
    <w:rsid w:val="007042DC"/>
    <w:rsid w:val="007050A2"/>
    <w:rsid w:val="00705110"/>
    <w:rsid w:val="007071B2"/>
    <w:rsid w:val="00707C1F"/>
    <w:rsid w:val="00711297"/>
    <w:rsid w:val="00713F03"/>
    <w:rsid w:val="0071551E"/>
    <w:rsid w:val="00715651"/>
    <w:rsid w:val="00717CC4"/>
    <w:rsid w:val="00720059"/>
    <w:rsid w:val="007214AB"/>
    <w:rsid w:val="00721595"/>
    <w:rsid w:val="00722616"/>
    <w:rsid w:val="00722EE9"/>
    <w:rsid w:val="0072616E"/>
    <w:rsid w:val="00727AFA"/>
    <w:rsid w:val="00732E0E"/>
    <w:rsid w:val="0073375E"/>
    <w:rsid w:val="00737188"/>
    <w:rsid w:val="00740FF7"/>
    <w:rsid w:val="0074145F"/>
    <w:rsid w:val="007453B4"/>
    <w:rsid w:val="007475D2"/>
    <w:rsid w:val="00747BB0"/>
    <w:rsid w:val="00747C9B"/>
    <w:rsid w:val="00750D42"/>
    <w:rsid w:val="00754AF4"/>
    <w:rsid w:val="00755259"/>
    <w:rsid w:val="00755949"/>
    <w:rsid w:val="00756B48"/>
    <w:rsid w:val="00756EB4"/>
    <w:rsid w:val="007570D1"/>
    <w:rsid w:val="007611F9"/>
    <w:rsid w:val="00761B87"/>
    <w:rsid w:val="00762DBD"/>
    <w:rsid w:val="007636C7"/>
    <w:rsid w:val="00763869"/>
    <w:rsid w:val="00766DDB"/>
    <w:rsid w:val="0076784A"/>
    <w:rsid w:val="0077099C"/>
    <w:rsid w:val="007709B7"/>
    <w:rsid w:val="007730C0"/>
    <w:rsid w:val="00774549"/>
    <w:rsid w:val="00774563"/>
    <w:rsid w:val="00774D42"/>
    <w:rsid w:val="007755DC"/>
    <w:rsid w:val="007759FF"/>
    <w:rsid w:val="00775DEB"/>
    <w:rsid w:val="00776FDC"/>
    <w:rsid w:val="007771B6"/>
    <w:rsid w:val="00780E7E"/>
    <w:rsid w:val="007821D7"/>
    <w:rsid w:val="007843B7"/>
    <w:rsid w:val="00787AC8"/>
    <w:rsid w:val="007920AA"/>
    <w:rsid w:val="00793C45"/>
    <w:rsid w:val="0079604D"/>
    <w:rsid w:val="007A0A3B"/>
    <w:rsid w:val="007A0BD9"/>
    <w:rsid w:val="007A1443"/>
    <w:rsid w:val="007A2591"/>
    <w:rsid w:val="007A3E90"/>
    <w:rsid w:val="007A4091"/>
    <w:rsid w:val="007A5A69"/>
    <w:rsid w:val="007A7D2E"/>
    <w:rsid w:val="007B2BC8"/>
    <w:rsid w:val="007B3AB5"/>
    <w:rsid w:val="007B79DC"/>
    <w:rsid w:val="007C01B3"/>
    <w:rsid w:val="007C1AFE"/>
    <w:rsid w:val="007C29FD"/>
    <w:rsid w:val="007C2B8F"/>
    <w:rsid w:val="007C40EC"/>
    <w:rsid w:val="007C5BB1"/>
    <w:rsid w:val="007C5D02"/>
    <w:rsid w:val="007C713F"/>
    <w:rsid w:val="007C732F"/>
    <w:rsid w:val="007D329E"/>
    <w:rsid w:val="007D55B4"/>
    <w:rsid w:val="007D5D91"/>
    <w:rsid w:val="007D65FC"/>
    <w:rsid w:val="007D6FD3"/>
    <w:rsid w:val="007E0106"/>
    <w:rsid w:val="007E19B3"/>
    <w:rsid w:val="007E4529"/>
    <w:rsid w:val="007E5B98"/>
    <w:rsid w:val="007E6669"/>
    <w:rsid w:val="007E684F"/>
    <w:rsid w:val="007F0467"/>
    <w:rsid w:val="007F1B5A"/>
    <w:rsid w:val="007F43B5"/>
    <w:rsid w:val="007F4900"/>
    <w:rsid w:val="007F4DF7"/>
    <w:rsid w:val="008013F8"/>
    <w:rsid w:val="008015CA"/>
    <w:rsid w:val="00801C03"/>
    <w:rsid w:val="008029A0"/>
    <w:rsid w:val="00802B53"/>
    <w:rsid w:val="0080315B"/>
    <w:rsid w:val="00805150"/>
    <w:rsid w:val="008051FE"/>
    <w:rsid w:val="00806BB1"/>
    <w:rsid w:val="00807AE0"/>
    <w:rsid w:val="00811B93"/>
    <w:rsid w:val="00814F03"/>
    <w:rsid w:val="00823878"/>
    <w:rsid w:val="00823A70"/>
    <w:rsid w:val="00824323"/>
    <w:rsid w:val="00825EEE"/>
    <w:rsid w:val="00827681"/>
    <w:rsid w:val="00827695"/>
    <w:rsid w:val="00830E5B"/>
    <w:rsid w:val="00831F3E"/>
    <w:rsid w:val="00832CC4"/>
    <w:rsid w:val="0083340E"/>
    <w:rsid w:val="00834900"/>
    <w:rsid w:val="00834FFE"/>
    <w:rsid w:val="00840B96"/>
    <w:rsid w:val="00840C8E"/>
    <w:rsid w:val="00842A6E"/>
    <w:rsid w:val="0084358C"/>
    <w:rsid w:val="00843822"/>
    <w:rsid w:val="00845DB1"/>
    <w:rsid w:val="0084643E"/>
    <w:rsid w:val="00847411"/>
    <w:rsid w:val="00847D2F"/>
    <w:rsid w:val="00850088"/>
    <w:rsid w:val="0085216B"/>
    <w:rsid w:val="00852579"/>
    <w:rsid w:val="008531A5"/>
    <w:rsid w:val="00853BA3"/>
    <w:rsid w:val="00854B52"/>
    <w:rsid w:val="008562F1"/>
    <w:rsid w:val="00860CD3"/>
    <w:rsid w:val="00861112"/>
    <w:rsid w:val="00862E94"/>
    <w:rsid w:val="008655DA"/>
    <w:rsid w:val="00865C7E"/>
    <w:rsid w:val="0086658D"/>
    <w:rsid w:val="00870781"/>
    <w:rsid w:val="00871C15"/>
    <w:rsid w:val="008724FC"/>
    <w:rsid w:val="00872CE3"/>
    <w:rsid w:val="00872D1C"/>
    <w:rsid w:val="00872FBF"/>
    <w:rsid w:val="00874931"/>
    <w:rsid w:val="008753BA"/>
    <w:rsid w:val="008767B8"/>
    <w:rsid w:val="00876829"/>
    <w:rsid w:val="0088047A"/>
    <w:rsid w:val="00881AF6"/>
    <w:rsid w:val="00882169"/>
    <w:rsid w:val="0088363A"/>
    <w:rsid w:val="00886741"/>
    <w:rsid w:val="00890CE9"/>
    <w:rsid w:val="00891851"/>
    <w:rsid w:val="00892677"/>
    <w:rsid w:val="00893A02"/>
    <w:rsid w:val="00893EF5"/>
    <w:rsid w:val="00896911"/>
    <w:rsid w:val="00896C2F"/>
    <w:rsid w:val="008972A9"/>
    <w:rsid w:val="00897D2C"/>
    <w:rsid w:val="00897E4E"/>
    <w:rsid w:val="008A13D4"/>
    <w:rsid w:val="008A2739"/>
    <w:rsid w:val="008A32C9"/>
    <w:rsid w:val="008A374B"/>
    <w:rsid w:val="008A66A2"/>
    <w:rsid w:val="008A6FB8"/>
    <w:rsid w:val="008B221C"/>
    <w:rsid w:val="008B2359"/>
    <w:rsid w:val="008B299F"/>
    <w:rsid w:val="008B569C"/>
    <w:rsid w:val="008C073C"/>
    <w:rsid w:val="008C0C32"/>
    <w:rsid w:val="008C360A"/>
    <w:rsid w:val="008C4B80"/>
    <w:rsid w:val="008C5EE5"/>
    <w:rsid w:val="008D4AC5"/>
    <w:rsid w:val="008D4FAC"/>
    <w:rsid w:val="008D581B"/>
    <w:rsid w:val="008D66C8"/>
    <w:rsid w:val="008D6955"/>
    <w:rsid w:val="008E014D"/>
    <w:rsid w:val="008E122B"/>
    <w:rsid w:val="008E5347"/>
    <w:rsid w:val="008E539A"/>
    <w:rsid w:val="008E5AC5"/>
    <w:rsid w:val="008E5BAA"/>
    <w:rsid w:val="008E5C8C"/>
    <w:rsid w:val="008F0163"/>
    <w:rsid w:val="008F280D"/>
    <w:rsid w:val="008F5F9E"/>
    <w:rsid w:val="008F6000"/>
    <w:rsid w:val="008F601D"/>
    <w:rsid w:val="008F6C25"/>
    <w:rsid w:val="008F728F"/>
    <w:rsid w:val="00901D41"/>
    <w:rsid w:val="009034D5"/>
    <w:rsid w:val="00904ECA"/>
    <w:rsid w:val="00904F82"/>
    <w:rsid w:val="009117AB"/>
    <w:rsid w:val="00912858"/>
    <w:rsid w:val="00914301"/>
    <w:rsid w:val="009177A0"/>
    <w:rsid w:val="00922C61"/>
    <w:rsid w:val="00922E7F"/>
    <w:rsid w:val="00924958"/>
    <w:rsid w:val="00926286"/>
    <w:rsid w:val="00935E3D"/>
    <w:rsid w:val="00940E5A"/>
    <w:rsid w:val="009420DC"/>
    <w:rsid w:val="009424BD"/>
    <w:rsid w:val="009432DD"/>
    <w:rsid w:val="00943512"/>
    <w:rsid w:val="00943D87"/>
    <w:rsid w:val="00944E7F"/>
    <w:rsid w:val="00944FDF"/>
    <w:rsid w:val="0095102B"/>
    <w:rsid w:val="00952DB7"/>
    <w:rsid w:val="00955D33"/>
    <w:rsid w:val="00956046"/>
    <w:rsid w:val="00957B2B"/>
    <w:rsid w:val="009616F8"/>
    <w:rsid w:val="009617F7"/>
    <w:rsid w:val="00962AAF"/>
    <w:rsid w:val="00962C5C"/>
    <w:rsid w:val="00964DA6"/>
    <w:rsid w:val="00965385"/>
    <w:rsid w:val="009704D8"/>
    <w:rsid w:val="0097348C"/>
    <w:rsid w:val="00974700"/>
    <w:rsid w:val="00974871"/>
    <w:rsid w:val="009748CB"/>
    <w:rsid w:val="009779B9"/>
    <w:rsid w:val="0098065F"/>
    <w:rsid w:val="0098128F"/>
    <w:rsid w:val="0098289F"/>
    <w:rsid w:val="00982D35"/>
    <w:rsid w:val="00982DFD"/>
    <w:rsid w:val="00983FE1"/>
    <w:rsid w:val="0098514F"/>
    <w:rsid w:val="00985BB1"/>
    <w:rsid w:val="0099168E"/>
    <w:rsid w:val="00992D8E"/>
    <w:rsid w:val="00997778"/>
    <w:rsid w:val="009A092F"/>
    <w:rsid w:val="009A12B9"/>
    <w:rsid w:val="009A1362"/>
    <w:rsid w:val="009A23FA"/>
    <w:rsid w:val="009A2A8E"/>
    <w:rsid w:val="009A313B"/>
    <w:rsid w:val="009A3928"/>
    <w:rsid w:val="009A49EE"/>
    <w:rsid w:val="009A560E"/>
    <w:rsid w:val="009A6A45"/>
    <w:rsid w:val="009A7484"/>
    <w:rsid w:val="009A7817"/>
    <w:rsid w:val="009A7F16"/>
    <w:rsid w:val="009B21E6"/>
    <w:rsid w:val="009B2AC4"/>
    <w:rsid w:val="009B32F9"/>
    <w:rsid w:val="009C0716"/>
    <w:rsid w:val="009C2356"/>
    <w:rsid w:val="009C4747"/>
    <w:rsid w:val="009C608B"/>
    <w:rsid w:val="009C7EB6"/>
    <w:rsid w:val="009D1811"/>
    <w:rsid w:val="009D5522"/>
    <w:rsid w:val="009D5756"/>
    <w:rsid w:val="009D5820"/>
    <w:rsid w:val="009D7129"/>
    <w:rsid w:val="009D7957"/>
    <w:rsid w:val="009D7C7F"/>
    <w:rsid w:val="009E0CAA"/>
    <w:rsid w:val="009E19B6"/>
    <w:rsid w:val="009E1ECD"/>
    <w:rsid w:val="009E33DC"/>
    <w:rsid w:val="009E422E"/>
    <w:rsid w:val="009E42AC"/>
    <w:rsid w:val="009F0F60"/>
    <w:rsid w:val="009F35BA"/>
    <w:rsid w:val="009F4A0F"/>
    <w:rsid w:val="009F4B8E"/>
    <w:rsid w:val="00A01227"/>
    <w:rsid w:val="00A027E7"/>
    <w:rsid w:val="00A02D22"/>
    <w:rsid w:val="00A07F3C"/>
    <w:rsid w:val="00A10654"/>
    <w:rsid w:val="00A10AE5"/>
    <w:rsid w:val="00A10D0F"/>
    <w:rsid w:val="00A12C53"/>
    <w:rsid w:val="00A1350C"/>
    <w:rsid w:val="00A14E9F"/>
    <w:rsid w:val="00A15583"/>
    <w:rsid w:val="00A1781C"/>
    <w:rsid w:val="00A17F8C"/>
    <w:rsid w:val="00A20350"/>
    <w:rsid w:val="00A210F1"/>
    <w:rsid w:val="00A22059"/>
    <w:rsid w:val="00A22566"/>
    <w:rsid w:val="00A22A64"/>
    <w:rsid w:val="00A2322A"/>
    <w:rsid w:val="00A237DB"/>
    <w:rsid w:val="00A2417C"/>
    <w:rsid w:val="00A2433E"/>
    <w:rsid w:val="00A267BF"/>
    <w:rsid w:val="00A30E32"/>
    <w:rsid w:val="00A30EFE"/>
    <w:rsid w:val="00A33346"/>
    <w:rsid w:val="00A33FC7"/>
    <w:rsid w:val="00A35072"/>
    <w:rsid w:val="00A377EB"/>
    <w:rsid w:val="00A37E53"/>
    <w:rsid w:val="00A40123"/>
    <w:rsid w:val="00A42770"/>
    <w:rsid w:val="00A432C2"/>
    <w:rsid w:val="00A4356A"/>
    <w:rsid w:val="00A43F2A"/>
    <w:rsid w:val="00A43F8F"/>
    <w:rsid w:val="00A4478C"/>
    <w:rsid w:val="00A4563B"/>
    <w:rsid w:val="00A45EE0"/>
    <w:rsid w:val="00A46DD9"/>
    <w:rsid w:val="00A46E61"/>
    <w:rsid w:val="00A47595"/>
    <w:rsid w:val="00A50E03"/>
    <w:rsid w:val="00A50E67"/>
    <w:rsid w:val="00A532C4"/>
    <w:rsid w:val="00A537A0"/>
    <w:rsid w:val="00A53D6D"/>
    <w:rsid w:val="00A56337"/>
    <w:rsid w:val="00A56611"/>
    <w:rsid w:val="00A6059D"/>
    <w:rsid w:val="00A605DB"/>
    <w:rsid w:val="00A607D3"/>
    <w:rsid w:val="00A621F2"/>
    <w:rsid w:val="00A631C2"/>
    <w:rsid w:val="00A6533E"/>
    <w:rsid w:val="00A6569E"/>
    <w:rsid w:val="00A65D14"/>
    <w:rsid w:val="00A711F3"/>
    <w:rsid w:val="00A733CC"/>
    <w:rsid w:val="00A737A5"/>
    <w:rsid w:val="00A76664"/>
    <w:rsid w:val="00A7691B"/>
    <w:rsid w:val="00A76E74"/>
    <w:rsid w:val="00A801F5"/>
    <w:rsid w:val="00A80612"/>
    <w:rsid w:val="00A81F85"/>
    <w:rsid w:val="00A83FEB"/>
    <w:rsid w:val="00A84CFA"/>
    <w:rsid w:val="00A84D9C"/>
    <w:rsid w:val="00A84DBE"/>
    <w:rsid w:val="00A85B51"/>
    <w:rsid w:val="00A85CAC"/>
    <w:rsid w:val="00A860EB"/>
    <w:rsid w:val="00A86B35"/>
    <w:rsid w:val="00A86D47"/>
    <w:rsid w:val="00A874D7"/>
    <w:rsid w:val="00A90895"/>
    <w:rsid w:val="00A92811"/>
    <w:rsid w:val="00A93168"/>
    <w:rsid w:val="00AA1842"/>
    <w:rsid w:val="00AA1ADA"/>
    <w:rsid w:val="00AA283F"/>
    <w:rsid w:val="00AA34DE"/>
    <w:rsid w:val="00AA6C55"/>
    <w:rsid w:val="00AB0448"/>
    <w:rsid w:val="00AB0EB6"/>
    <w:rsid w:val="00AB2549"/>
    <w:rsid w:val="00AB2773"/>
    <w:rsid w:val="00AB52C6"/>
    <w:rsid w:val="00AB5E6F"/>
    <w:rsid w:val="00AB6A31"/>
    <w:rsid w:val="00AC0C24"/>
    <w:rsid w:val="00AC2133"/>
    <w:rsid w:val="00AC2D0B"/>
    <w:rsid w:val="00AC31B5"/>
    <w:rsid w:val="00AC49BB"/>
    <w:rsid w:val="00AC56A6"/>
    <w:rsid w:val="00AC5D80"/>
    <w:rsid w:val="00AC7912"/>
    <w:rsid w:val="00AD09F8"/>
    <w:rsid w:val="00AD1247"/>
    <w:rsid w:val="00AD14E1"/>
    <w:rsid w:val="00AD5350"/>
    <w:rsid w:val="00AD65AE"/>
    <w:rsid w:val="00AD7D04"/>
    <w:rsid w:val="00AD7EED"/>
    <w:rsid w:val="00AE0570"/>
    <w:rsid w:val="00AE0F46"/>
    <w:rsid w:val="00AE1645"/>
    <w:rsid w:val="00AE1F1C"/>
    <w:rsid w:val="00AE2508"/>
    <w:rsid w:val="00AE3B29"/>
    <w:rsid w:val="00AE618C"/>
    <w:rsid w:val="00AF259E"/>
    <w:rsid w:val="00AF3281"/>
    <w:rsid w:val="00AF36D7"/>
    <w:rsid w:val="00AF3B13"/>
    <w:rsid w:val="00AF3F5B"/>
    <w:rsid w:val="00AF490A"/>
    <w:rsid w:val="00AF6735"/>
    <w:rsid w:val="00AF68AB"/>
    <w:rsid w:val="00AF6F5D"/>
    <w:rsid w:val="00AF7603"/>
    <w:rsid w:val="00AF7754"/>
    <w:rsid w:val="00B01CF9"/>
    <w:rsid w:val="00B02CD9"/>
    <w:rsid w:val="00B03C57"/>
    <w:rsid w:val="00B05A82"/>
    <w:rsid w:val="00B05D13"/>
    <w:rsid w:val="00B06A59"/>
    <w:rsid w:val="00B10CAD"/>
    <w:rsid w:val="00B11ADF"/>
    <w:rsid w:val="00B14887"/>
    <w:rsid w:val="00B149D0"/>
    <w:rsid w:val="00B207EE"/>
    <w:rsid w:val="00B248AA"/>
    <w:rsid w:val="00B26D2D"/>
    <w:rsid w:val="00B30DBF"/>
    <w:rsid w:val="00B31B24"/>
    <w:rsid w:val="00B31D1C"/>
    <w:rsid w:val="00B359AC"/>
    <w:rsid w:val="00B36C0E"/>
    <w:rsid w:val="00B42305"/>
    <w:rsid w:val="00B42B14"/>
    <w:rsid w:val="00B4693A"/>
    <w:rsid w:val="00B4720E"/>
    <w:rsid w:val="00B47FE3"/>
    <w:rsid w:val="00B532AC"/>
    <w:rsid w:val="00B57236"/>
    <w:rsid w:val="00B62EB8"/>
    <w:rsid w:val="00B719E8"/>
    <w:rsid w:val="00B71E02"/>
    <w:rsid w:val="00B72518"/>
    <w:rsid w:val="00B731C0"/>
    <w:rsid w:val="00B743AC"/>
    <w:rsid w:val="00B80717"/>
    <w:rsid w:val="00B80938"/>
    <w:rsid w:val="00B83804"/>
    <w:rsid w:val="00B84559"/>
    <w:rsid w:val="00B8769B"/>
    <w:rsid w:val="00B90759"/>
    <w:rsid w:val="00B93E1E"/>
    <w:rsid w:val="00B94376"/>
    <w:rsid w:val="00B95249"/>
    <w:rsid w:val="00B955A7"/>
    <w:rsid w:val="00B95779"/>
    <w:rsid w:val="00BA2021"/>
    <w:rsid w:val="00BA29DC"/>
    <w:rsid w:val="00BA36E7"/>
    <w:rsid w:val="00BA40F2"/>
    <w:rsid w:val="00BA5237"/>
    <w:rsid w:val="00BA5C72"/>
    <w:rsid w:val="00BA73C9"/>
    <w:rsid w:val="00BA74E9"/>
    <w:rsid w:val="00BB1FD9"/>
    <w:rsid w:val="00BB2595"/>
    <w:rsid w:val="00BB3BFB"/>
    <w:rsid w:val="00BB5832"/>
    <w:rsid w:val="00BC05F2"/>
    <w:rsid w:val="00BC35E6"/>
    <w:rsid w:val="00BC37F1"/>
    <w:rsid w:val="00BC3A79"/>
    <w:rsid w:val="00BC3F19"/>
    <w:rsid w:val="00BC6C10"/>
    <w:rsid w:val="00BC7C60"/>
    <w:rsid w:val="00BD1335"/>
    <w:rsid w:val="00BD2958"/>
    <w:rsid w:val="00BD349F"/>
    <w:rsid w:val="00BD37C3"/>
    <w:rsid w:val="00BD3FF8"/>
    <w:rsid w:val="00BD469B"/>
    <w:rsid w:val="00BD4C6B"/>
    <w:rsid w:val="00BD7B98"/>
    <w:rsid w:val="00BE0578"/>
    <w:rsid w:val="00BE0D98"/>
    <w:rsid w:val="00BE162F"/>
    <w:rsid w:val="00BE1C15"/>
    <w:rsid w:val="00BE2C09"/>
    <w:rsid w:val="00BE2EA5"/>
    <w:rsid w:val="00BE34DF"/>
    <w:rsid w:val="00BE4A37"/>
    <w:rsid w:val="00BE507A"/>
    <w:rsid w:val="00BE5DF3"/>
    <w:rsid w:val="00BE7F69"/>
    <w:rsid w:val="00BF0398"/>
    <w:rsid w:val="00BF1797"/>
    <w:rsid w:val="00BF1908"/>
    <w:rsid w:val="00BF2820"/>
    <w:rsid w:val="00BF2B95"/>
    <w:rsid w:val="00BF2D56"/>
    <w:rsid w:val="00BF55E0"/>
    <w:rsid w:val="00C00E0C"/>
    <w:rsid w:val="00C02A85"/>
    <w:rsid w:val="00C076AA"/>
    <w:rsid w:val="00C12109"/>
    <w:rsid w:val="00C128B8"/>
    <w:rsid w:val="00C13639"/>
    <w:rsid w:val="00C1404B"/>
    <w:rsid w:val="00C162AC"/>
    <w:rsid w:val="00C16BAC"/>
    <w:rsid w:val="00C17F7C"/>
    <w:rsid w:val="00C20127"/>
    <w:rsid w:val="00C20586"/>
    <w:rsid w:val="00C208DB"/>
    <w:rsid w:val="00C20F83"/>
    <w:rsid w:val="00C21CAD"/>
    <w:rsid w:val="00C21F14"/>
    <w:rsid w:val="00C22DD6"/>
    <w:rsid w:val="00C2435F"/>
    <w:rsid w:val="00C24712"/>
    <w:rsid w:val="00C24BA1"/>
    <w:rsid w:val="00C24C00"/>
    <w:rsid w:val="00C309D3"/>
    <w:rsid w:val="00C3112E"/>
    <w:rsid w:val="00C3315D"/>
    <w:rsid w:val="00C341CF"/>
    <w:rsid w:val="00C3443C"/>
    <w:rsid w:val="00C36598"/>
    <w:rsid w:val="00C37B95"/>
    <w:rsid w:val="00C40E85"/>
    <w:rsid w:val="00C412EE"/>
    <w:rsid w:val="00C42C5E"/>
    <w:rsid w:val="00C44A35"/>
    <w:rsid w:val="00C46337"/>
    <w:rsid w:val="00C525EF"/>
    <w:rsid w:val="00C5502E"/>
    <w:rsid w:val="00C554E5"/>
    <w:rsid w:val="00C56006"/>
    <w:rsid w:val="00C56007"/>
    <w:rsid w:val="00C56D17"/>
    <w:rsid w:val="00C579DC"/>
    <w:rsid w:val="00C63747"/>
    <w:rsid w:val="00C6418A"/>
    <w:rsid w:val="00C66A41"/>
    <w:rsid w:val="00C71077"/>
    <w:rsid w:val="00C7155A"/>
    <w:rsid w:val="00C71794"/>
    <w:rsid w:val="00C724D7"/>
    <w:rsid w:val="00C73850"/>
    <w:rsid w:val="00C74C2C"/>
    <w:rsid w:val="00C771E0"/>
    <w:rsid w:val="00C77E20"/>
    <w:rsid w:val="00C822AE"/>
    <w:rsid w:val="00C869DA"/>
    <w:rsid w:val="00C87E23"/>
    <w:rsid w:val="00C907B9"/>
    <w:rsid w:val="00C91185"/>
    <w:rsid w:val="00C91F79"/>
    <w:rsid w:val="00C91FAD"/>
    <w:rsid w:val="00C92946"/>
    <w:rsid w:val="00C93218"/>
    <w:rsid w:val="00C9391E"/>
    <w:rsid w:val="00C959D0"/>
    <w:rsid w:val="00C963B4"/>
    <w:rsid w:val="00CA0ADF"/>
    <w:rsid w:val="00CA129F"/>
    <w:rsid w:val="00CA2446"/>
    <w:rsid w:val="00CA32D6"/>
    <w:rsid w:val="00CA4190"/>
    <w:rsid w:val="00CA431C"/>
    <w:rsid w:val="00CA654E"/>
    <w:rsid w:val="00CA7039"/>
    <w:rsid w:val="00CB0038"/>
    <w:rsid w:val="00CB0C31"/>
    <w:rsid w:val="00CB4B21"/>
    <w:rsid w:val="00CB4DDB"/>
    <w:rsid w:val="00CB7449"/>
    <w:rsid w:val="00CC1FC9"/>
    <w:rsid w:val="00CC52C4"/>
    <w:rsid w:val="00CC5CBC"/>
    <w:rsid w:val="00CC788D"/>
    <w:rsid w:val="00CD0C69"/>
    <w:rsid w:val="00CD3F68"/>
    <w:rsid w:val="00CD4F76"/>
    <w:rsid w:val="00CD5C89"/>
    <w:rsid w:val="00CD6974"/>
    <w:rsid w:val="00CD69DD"/>
    <w:rsid w:val="00CD74B7"/>
    <w:rsid w:val="00CD7E18"/>
    <w:rsid w:val="00CE2733"/>
    <w:rsid w:val="00CE277E"/>
    <w:rsid w:val="00CE63BE"/>
    <w:rsid w:val="00CE6E9A"/>
    <w:rsid w:val="00CE771A"/>
    <w:rsid w:val="00CF0D8F"/>
    <w:rsid w:val="00CF0ED3"/>
    <w:rsid w:val="00CF1C19"/>
    <w:rsid w:val="00CF2C21"/>
    <w:rsid w:val="00CF5D0A"/>
    <w:rsid w:val="00CF6BF7"/>
    <w:rsid w:val="00CF75E4"/>
    <w:rsid w:val="00D01431"/>
    <w:rsid w:val="00D01A5D"/>
    <w:rsid w:val="00D01E8E"/>
    <w:rsid w:val="00D03BB2"/>
    <w:rsid w:val="00D03E67"/>
    <w:rsid w:val="00D044FD"/>
    <w:rsid w:val="00D05B66"/>
    <w:rsid w:val="00D075E1"/>
    <w:rsid w:val="00D107BA"/>
    <w:rsid w:val="00D115D1"/>
    <w:rsid w:val="00D14C3F"/>
    <w:rsid w:val="00D1723E"/>
    <w:rsid w:val="00D17C5D"/>
    <w:rsid w:val="00D202CE"/>
    <w:rsid w:val="00D20A71"/>
    <w:rsid w:val="00D22BB6"/>
    <w:rsid w:val="00D23FCB"/>
    <w:rsid w:val="00D25D1C"/>
    <w:rsid w:val="00D301E6"/>
    <w:rsid w:val="00D324BF"/>
    <w:rsid w:val="00D34CC3"/>
    <w:rsid w:val="00D356CE"/>
    <w:rsid w:val="00D36365"/>
    <w:rsid w:val="00D36459"/>
    <w:rsid w:val="00D373B7"/>
    <w:rsid w:val="00D37A67"/>
    <w:rsid w:val="00D4091E"/>
    <w:rsid w:val="00D425D1"/>
    <w:rsid w:val="00D42DBA"/>
    <w:rsid w:val="00D43E84"/>
    <w:rsid w:val="00D448A6"/>
    <w:rsid w:val="00D45A5A"/>
    <w:rsid w:val="00D47E5B"/>
    <w:rsid w:val="00D5301B"/>
    <w:rsid w:val="00D5734F"/>
    <w:rsid w:val="00D62BFB"/>
    <w:rsid w:val="00D644E4"/>
    <w:rsid w:val="00D648C3"/>
    <w:rsid w:val="00D6561E"/>
    <w:rsid w:val="00D65E6C"/>
    <w:rsid w:val="00D6738A"/>
    <w:rsid w:val="00D67F38"/>
    <w:rsid w:val="00D72106"/>
    <w:rsid w:val="00D759B4"/>
    <w:rsid w:val="00D762E9"/>
    <w:rsid w:val="00D76B36"/>
    <w:rsid w:val="00D778FB"/>
    <w:rsid w:val="00D8254A"/>
    <w:rsid w:val="00D826B3"/>
    <w:rsid w:val="00D845EC"/>
    <w:rsid w:val="00D86F33"/>
    <w:rsid w:val="00D8705D"/>
    <w:rsid w:val="00D90C99"/>
    <w:rsid w:val="00D934A9"/>
    <w:rsid w:val="00D95D71"/>
    <w:rsid w:val="00D975B6"/>
    <w:rsid w:val="00DA14D3"/>
    <w:rsid w:val="00DA1DC1"/>
    <w:rsid w:val="00DA29D9"/>
    <w:rsid w:val="00DB02A1"/>
    <w:rsid w:val="00DB07C7"/>
    <w:rsid w:val="00DB1C1F"/>
    <w:rsid w:val="00DB6614"/>
    <w:rsid w:val="00DB6968"/>
    <w:rsid w:val="00DB6AF5"/>
    <w:rsid w:val="00DB70A2"/>
    <w:rsid w:val="00DC0387"/>
    <w:rsid w:val="00DC09D8"/>
    <w:rsid w:val="00DC1B2F"/>
    <w:rsid w:val="00DC251D"/>
    <w:rsid w:val="00DC263A"/>
    <w:rsid w:val="00DC444A"/>
    <w:rsid w:val="00DC4D69"/>
    <w:rsid w:val="00DC6A4D"/>
    <w:rsid w:val="00DD27E4"/>
    <w:rsid w:val="00DD38AD"/>
    <w:rsid w:val="00DD50EF"/>
    <w:rsid w:val="00DE13CA"/>
    <w:rsid w:val="00DE25A0"/>
    <w:rsid w:val="00DE2652"/>
    <w:rsid w:val="00DE2D7F"/>
    <w:rsid w:val="00DE34BD"/>
    <w:rsid w:val="00DE5091"/>
    <w:rsid w:val="00DE763D"/>
    <w:rsid w:val="00DE79CC"/>
    <w:rsid w:val="00DE7AB3"/>
    <w:rsid w:val="00DF0A33"/>
    <w:rsid w:val="00DF2B8C"/>
    <w:rsid w:val="00DF5C4D"/>
    <w:rsid w:val="00DF6651"/>
    <w:rsid w:val="00E02038"/>
    <w:rsid w:val="00E06885"/>
    <w:rsid w:val="00E07011"/>
    <w:rsid w:val="00E070E9"/>
    <w:rsid w:val="00E079CB"/>
    <w:rsid w:val="00E13627"/>
    <w:rsid w:val="00E13652"/>
    <w:rsid w:val="00E20DAE"/>
    <w:rsid w:val="00E22FEC"/>
    <w:rsid w:val="00E23870"/>
    <w:rsid w:val="00E2421D"/>
    <w:rsid w:val="00E25B63"/>
    <w:rsid w:val="00E25E72"/>
    <w:rsid w:val="00E260E8"/>
    <w:rsid w:val="00E342DF"/>
    <w:rsid w:val="00E34385"/>
    <w:rsid w:val="00E35887"/>
    <w:rsid w:val="00E361B1"/>
    <w:rsid w:val="00E36D3B"/>
    <w:rsid w:val="00E3798E"/>
    <w:rsid w:val="00E40148"/>
    <w:rsid w:val="00E403F6"/>
    <w:rsid w:val="00E42527"/>
    <w:rsid w:val="00E44E07"/>
    <w:rsid w:val="00E45719"/>
    <w:rsid w:val="00E4675B"/>
    <w:rsid w:val="00E502EA"/>
    <w:rsid w:val="00E50EDE"/>
    <w:rsid w:val="00E56292"/>
    <w:rsid w:val="00E57F6B"/>
    <w:rsid w:val="00E602F3"/>
    <w:rsid w:val="00E62657"/>
    <w:rsid w:val="00E64EFA"/>
    <w:rsid w:val="00E661FC"/>
    <w:rsid w:val="00E67061"/>
    <w:rsid w:val="00E67D17"/>
    <w:rsid w:val="00E71459"/>
    <w:rsid w:val="00E7271B"/>
    <w:rsid w:val="00E732F8"/>
    <w:rsid w:val="00E7377E"/>
    <w:rsid w:val="00E77B7E"/>
    <w:rsid w:val="00E81A22"/>
    <w:rsid w:val="00E82DBA"/>
    <w:rsid w:val="00E82E1A"/>
    <w:rsid w:val="00E842D4"/>
    <w:rsid w:val="00E87C3D"/>
    <w:rsid w:val="00E9075E"/>
    <w:rsid w:val="00E90B11"/>
    <w:rsid w:val="00E91244"/>
    <w:rsid w:val="00E91AA3"/>
    <w:rsid w:val="00E9343F"/>
    <w:rsid w:val="00E93F98"/>
    <w:rsid w:val="00E95175"/>
    <w:rsid w:val="00E97923"/>
    <w:rsid w:val="00EA03AD"/>
    <w:rsid w:val="00EA2388"/>
    <w:rsid w:val="00EA2A5A"/>
    <w:rsid w:val="00EA2B27"/>
    <w:rsid w:val="00EA448A"/>
    <w:rsid w:val="00EA476C"/>
    <w:rsid w:val="00EA5756"/>
    <w:rsid w:val="00EA607D"/>
    <w:rsid w:val="00EA70E1"/>
    <w:rsid w:val="00EA7759"/>
    <w:rsid w:val="00EA7E13"/>
    <w:rsid w:val="00EB2DF3"/>
    <w:rsid w:val="00EB3D4D"/>
    <w:rsid w:val="00EB40A5"/>
    <w:rsid w:val="00EB4DAA"/>
    <w:rsid w:val="00EB5984"/>
    <w:rsid w:val="00EC7963"/>
    <w:rsid w:val="00ED0454"/>
    <w:rsid w:val="00ED0A0F"/>
    <w:rsid w:val="00ED3A45"/>
    <w:rsid w:val="00ED5BDD"/>
    <w:rsid w:val="00ED65D3"/>
    <w:rsid w:val="00ED7EE1"/>
    <w:rsid w:val="00EE1A65"/>
    <w:rsid w:val="00EE1E8A"/>
    <w:rsid w:val="00EE47CB"/>
    <w:rsid w:val="00EE538E"/>
    <w:rsid w:val="00EF3FEE"/>
    <w:rsid w:val="00EF4AF4"/>
    <w:rsid w:val="00EF5325"/>
    <w:rsid w:val="00EF64DA"/>
    <w:rsid w:val="00EF6BD6"/>
    <w:rsid w:val="00F00A5A"/>
    <w:rsid w:val="00F00BFB"/>
    <w:rsid w:val="00F00DEE"/>
    <w:rsid w:val="00F014D2"/>
    <w:rsid w:val="00F0279B"/>
    <w:rsid w:val="00F04480"/>
    <w:rsid w:val="00F04CCF"/>
    <w:rsid w:val="00F05090"/>
    <w:rsid w:val="00F05D1F"/>
    <w:rsid w:val="00F10625"/>
    <w:rsid w:val="00F13000"/>
    <w:rsid w:val="00F1427B"/>
    <w:rsid w:val="00F15053"/>
    <w:rsid w:val="00F16A1D"/>
    <w:rsid w:val="00F20D0E"/>
    <w:rsid w:val="00F21305"/>
    <w:rsid w:val="00F215BF"/>
    <w:rsid w:val="00F22008"/>
    <w:rsid w:val="00F23090"/>
    <w:rsid w:val="00F2390E"/>
    <w:rsid w:val="00F258F9"/>
    <w:rsid w:val="00F26253"/>
    <w:rsid w:val="00F27248"/>
    <w:rsid w:val="00F27C84"/>
    <w:rsid w:val="00F314A0"/>
    <w:rsid w:val="00F32492"/>
    <w:rsid w:val="00F32DE1"/>
    <w:rsid w:val="00F3305E"/>
    <w:rsid w:val="00F346BD"/>
    <w:rsid w:val="00F3754E"/>
    <w:rsid w:val="00F37E5D"/>
    <w:rsid w:val="00F4397C"/>
    <w:rsid w:val="00F43CD8"/>
    <w:rsid w:val="00F43FD6"/>
    <w:rsid w:val="00F46E4F"/>
    <w:rsid w:val="00F47A7A"/>
    <w:rsid w:val="00F50D57"/>
    <w:rsid w:val="00F51E0E"/>
    <w:rsid w:val="00F542B7"/>
    <w:rsid w:val="00F55994"/>
    <w:rsid w:val="00F60BF6"/>
    <w:rsid w:val="00F60D90"/>
    <w:rsid w:val="00F627E5"/>
    <w:rsid w:val="00F62B1B"/>
    <w:rsid w:val="00F6422F"/>
    <w:rsid w:val="00F643A1"/>
    <w:rsid w:val="00F66E1B"/>
    <w:rsid w:val="00F7004E"/>
    <w:rsid w:val="00F717DC"/>
    <w:rsid w:val="00F74FB2"/>
    <w:rsid w:val="00F7522B"/>
    <w:rsid w:val="00F7662C"/>
    <w:rsid w:val="00F808CF"/>
    <w:rsid w:val="00F83214"/>
    <w:rsid w:val="00F83B88"/>
    <w:rsid w:val="00F83E9F"/>
    <w:rsid w:val="00F84449"/>
    <w:rsid w:val="00F85318"/>
    <w:rsid w:val="00F8798D"/>
    <w:rsid w:val="00F87ADC"/>
    <w:rsid w:val="00F90967"/>
    <w:rsid w:val="00F90D9B"/>
    <w:rsid w:val="00F93B7F"/>
    <w:rsid w:val="00F942E7"/>
    <w:rsid w:val="00F945F3"/>
    <w:rsid w:val="00F96091"/>
    <w:rsid w:val="00FA1F3F"/>
    <w:rsid w:val="00FB09D5"/>
    <w:rsid w:val="00FB319E"/>
    <w:rsid w:val="00FB5277"/>
    <w:rsid w:val="00FB78CE"/>
    <w:rsid w:val="00FC4892"/>
    <w:rsid w:val="00FC5A81"/>
    <w:rsid w:val="00FD0E18"/>
    <w:rsid w:val="00FD1A2B"/>
    <w:rsid w:val="00FD3CBD"/>
    <w:rsid w:val="00FD4339"/>
    <w:rsid w:val="00FD51B1"/>
    <w:rsid w:val="00FD5486"/>
    <w:rsid w:val="00FD5CA0"/>
    <w:rsid w:val="00FD76F4"/>
    <w:rsid w:val="00FE042C"/>
    <w:rsid w:val="00FE04B8"/>
    <w:rsid w:val="00FE2CBF"/>
    <w:rsid w:val="00FE33E5"/>
    <w:rsid w:val="00FE3B87"/>
    <w:rsid w:val="00FE40E8"/>
    <w:rsid w:val="00FE510B"/>
    <w:rsid w:val="00FE6D65"/>
    <w:rsid w:val="00FE7F5B"/>
    <w:rsid w:val="00FF17D2"/>
    <w:rsid w:val="00FF4AC6"/>
    <w:rsid w:val="00FF53BF"/>
    <w:rsid w:val="00FF59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4A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tabs>
        <w:tab w:val="left" w:pos="3648"/>
      </w:tabs>
      <w:ind w:firstLine="720"/>
      <w:jc w:val="center"/>
      <w:outlineLvl w:val="0"/>
    </w:pPr>
    <w:rPr>
      <w:rFonts w:ascii="Times New Roman" w:hAnsi="Times New Roman"/>
      <w:b/>
      <w:iCs/>
      <w:color w:val="000000"/>
      <w:sz w:val="24"/>
    </w:rPr>
  </w:style>
  <w:style w:type="paragraph" w:styleId="3">
    <w:name w:val="heading 3"/>
    <w:basedOn w:val="a"/>
    <w:next w:val="a"/>
    <w:qFormat/>
    <w:pPr>
      <w:keepNext/>
      <w:framePr w:hSpace="180" w:wrap="around" w:vAnchor="text" w:hAnchor="text" w:xAlign="right" w:y="1"/>
      <w:widowControl/>
      <w:autoSpaceDE/>
      <w:autoSpaceDN/>
      <w:adjustRightInd/>
      <w:outlineLvl w:val="2"/>
    </w:pPr>
    <w:rPr>
      <w:rFonts w:ascii="Times New Roman" w:hAnsi="Times New Roman" w:cs="Times New Roman"/>
      <w:b/>
      <w:bCs/>
      <w:sz w:val="24"/>
      <w:szCs w:val="24"/>
    </w:rPr>
  </w:style>
  <w:style w:type="paragraph" w:styleId="5">
    <w:name w:val="heading 5"/>
    <w:basedOn w:val="a"/>
    <w:next w:val="a"/>
    <w:qFormat/>
    <w:pPr>
      <w:keepNext/>
      <w:framePr w:hSpace="180" w:wrap="around" w:vAnchor="text" w:hAnchor="text" w:xAlign="right" w:y="1"/>
      <w:widowControl/>
      <w:autoSpaceDE/>
      <w:autoSpaceDN/>
      <w:adjustRightInd/>
      <w:outlineLvl w:val="4"/>
    </w:pPr>
    <w:rPr>
      <w:rFonts w:ascii="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ind w:firstLine="720"/>
      <w:jc w:val="center"/>
    </w:pPr>
    <w:rPr>
      <w:rFonts w:ascii="Times New Roman" w:hAnsi="Times New Roman"/>
      <w:b/>
      <w:color w:val="000000"/>
      <w:sz w:val="24"/>
    </w:rPr>
  </w:style>
  <w:style w:type="paragraph" w:styleId="a4">
    <w:name w:val="Body Text Indent"/>
    <w:basedOn w:val="a"/>
    <w:link w:val="a5"/>
    <w:pPr>
      <w:shd w:val="clear" w:color="auto" w:fill="FFFFFF"/>
      <w:tabs>
        <w:tab w:val="left" w:pos="451"/>
      </w:tabs>
      <w:ind w:firstLine="709"/>
    </w:pPr>
    <w:rPr>
      <w:rFonts w:ascii="Times New Roman" w:hAnsi="Times New Roman"/>
      <w:color w:val="000000"/>
      <w:sz w:val="24"/>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2">
    <w:name w:val="Body Text Indent 2"/>
    <w:basedOn w:val="a"/>
    <w:pPr>
      <w:ind w:firstLine="720"/>
      <w:jc w:val="both"/>
    </w:pPr>
    <w:rPr>
      <w:rFonts w:ascii="Times New Roman" w:hAnsi="Times New Roman"/>
      <w:sz w:val="24"/>
    </w:rPr>
  </w:style>
  <w:style w:type="paragraph" w:styleId="30">
    <w:name w:val="Body Text Indent 3"/>
    <w:basedOn w:val="a"/>
    <w:link w:val="31"/>
    <w:pPr>
      <w:shd w:val="clear" w:color="auto" w:fill="FFFFFF"/>
      <w:ind w:firstLine="720"/>
      <w:jc w:val="both"/>
    </w:pPr>
    <w:rPr>
      <w:rFonts w:ascii="Times New Roman" w:hAnsi="Times New Roman"/>
      <w:color w:val="000000"/>
      <w:sz w:val="24"/>
    </w:rPr>
  </w:style>
  <w:style w:type="paragraph" w:styleId="a9">
    <w:name w:val="footer"/>
    <w:basedOn w:val="a"/>
    <w:link w:val="aa"/>
    <w:uiPriority w:val="99"/>
    <w:rsid w:val="00151EF9"/>
    <w:pPr>
      <w:tabs>
        <w:tab w:val="center" w:pos="4677"/>
        <w:tab w:val="right" w:pos="9355"/>
      </w:tabs>
    </w:pPr>
  </w:style>
  <w:style w:type="paragraph" w:styleId="ab">
    <w:name w:val="Body Text"/>
    <w:basedOn w:val="a"/>
    <w:rsid w:val="00F96091"/>
    <w:pPr>
      <w:spacing w:after="120"/>
    </w:pPr>
  </w:style>
  <w:style w:type="paragraph" w:styleId="ac">
    <w:name w:val="Balloon Text"/>
    <w:basedOn w:val="a"/>
    <w:semiHidden/>
    <w:rsid w:val="00CC52C4"/>
    <w:rPr>
      <w:rFonts w:ascii="Tahoma" w:hAnsi="Tahoma" w:cs="Tahoma"/>
      <w:sz w:val="16"/>
      <w:szCs w:val="16"/>
    </w:rPr>
  </w:style>
  <w:style w:type="character" w:customStyle="1" w:styleId="a7">
    <w:name w:val="Верхний колонтитул Знак"/>
    <w:link w:val="a6"/>
    <w:uiPriority w:val="99"/>
    <w:rsid w:val="007E684F"/>
    <w:rPr>
      <w:rFonts w:ascii="Arial" w:hAnsi="Arial" w:cs="Arial"/>
    </w:rPr>
  </w:style>
  <w:style w:type="paragraph" w:customStyle="1" w:styleId="ConsPlusNormal">
    <w:name w:val="ConsPlusNormal"/>
    <w:rsid w:val="006E0755"/>
    <w:pPr>
      <w:autoSpaceDE w:val="0"/>
      <w:autoSpaceDN w:val="0"/>
      <w:adjustRightInd w:val="0"/>
      <w:ind w:firstLine="720"/>
    </w:pPr>
    <w:rPr>
      <w:rFonts w:ascii="Arial" w:hAnsi="Arial" w:cs="Arial"/>
    </w:rPr>
  </w:style>
  <w:style w:type="paragraph" w:customStyle="1" w:styleId="western">
    <w:name w:val="western"/>
    <w:basedOn w:val="a"/>
    <w:rsid w:val="001226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1226CD"/>
    <w:pPr>
      <w:widowControl w:val="0"/>
      <w:autoSpaceDE w:val="0"/>
      <w:autoSpaceDN w:val="0"/>
      <w:adjustRightInd w:val="0"/>
      <w:ind w:firstLine="720"/>
    </w:pPr>
    <w:rPr>
      <w:rFonts w:ascii="Arial" w:hAnsi="Arial" w:cs="Arial"/>
    </w:rPr>
  </w:style>
  <w:style w:type="character" w:customStyle="1" w:styleId="aa">
    <w:name w:val="Нижний колонтитул Знак"/>
    <w:link w:val="a9"/>
    <w:uiPriority w:val="99"/>
    <w:rsid w:val="000906FC"/>
    <w:rPr>
      <w:rFonts w:ascii="Arial" w:hAnsi="Arial" w:cs="Arial"/>
    </w:rPr>
  </w:style>
  <w:style w:type="paragraph" w:styleId="ad">
    <w:name w:val="List Paragraph"/>
    <w:basedOn w:val="a"/>
    <w:uiPriority w:val="34"/>
    <w:qFormat/>
    <w:rsid w:val="0033557A"/>
    <w:pPr>
      <w:ind w:left="708"/>
    </w:pPr>
  </w:style>
  <w:style w:type="character" w:customStyle="1" w:styleId="a5">
    <w:name w:val="Отступ основного текста Знак"/>
    <w:link w:val="a4"/>
    <w:rsid w:val="002E3E98"/>
    <w:rPr>
      <w:rFonts w:cs="Arial"/>
      <w:color w:val="000000"/>
      <w:sz w:val="24"/>
      <w:shd w:val="clear" w:color="auto" w:fill="FFFFFF"/>
    </w:rPr>
  </w:style>
  <w:style w:type="character" w:customStyle="1" w:styleId="31">
    <w:name w:val="Основной текст с отступом 3 Знак"/>
    <w:link w:val="30"/>
    <w:rsid w:val="002E3E98"/>
    <w:rPr>
      <w:rFonts w:cs="Arial"/>
      <w:color w:val="000000"/>
      <w:sz w:val="24"/>
      <w:shd w:val="clear" w:color="auto" w:fill="FFFFFF"/>
    </w:rPr>
  </w:style>
  <w:style w:type="character" w:styleId="ae">
    <w:name w:val="annotation reference"/>
    <w:rsid w:val="00CD69DD"/>
    <w:rPr>
      <w:sz w:val="16"/>
      <w:szCs w:val="16"/>
    </w:rPr>
  </w:style>
  <w:style w:type="paragraph" w:styleId="af">
    <w:name w:val="annotation text"/>
    <w:basedOn w:val="a"/>
    <w:link w:val="af0"/>
    <w:rsid w:val="00CD69DD"/>
  </w:style>
  <w:style w:type="character" w:customStyle="1" w:styleId="af0">
    <w:name w:val="Текст комментария Знак"/>
    <w:link w:val="af"/>
    <w:rsid w:val="00CD69DD"/>
    <w:rPr>
      <w:rFonts w:ascii="Arial" w:hAnsi="Arial" w:cs="Arial"/>
    </w:rPr>
  </w:style>
  <w:style w:type="paragraph" w:styleId="af1">
    <w:name w:val="annotation subject"/>
    <w:basedOn w:val="af"/>
    <w:next w:val="af"/>
    <w:link w:val="af2"/>
    <w:rsid w:val="00CD69DD"/>
    <w:rPr>
      <w:b/>
      <w:bCs/>
    </w:rPr>
  </w:style>
  <w:style w:type="character" w:customStyle="1" w:styleId="af2">
    <w:name w:val="Тема примечания Знак"/>
    <w:link w:val="af1"/>
    <w:rsid w:val="00CD69DD"/>
    <w:rPr>
      <w:rFonts w:ascii="Arial" w:hAnsi="Arial" w:cs="Arial"/>
      <w:b/>
      <w:bCs/>
    </w:rPr>
  </w:style>
  <w:style w:type="paragraph" w:styleId="af3">
    <w:name w:val="footnote text"/>
    <w:basedOn w:val="a"/>
    <w:link w:val="af4"/>
    <w:uiPriority w:val="99"/>
    <w:unhideWhenUsed/>
    <w:rsid w:val="00473FC8"/>
    <w:pPr>
      <w:widowControl/>
      <w:autoSpaceDE/>
      <w:autoSpaceDN/>
      <w:adjustRightInd/>
    </w:pPr>
    <w:rPr>
      <w:rFonts w:ascii="Calibri" w:eastAsia="Calibri" w:hAnsi="Calibri" w:cs="Times New Roman"/>
      <w:lang w:eastAsia="en-US"/>
    </w:rPr>
  </w:style>
  <w:style w:type="character" w:customStyle="1" w:styleId="af4">
    <w:name w:val="Текст сноски Знак"/>
    <w:link w:val="af3"/>
    <w:uiPriority w:val="99"/>
    <w:rsid w:val="00473FC8"/>
    <w:rPr>
      <w:rFonts w:ascii="Calibri" w:eastAsia="Calibri" w:hAnsi="Calibri"/>
      <w:lang w:eastAsia="en-US"/>
    </w:rPr>
  </w:style>
  <w:style w:type="character" w:styleId="af5">
    <w:name w:val="footnote reference"/>
    <w:uiPriority w:val="99"/>
    <w:unhideWhenUsed/>
    <w:rsid w:val="00473FC8"/>
    <w:rPr>
      <w:vertAlign w:val="superscript"/>
    </w:rPr>
  </w:style>
  <w:style w:type="character" w:styleId="af6">
    <w:name w:val="Hyperlink"/>
    <w:uiPriority w:val="99"/>
    <w:unhideWhenUsed/>
    <w:rsid w:val="008B2359"/>
    <w:rPr>
      <w:color w:val="0000FF"/>
      <w:u w:val="single"/>
    </w:rPr>
  </w:style>
  <w:style w:type="table" w:customStyle="1" w:styleId="10">
    <w:name w:val="Сетка таблицы1"/>
    <w:basedOn w:val="a1"/>
    <w:next w:val="af7"/>
    <w:uiPriority w:val="59"/>
    <w:rsid w:val="00A931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93168"/>
    <w:pPr>
      <w:autoSpaceDE w:val="0"/>
      <w:autoSpaceDN w:val="0"/>
      <w:adjustRightInd w:val="0"/>
    </w:pPr>
    <w:rPr>
      <w:rFonts w:ascii="Arial" w:hAnsi="Arial" w:cs="Arial"/>
      <w:color w:val="000000"/>
      <w:sz w:val="24"/>
      <w:szCs w:val="24"/>
    </w:rPr>
  </w:style>
  <w:style w:type="table" w:styleId="af7">
    <w:name w:val="Table Grid"/>
    <w:basedOn w:val="a1"/>
    <w:rsid w:val="00A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semiHidden/>
    <w:unhideWhenUsed/>
    <w:rsid w:val="00F258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tabs>
        <w:tab w:val="left" w:pos="3648"/>
      </w:tabs>
      <w:ind w:firstLine="720"/>
      <w:jc w:val="center"/>
      <w:outlineLvl w:val="0"/>
    </w:pPr>
    <w:rPr>
      <w:rFonts w:ascii="Times New Roman" w:hAnsi="Times New Roman"/>
      <w:b/>
      <w:iCs/>
      <w:color w:val="000000"/>
      <w:sz w:val="24"/>
    </w:rPr>
  </w:style>
  <w:style w:type="paragraph" w:styleId="3">
    <w:name w:val="heading 3"/>
    <w:basedOn w:val="a"/>
    <w:next w:val="a"/>
    <w:qFormat/>
    <w:pPr>
      <w:keepNext/>
      <w:framePr w:hSpace="180" w:wrap="around" w:vAnchor="text" w:hAnchor="text" w:xAlign="right" w:y="1"/>
      <w:widowControl/>
      <w:autoSpaceDE/>
      <w:autoSpaceDN/>
      <w:adjustRightInd/>
      <w:outlineLvl w:val="2"/>
    </w:pPr>
    <w:rPr>
      <w:rFonts w:ascii="Times New Roman" w:hAnsi="Times New Roman" w:cs="Times New Roman"/>
      <w:b/>
      <w:bCs/>
      <w:sz w:val="24"/>
      <w:szCs w:val="24"/>
    </w:rPr>
  </w:style>
  <w:style w:type="paragraph" w:styleId="5">
    <w:name w:val="heading 5"/>
    <w:basedOn w:val="a"/>
    <w:next w:val="a"/>
    <w:qFormat/>
    <w:pPr>
      <w:keepNext/>
      <w:framePr w:hSpace="180" w:wrap="around" w:vAnchor="text" w:hAnchor="text" w:xAlign="right" w:y="1"/>
      <w:widowControl/>
      <w:autoSpaceDE/>
      <w:autoSpaceDN/>
      <w:adjustRightInd/>
      <w:outlineLvl w:val="4"/>
    </w:pPr>
    <w:rPr>
      <w:rFonts w:ascii="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ind w:firstLine="720"/>
      <w:jc w:val="center"/>
    </w:pPr>
    <w:rPr>
      <w:rFonts w:ascii="Times New Roman" w:hAnsi="Times New Roman"/>
      <w:b/>
      <w:color w:val="000000"/>
      <w:sz w:val="24"/>
    </w:rPr>
  </w:style>
  <w:style w:type="paragraph" w:styleId="a4">
    <w:name w:val="Body Text Indent"/>
    <w:basedOn w:val="a"/>
    <w:link w:val="a5"/>
    <w:pPr>
      <w:shd w:val="clear" w:color="auto" w:fill="FFFFFF"/>
      <w:tabs>
        <w:tab w:val="left" w:pos="451"/>
      </w:tabs>
      <w:ind w:firstLine="709"/>
    </w:pPr>
    <w:rPr>
      <w:rFonts w:ascii="Times New Roman" w:hAnsi="Times New Roman"/>
      <w:color w:val="000000"/>
      <w:sz w:val="24"/>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2">
    <w:name w:val="Body Text Indent 2"/>
    <w:basedOn w:val="a"/>
    <w:pPr>
      <w:ind w:firstLine="720"/>
      <w:jc w:val="both"/>
    </w:pPr>
    <w:rPr>
      <w:rFonts w:ascii="Times New Roman" w:hAnsi="Times New Roman"/>
      <w:sz w:val="24"/>
    </w:rPr>
  </w:style>
  <w:style w:type="paragraph" w:styleId="30">
    <w:name w:val="Body Text Indent 3"/>
    <w:basedOn w:val="a"/>
    <w:link w:val="31"/>
    <w:pPr>
      <w:shd w:val="clear" w:color="auto" w:fill="FFFFFF"/>
      <w:ind w:firstLine="720"/>
      <w:jc w:val="both"/>
    </w:pPr>
    <w:rPr>
      <w:rFonts w:ascii="Times New Roman" w:hAnsi="Times New Roman"/>
      <w:color w:val="000000"/>
      <w:sz w:val="24"/>
    </w:rPr>
  </w:style>
  <w:style w:type="paragraph" w:styleId="a9">
    <w:name w:val="footer"/>
    <w:basedOn w:val="a"/>
    <w:link w:val="aa"/>
    <w:uiPriority w:val="99"/>
    <w:rsid w:val="00151EF9"/>
    <w:pPr>
      <w:tabs>
        <w:tab w:val="center" w:pos="4677"/>
        <w:tab w:val="right" w:pos="9355"/>
      </w:tabs>
    </w:pPr>
  </w:style>
  <w:style w:type="paragraph" w:styleId="ab">
    <w:name w:val="Body Text"/>
    <w:basedOn w:val="a"/>
    <w:rsid w:val="00F96091"/>
    <w:pPr>
      <w:spacing w:after="120"/>
    </w:pPr>
  </w:style>
  <w:style w:type="paragraph" w:styleId="ac">
    <w:name w:val="Balloon Text"/>
    <w:basedOn w:val="a"/>
    <w:semiHidden/>
    <w:rsid w:val="00CC52C4"/>
    <w:rPr>
      <w:rFonts w:ascii="Tahoma" w:hAnsi="Tahoma" w:cs="Tahoma"/>
      <w:sz w:val="16"/>
      <w:szCs w:val="16"/>
    </w:rPr>
  </w:style>
  <w:style w:type="character" w:customStyle="1" w:styleId="a7">
    <w:name w:val="Верхний колонтитул Знак"/>
    <w:link w:val="a6"/>
    <w:uiPriority w:val="99"/>
    <w:rsid w:val="007E684F"/>
    <w:rPr>
      <w:rFonts w:ascii="Arial" w:hAnsi="Arial" w:cs="Arial"/>
    </w:rPr>
  </w:style>
  <w:style w:type="paragraph" w:customStyle="1" w:styleId="ConsPlusNormal">
    <w:name w:val="ConsPlusNormal"/>
    <w:rsid w:val="006E0755"/>
    <w:pPr>
      <w:autoSpaceDE w:val="0"/>
      <w:autoSpaceDN w:val="0"/>
      <w:adjustRightInd w:val="0"/>
      <w:ind w:firstLine="720"/>
    </w:pPr>
    <w:rPr>
      <w:rFonts w:ascii="Arial" w:hAnsi="Arial" w:cs="Arial"/>
    </w:rPr>
  </w:style>
  <w:style w:type="paragraph" w:customStyle="1" w:styleId="western">
    <w:name w:val="western"/>
    <w:basedOn w:val="a"/>
    <w:rsid w:val="001226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1226CD"/>
    <w:pPr>
      <w:widowControl w:val="0"/>
      <w:autoSpaceDE w:val="0"/>
      <w:autoSpaceDN w:val="0"/>
      <w:adjustRightInd w:val="0"/>
      <w:ind w:firstLine="720"/>
    </w:pPr>
    <w:rPr>
      <w:rFonts w:ascii="Arial" w:hAnsi="Arial" w:cs="Arial"/>
    </w:rPr>
  </w:style>
  <w:style w:type="character" w:customStyle="1" w:styleId="aa">
    <w:name w:val="Нижний колонтитул Знак"/>
    <w:link w:val="a9"/>
    <w:uiPriority w:val="99"/>
    <w:rsid w:val="000906FC"/>
    <w:rPr>
      <w:rFonts w:ascii="Arial" w:hAnsi="Arial" w:cs="Arial"/>
    </w:rPr>
  </w:style>
  <w:style w:type="paragraph" w:styleId="ad">
    <w:name w:val="List Paragraph"/>
    <w:basedOn w:val="a"/>
    <w:uiPriority w:val="34"/>
    <w:qFormat/>
    <w:rsid w:val="0033557A"/>
    <w:pPr>
      <w:ind w:left="708"/>
    </w:pPr>
  </w:style>
  <w:style w:type="character" w:customStyle="1" w:styleId="a5">
    <w:name w:val="Отступ основного текста Знак"/>
    <w:link w:val="a4"/>
    <w:rsid w:val="002E3E98"/>
    <w:rPr>
      <w:rFonts w:cs="Arial"/>
      <w:color w:val="000000"/>
      <w:sz w:val="24"/>
      <w:shd w:val="clear" w:color="auto" w:fill="FFFFFF"/>
    </w:rPr>
  </w:style>
  <w:style w:type="character" w:customStyle="1" w:styleId="31">
    <w:name w:val="Основной текст с отступом 3 Знак"/>
    <w:link w:val="30"/>
    <w:rsid w:val="002E3E98"/>
    <w:rPr>
      <w:rFonts w:cs="Arial"/>
      <w:color w:val="000000"/>
      <w:sz w:val="24"/>
      <w:shd w:val="clear" w:color="auto" w:fill="FFFFFF"/>
    </w:rPr>
  </w:style>
  <w:style w:type="character" w:styleId="ae">
    <w:name w:val="annotation reference"/>
    <w:rsid w:val="00CD69DD"/>
    <w:rPr>
      <w:sz w:val="16"/>
      <w:szCs w:val="16"/>
    </w:rPr>
  </w:style>
  <w:style w:type="paragraph" w:styleId="af">
    <w:name w:val="annotation text"/>
    <w:basedOn w:val="a"/>
    <w:link w:val="af0"/>
    <w:rsid w:val="00CD69DD"/>
  </w:style>
  <w:style w:type="character" w:customStyle="1" w:styleId="af0">
    <w:name w:val="Текст комментария Знак"/>
    <w:link w:val="af"/>
    <w:rsid w:val="00CD69DD"/>
    <w:rPr>
      <w:rFonts w:ascii="Arial" w:hAnsi="Arial" w:cs="Arial"/>
    </w:rPr>
  </w:style>
  <w:style w:type="paragraph" w:styleId="af1">
    <w:name w:val="annotation subject"/>
    <w:basedOn w:val="af"/>
    <w:next w:val="af"/>
    <w:link w:val="af2"/>
    <w:rsid w:val="00CD69DD"/>
    <w:rPr>
      <w:b/>
      <w:bCs/>
    </w:rPr>
  </w:style>
  <w:style w:type="character" w:customStyle="1" w:styleId="af2">
    <w:name w:val="Тема примечания Знак"/>
    <w:link w:val="af1"/>
    <w:rsid w:val="00CD69DD"/>
    <w:rPr>
      <w:rFonts w:ascii="Arial" w:hAnsi="Arial" w:cs="Arial"/>
      <w:b/>
      <w:bCs/>
    </w:rPr>
  </w:style>
  <w:style w:type="paragraph" w:styleId="af3">
    <w:name w:val="footnote text"/>
    <w:basedOn w:val="a"/>
    <w:link w:val="af4"/>
    <w:uiPriority w:val="99"/>
    <w:unhideWhenUsed/>
    <w:rsid w:val="00473FC8"/>
    <w:pPr>
      <w:widowControl/>
      <w:autoSpaceDE/>
      <w:autoSpaceDN/>
      <w:adjustRightInd/>
    </w:pPr>
    <w:rPr>
      <w:rFonts w:ascii="Calibri" w:eastAsia="Calibri" w:hAnsi="Calibri" w:cs="Times New Roman"/>
      <w:lang w:eastAsia="en-US"/>
    </w:rPr>
  </w:style>
  <w:style w:type="character" w:customStyle="1" w:styleId="af4">
    <w:name w:val="Текст сноски Знак"/>
    <w:link w:val="af3"/>
    <w:uiPriority w:val="99"/>
    <w:rsid w:val="00473FC8"/>
    <w:rPr>
      <w:rFonts w:ascii="Calibri" w:eastAsia="Calibri" w:hAnsi="Calibri"/>
      <w:lang w:eastAsia="en-US"/>
    </w:rPr>
  </w:style>
  <w:style w:type="character" w:styleId="af5">
    <w:name w:val="footnote reference"/>
    <w:uiPriority w:val="99"/>
    <w:unhideWhenUsed/>
    <w:rsid w:val="00473FC8"/>
    <w:rPr>
      <w:vertAlign w:val="superscript"/>
    </w:rPr>
  </w:style>
  <w:style w:type="character" w:styleId="af6">
    <w:name w:val="Hyperlink"/>
    <w:uiPriority w:val="99"/>
    <w:unhideWhenUsed/>
    <w:rsid w:val="008B2359"/>
    <w:rPr>
      <w:color w:val="0000FF"/>
      <w:u w:val="single"/>
    </w:rPr>
  </w:style>
  <w:style w:type="table" w:customStyle="1" w:styleId="10">
    <w:name w:val="Сетка таблицы1"/>
    <w:basedOn w:val="a1"/>
    <w:next w:val="af7"/>
    <w:uiPriority w:val="59"/>
    <w:rsid w:val="00A931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93168"/>
    <w:pPr>
      <w:autoSpaceDE w:val="0"/>
      <w:autoSpaceDN w:val="0"/>
      <w:adjustRightInd w:val="0"/>
    </w:pPr>
    <w:rPr>
      <w:rFonts w:ascii="Arial" w:hAnsi="Arial" w:cs="Arial"/>
      <w:color w:val="000000"/>
      <w:sz w:val="24"/>
      <w:szCs w:val="24"/>
    </w:rPr>
  </w:style>
  <w:style w:type="table" w:styleId="af7">
    <w:name w:val="Table Grid"/>
    <w:basedOn w:val="a1"/>
    <w:rsid w:val="00A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semiHidden/>
    <w:unhideWhenUsed/>
    <w:rsid w:val="00F25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3906">
      <w:bodyDiv w:val="1"/>
      <w:marLeft w:val="0"/>
      <w:marRight w:val="0"/>
      <w:marTop w:val="0"/>
      <w:marBottom w:val="0"/>
      <w:divBdr>
        <w:top w:val="none" w:sz="0" w:space="0" w:color="auto"/>
        <w:left w:val="none" w:sz="0" w:space="0" w:color="auto"/>
        <w:bottom w:val="none" w:sz="0" w:space="0" w:color="auto"/>
        <w:right w:val="none" w:sz="0" w:space="0" w:color="auto"/>
      </w:divBdr>
    </w:div>
    <w:div w:id="285279271">
      <w:bodyDiv w:val="1"/>
      <w:marLeft w:val="0"/>
      <w:marRight w:val="0"/>
      <w:marTop w:val="0"/>
      <w:marBottom w:val="0"/>
      <w:divBdr>
        <w:top w:val="none" w:sz="0" w:space="0" w:color="auto"/>
        <w:left w:val="none" w:sz="0" w:space="0" w:color="auto"/>
        <w:bottom w:val="none" w:sz="0" w:space="0" w:color="auto"/>
        <w:right w:val="none" w:sz="0" w:space="0" w:color="auto"/>
      </w:divBdr>
    </w:div>
    <w:div w:id="341663918">
      <w:bodyDiv w:val="1"/>
      <w:marLeft w:val="0"/>
      <w:marRight w:val="0"/>
      <w:marTop w:val="0"/>
      <w:marBottom w:val="0"/>
      <w:divBdr>
        <w:top w:val="none" w:sz="0" w:space="0" w:color="auto"/>
        <w:left w:val="none" w:sz="0" w:space="0" w:color="auto"/>
        <w:bottom w:val="none" w:sz="0" w:space="0" w:color="auto"/>
        <w:right w:val="none" w:sz="0" w:space="0" w:color="auto"/>
      </w:divBdr>
    </w:div>
    <w:div w:id="508716643">
      <w:bodyDiv w:val="1"/>
      <w:marLeft w:val="0"/>
      <w:marRight w:val="0"/>
      <w:marTop w:val="0"/>
      <w:marBottom w:val="0"/>
      <w:divBdr>
        <w:top w:val="none" w:sz="0" w:space="0" w:color="auto"/>
        <w:left w:val="none" w:sz="0" w:space="0" w:color="auto"/>
        <w:bottom w:val="none" w:sz="0" w:space="0" w:color="auto"/>
        <w:right w:val="none" w:sz="0" w:space="0" w:color="auto"/>
      </w:divBdr>
    </w:div>
    <w:div w:id="574701176">
      <w:bodyDiv w:val="1"/>
      <w:marLeft w:val="0"/>
      <w:marRight w:val="0"/>
      <w:marTop w:val="0"/>
      <w:marBottom w:val="0"/>
      <w:divBdr>
        <w:top w:val="none" w:sz="0" w:space="0" w:color="auto"/>
        <w:left w:val="none" w:sz="0" w:space="0" w:color="auto"/>
        <w:bottom w:val="none" w:sz="0" w:space="0" w:color="auto"/>
        <w:right w:val="none" w:sz="0" w:space="0" w:color="auto"/>
      </w:divBdr>
    </w:div>
    <w:div w:id="623850462">
      <w:bodyDiv w:val="1"/>
      <w:marLeft w:val="0"/>
      <w:marRight w:val="0"/>
      <w:marTop w:val="0"/>
      <w:marBottom w:val="0"/>
      <w:divBdr>
        <w:top w:val="none" w:sz="0" w:space="0" w:color="auto"/>
        <w:left w:val="none" w:sz="0" w:space="0" w:color="auto"/>
        <w:bottom w:val="none" w:sz="0" w:space="0" w:color="auto"/>
        <w:right w:val="none" w:sz="0" w:space="0" w:color="auto"/>
      </w:divBdr>
    </w:div>
    <w:div w:id="1074204214">
      <w:bodyDiv w:val="1"/>
      <w:marLeft w:val="0"/>
      <w:marRight w:val="0"/>
      <w:marTop w:val="0"/>
      <w:marBottom w:val="0"/>
      <w:divBdr>
        <w:top w:val="none" w:sz="0" w:space="0" w:color="auto"/>
        <w:left w:val="none" w:sz="0" w:space="0" w:color="auto"/>
        <w:bottom w:val="none" w:sz="0" w:space="0" w:color="auto"/>
        <w:right w:val="none" w:sz="0" w:space="0" w:color="auto"/>
      </w:divBdr>
    </w:div>
    <w:div w:id="1100419070">
      <w:bodyDiv w:val="1"/>
      <w:marLeft w:val="0"/>
      <w:marRight w:val="0"/>
      <w:marTop w:val="0"/>
      <w:marBottom w:val="0"/>
      <w:divBdr>
        <w:top w:val="none" w:sz="0" w:space="0" w:color="auto"/>
        <w:left w:val="none" w:sz="0" w:space="0" w:color="auto"/>
        <w:bottom w:val="none" w:sz="0" w:space="0" w:color="auto"/>
        <w:right w:val="none" w:sz="0" w:space="0" w:color="auto"/>
      </w:divBdr>
    </w:div>
    <w:div w:id="1457989130">
      <w:bodyDiv w:val="1"/>
      <w:marLeft w:val="0"/>
      <w:marRight w:val="0"/>
      <w:marTop w:val="0"/>
      <w:marBottom w:val="0"/>
      <w:divBdr>
        <w:top w:val="none" w:sz="0" w:space="0" w:color="auto"/>
        <w:left w:val="none" w:sz="0" w:space="0" w:color="auto"/>
        <w:bottom w:val="none" w:sz="0" w:space="0" w:color="auto"/>
        <w:right w:val="none" w:sz="0" w:space="0" w:color="auto"/>
      </w:divBdr>
    </w:div>
    <w:div w:id="1622418781">
      <w:bodyDiv w:val="1"/>
      <w:marLeft w:val="0"/>
      <w:marRight w:val="0"/>
      <w:marTop w:val="0"/>
      <w:marBottom w:val="0"/>
      <w:divBdr>
        <w:top w:val="none" w:sz="0" w:space="0" w:color="auto"/>
        <w:left w:val="none" w:sz="0" w:space="0" w:color="auto"/>
        <w:bottom w:val="none" w:sz="0" w:space="0" w:color="auto"/>
        <w:right w:val="none" w:sz="0" w:space="0" w:color="auto"/>
      </w:divBdr>
    </w:div>
    <w:div w:id="1917518278">
      <w:bodyDiv w:val="1"/>
      <w:marLeft w:val="0"/>
      <w:marRight w:val="0"/>
      <w:marTop w:val="0"/>
      <w:marBottom w:val="0"/>
      <w:divBdr>
        <w:top w:val="none" w:sz="0" w:space="0" w:color="auto"/>
        <w:left w:val="none" w:sz="0" w:space="0" w:color="auto"/>
        <w:bottom w:val="none" w:sz="0" w:space="0" w:color="auto"/>
        <w:right w:val="none" w:sz="0" w:space="0" w:color="auto"/>
      </w:divBdr>
    </w:div>
    <w:div w:id="19341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1085;&#1072;&#1096;.&#1076;&#1086;&#1084;.&#1088;&#1092;/" TargetMode="External"/><Relationship Id="rId10"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FCD8-81F6-EF42-A6FF-76C73CDA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10872</Words>
  <Characters>61971</Characters>
  <Application>Microsoft Macintosh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Предварительный договор купли-продажи квартиры</vt:lpstr>
    </vt:vector>
  </TitlesOfParts>
  <Company>Карат</Company>
  <LinksUpToDate>false</LinksUpToDate>
  <CharactersWithSpaces>72698</CharactersWithSpaces>
  <SharedDoc>false</SharedDoc>
  <HLinks>
    <vt:vector size="6" baseType="variant">
      <vt:variant>
        <vt:i4>3211367</vt:i4>
      </vt:variant>
      <vt:variant>
        <vt:i4>0</vt:i4>
      </vt:variant>
      <vt:variant>
        <vt:i4>0</vt:i4>
      </vt:variant>
      <vt:variant>
        <vt:i4>5</vt:i4>
      </vt:variant>
      <vt:variant>
        <vt:lpwstr>consultantplus://offline/ref=6BA9A3E98D7F96DFC19E71538512D433EB32C7D13556ACE8B7D90250F35FCAEF670F71BAzA4CJ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купли-продажи квартиры</dc:title>
  <dc:subject>Строительство</dc:subject>
  <dc:creator>Маша</dc:creator>
  <cp:lastModifiedBy>MacBook</cp:lastModifiedBy>
  <cp:revision>5</cp:revision>
  <cp:lastPrinted>2017-01-19T10:18:00Z</cp:lastPrinted>
  <dcterms:created xsi:type="dcterms:W3CDTF">2019-11-29T09:35:00Z</dcterms:created>
  <dcterms:modified xsi:type="dcterms:W3CDTF">2019-11-29T09:43:00Z</dcterms:modified>
</cp:coreProperties>
</file>