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35" w:rsidRPr="002C5AC7" w:rsidRDefault="00254B35" w:rsidP="00CF7009">
      <w:pPr>
        <w:tabs>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 xml:space="preserve">Договор № </w:t>
      </w:r>
    </w:p>
    <w:p w:rsidR="00254B35" w:rsidRPr="002C5AC7" w:rsidRDefault="00254B35" w:rsidP="00CF7009">
      <w:pPr>
        <w:tabs>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 xml:space="preserve">участия в долевом строительстве </w:t>
      </w:r>
    </w:p>
    <w:p w:rsidR="00254B35" w:rsidRPr="002C5AC7" w:rsidRDefault="00254B35" w:rsidP="00CF7009">
      <w:pPr>
        <w:tabs>
          <w:tab w:val="left" w:pos="567"/>
          <w:tab w:val="left" w:pos="8505"/>
        </w:tabs>
        <w:spacing w:line="264" w:lineRule="auto"/>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город Москва                                                       </w:t>
      </w:r>
      <w:r w:rsidR="00CF7009">
        <w:rPr>
          <w:rFonts w:ascii="Times New Roman" w:hAnsi="Times New Roman" w:cs="Times New Roman"/>
          <w:b/>
          <w:color w:val="auto"/>
        </w:rPr>
        <w:t xml:space="preserve">                            </w:t>
      </w:r>
      <w:r w:rsidR="00A23047" w:rsidRPr="002C5AC7">
        <w:rPr>
          <w:rFonts w:ascii="Times New Roman" w:hAnsi="Times New Roman" w:cs="Times New Roman"/>
          <w:b/>
          <w:color w:val="auto"/>
        </w:rPr>
        <w:t xml:space="preserve">    </w:t>
      </w:r>
      <w:r w:rsidRPr="002C5AC7">
        <w:rPr>
          <w:rFonts w:ascii="Times New Roman" w:hAnsi="Times New Roman" w:cs="Times New Roman"/>
          <w:b/>
          <w:color w:val="auto"/>
        </w:rPr>
        <w:t xml:space="preserve">   </w:t>
      </w:r>
      <w:r w:rsidR="00A23047" w:rsidRPr="002C5AC7">
        <w:rPr>
          <w:rFonts w:ascii="Times New Roman" w:hAnsi="Times New Roman" w:cs="Times New Roman"/>
          <w:b/>
          <w:color w:val="auto"/>
        </w:rPr>
        <w:t xml:space="preserve"> «___» ____________ 20</w:t>
      </w:r>
      <w:r w:rsidR="002C5AC7" w:rsidRPr="002C5AC7">
        <w:rPr>
          <w:rFonts w:ascii="Times New Roman" w:hAnsi="Times New Roman" w:cs="Times New Roman"/>
          <w:b/>
          <w:color w:val="auto"/>
        </w:rPr>
        <w:t xml:space="preserve">19 </w:t>
      </w:r>
      <w:r w:rsidR="00A23047" w:rsidRPr="002C5AC7">
        <w:rPr>
          <w:rFonts w:ascii="Times New Roman" w:hAnsi="Times New Roman" w:cs="Times New Roman"/>
          <w:b/>
          <w:color w:val="auto"/>
        </w:rPr>
        <w:t>г.</w:t>
      </w:r>
    </w:p>
    <w:p w:rsidR="00254B35" w:rsidRPr="002C5AC7" w:rsidRDefault="00254B35" w:rsidP="00CF7009">
      <w:pPr>
        <w:pStyle w:val="ConsNormal"/>
        <w:tabs>
          <w:tab w:val="left" w:pos="567"/>
          <w:tab w:val="left" w:pos="900"/>
        </w:tabs>
        <w:spacing w:line="264" w:lineRule="auto"/>
        <w:ind w:left="540" w:right="473" w:firstLine="0"/>
        <w:jc w:val="both"/>
        <w:rPr>
          <w:rFonts w:ascii="Calibri" w:hAnsi="Calibri" w:cs="Calibri"/>
          <w:sz w:val="24"/>
          <w:szCs w:val="24"/>
        </w:rPr>
      </w:pPr>
    </w:p>
    <w:p w:rsidR="00254B35" w:rsidRPr="002C5AC7" w:rsidRDefault="002C5AC7" w:rsidP="00CF7009">
      <w:pPr>
        <w:pStyle w:val="ConsNormal"/>
        <w:tabs>
          <w:tab w:val="left" w:pos="567"/>
          <w:tab w:val="left" w:pos="900"/>
        </w:tabs>
        <w:spacing w:line="264" w:lineRule="auto"/>
        <w:ind w:left="540" w:right="473" w:firstLine="0"/>
        <w:jc w:val="both"/>
        <w:rPr>
          <w:rFonts w:ascii="Times New Roman" w:hAnsi="Times New Roman" w:cs="Times New Roman"/>
          <w:sz w:val="24"/>
          <w:szCs w:val="24"/>
        </w:rPr>
      </w:pPr>
      <w:bookmarkStart w:id="0" w:name="_Hlk1638402"/>
      <w:r>
        <w:rPr>
          <w:rFonts w:ascii="Times New Roman" w:hAnsi="Times New Roman"/>
          <w:b/>
          <w:sz w:val="24"/>
          <w:szCs w:val="24"/>
        </w:rPr>
        <w:tab/>
      </w:r>
      <w:r w:rsidR="00254B35" w:rsidRPr="002C5AC7">
        <w:rPr>
          <w:rFonts w:ascii="Times New Roman" w:hAnsi="Times New Roman"/>
          <w:b/>
          <w:sz w:val="24"/>
          <w:szCs w:val="24"/>
        </w:rPr>
        <w:t>Общество с ограниченной ответственностью «Многофункциональный комплекс Варварка 14, стр. 1, 2»</w:t>
      </w:r>
      <w:bookmarkEnd w:id="0"/>
      <w:r w:rsidRPr="002C5AC7">
        <w:rPr>
          <w:rFonts w:ascii="Times New Roman" w:hAnsi="Times New Roman"/>
          <w:b/>
          <w:sz w:val="24"/>
          <w:szCs w:val="24"/>
        </w:rPr>
        <w:t xml:space="preserve">, </w:t>
      </w:r>
      <w:r w:rsidRPr="002C5AC7">
        <w:rPr>
          <w:rFonts w:ascii="Times New Roman" w:eastAsia="Times New Roman" w:hAnsi="Times New Roman"/>
          <w:sz w:val="24"/>
          <w:szCs w:val="24"/>
        </w:rPr>
        <w:t xml:space="preserve">идентификационный номер налогоплательщика (ИНН юридического лица): </w:t>
      </w:r>
      <w:r w:rsidRPr="002C5AC7">
        <w:rPr>
          <w:rFonts w:ascii="Times New Roman" w:hAnsi="Times New Roman"/>
          <w:sz w:val="24"/>
          <w:szCs w:val="24"/>
        </w:rPr>
        <w:t>7710906064</w:t>
      </w:r>
      <w:r w:rsidRPr="002C5AC7">
        <w:rPr>
          <w:rFonts w:ascii="Times New Roman" w:eastAsia="Times New Roman" w:hAnsi="Times New Roman"/>
          <w:sz w:val="24"/>
          <w:szCs w:val="24"/>
        </w:rPr>
        <w:t xml:space="preserve">, основной государственный регистрационный номер (ОГРН): </w:t>
      </w:r>
      <w:r w:rsidRPr="002C5AC7">
        <w:rPr>
          <w:rFonts w:ascii="Times New Roman" w:hAnsi="Times New Roman"/>
          <w:sz w:val="24"/>
          <w:szCs w:val="24"/>
        </w:rPr>
        <w:t xml:space="preserve">1127746042357, </w:t>
      </w:r>
      <w:r w:rsidR="00254B35" w:rsidRPr="002C5AC7">
        <w:rPr>
          <w:rFonts w:ascii="Times New Roman" w:hAnsi="Times New Roman"/>
          <w:sz w:val="24"/>
          <w:szCs w:val="24"/>
        </w:rPr>
        <w:t xml:space="preserve">в лице Генерального директора Бюль-Бюль Теймура Полад оглы, действующего на основании Устава, именуемое в дальнейшем </w:t>
      </w:r>
      <w:r w:rsidR="009C7B33" w:rsidRPr="002C5AC7">
        <w:rPr>
          <w:rFonts w:ascii="Times New Roman" w:hAnsi="Times New Roman"/>
          <w:b/>
          <w:sz w:val="24"/>
          <w:szCs w:val="24"/>
        </w:rPr>
        <w:t>«</w:t>
      </w:r>
      <w:r w:rsidR="00254B35" w:rsidRPr="002C5AC7">
        <w:rPr>
          <w:rFonts w:ascii="Times New Roman" w:hAnsi="Times New Roman"/>
          <w:b/>
          <w:sz w:val="24"/>
          <w:szCs w:val="24"/>
        </w:rPr>
        <w:t>Застройщик</w:t>
      </w:r>
      <w:r w:rsidR="009C7B33" w:rsidRPr="002C5AC7">
        <w:rPr>
          <w:rFonts w:ascii="Times New Roman" w:hAnsi="Times New Roman"/>
          <w:b/>
          <w:sz w:val="24"/>
          <w:szCs w:val="24"/>
        </w:rPr>
        <w:t>»</w:t>
      </w:r>
      <w:r w:rsidR="009C7B33" w:rsidRPr="002C5AC7">
        <w:rPr>
          <w:rFonts w:ascii="Times New Roman" w:hAnsi="Times New Roman" w:cs="Times New Roman"/>
          <w:sz w:val="24"/>
          <w:szCs w:val="24"/>
        </w:rPr>
        <w:t xml:space="preserve">, </w:t>
      </w:r>
      <w:r w:rsidR="005414B2" w:rsidRPr="002C5AC7">
        <w:rPr>
          <w:rFonts w:ascii="Times New Roman" w:hAnsi="Times New Roman" w:cs="Times New Roman"/>
          <w:sz w:val="24"/>
          <w:szCs w:val="24"/>
        </w:rPr>
        <w:t xml:space="preserve">с одной стороны, и </w:t>
      </w:r>
    </w:p>
    <w:p w:rsidR="002C5AC7" w:rsidRDefault="002C5AC7" w:rsidP="00CF7009">
      <w:pPr>
        <w:pStyle w:val="ConsNormal"/>
        <w:tabs>
          <w:tab w:val="left" w:pos="567"/>
          <w:tab w:val="left" w:pos="900"/>
        </w:tabs>
        <w:spacing w:line="264" w:lineRule="auto"/>
        <w:ind w:left="540" w:right="473" w:firstLine="0"/>
        <w:jc w:val="both"/>
        <w:rPr>
          <w:rFonts w:ascii="Times New Roman" w:eastAsia="Times New Roman" w:hAnsi="Times New Roman"/>
          <w:sz w:val="24"/>
          <w:szCs w:val="24"/>
        </w:rPr>
      </w:pPr>
      <w:r>
        <w:rPr>
          <w:rFonts w:ascii="Times New Roman" w:eastAsia="Times New Roman" w:hAnsi="Times New Roman"/>
          <w:b/>
          <w:sz w:val="24"/>
          <w:szCs w:val="24"/>
        </w:rPr>
        <w:tab/>
      </w:r>
      <w:r w:rsidRPr="002C5AC7">
        <w:rPr>
          <w:rFonts w:ascii="Times New Roman" w:eastAsia="Times New Roman" w:hAnsi="Times New Roman"/>
          <w:b/>
          <w:sz w:val="24"/>
          <w:szCs w:val="24"/>
        </w:rPr>
        <w:t>гр. РФ Фамилия Имя Отчество</w:t>
      </w:r>
      <w:r w:rsidRPr="002C5AC7">
        <w:rPr>
          <w:rFonts w:ascii="Times New Roman" w:eastAsia="Times New Roman" w:hAnsi="Times New Roman"/>
          <w:sz w:val="24"/>
          <w:szCs w:val="24"/>
        </w:rPr>
        <w:t>, 00 месяц 0000 года рождения, пол – пол, место рождения – населенный пункт, паспорт 00 00 000000, выдан кем 00.00.0000 г., код подразделения 000-000, зарегистрированная(ый) по адресу: ________________________________, дом 00, именуемый(ая) в дальнейшем «</w:t>
      </w:r>
      <w:r w:rsidRPr="002C5AC7">
        <w:rPr>
          <w:rFonts w:ascii="Times New Roman" w:eastAsia="Times New Roman" w:hAnsi="Times New Roman"/>
          <w:b/>
          <w:sz w:val="24"/>
          <w:szCs w:val="24"/>
        </w:rPr>
        <w:t>Участник</w:t>
      </w:r>
      <w:r w:rsidRPr="002C5AC7">
        <w:rPr>
          <w:rFonts w:ascii="Times New Roman" w:eastAsia="Times New Roman" w:hAnsi="Times New Roman"/>
          <w:sz w:val="24"/>
          <w:szCs w:val="24"/>
        </w:rPr>
        <w:t xml:space="preserve">», с другой стороны, </w:t>
      </w:r>
    </w:p>
    <w:p w:rsidR="002C5AC7" w:rsidRPr="002C5AC7" w:rsidRDefault="002C5AC7" w:rsidP="00CF7009">
      <w:pPr>
        <w:pStyle w:val="ConsNormal"/>
        <w:tabs>
          <w:tab w:val="left" w:pos="567"/>
          <w:tab w:val="left" w:pos="900"/>
        </w:tabs>
        <w:spacing w:line="264" w:lineRule="auto"/>
        <w:ind w:left="540" w:right="473" w:firstLine="0"/>
        <w:jc w:val="both"/>
        <w:rPr>
          <w:rFonts w:ascii="Times New Roman" w:hAnsi="Times New Roman"/>
          <w:sz w:val="24"/>
          <w:szCs w:val="24"/>
        </w:rPr>
      </w:pPr>
      <w:r>
        <w:rPr>
          <w:rFonts w:ascii="Times New Roman" w:hAnsi="Times New Roman"/>
          <w:sz w:val="24"/>
          <w:szCs w:val="24"/>
        </w:rPr>
        <w:tab/>
      </w:r>
      <w:r w:rsidRPr="002C5AC7">
        <w:rPr>
          <w:rFonts w:ascii="Times New Roman" w:hAnsi="Times New Roman"/>
          <w:sz w:val="24"/>
          <w:szCs w:val="24"/>
        </w:rPr>
        <w:t>при совместном упоминании «</w:t>
      </w:r>
      <w:r w:rsidRPr="002C5AC7">
        <w:rPr>
          <w:rFonts w:ascii="Times New Roman" w:hAnsi="Times New Roman"/>
          <w:b/>
          <w:sz w:val="24"/>
          <w:szCs w:val="24"/>
        </w:rPr>
        <w:t>Стороны</w:t>
      </w:r>
      <w:r w:rsidRPr="002C5AC7">
        <w:rPr>
          <w:rFonts w:ascii="Times New Roman" w:hAnsi="Times New Roman"/>
          <w:sz w:val="24"/>
          <w:szCs w:val="24"/>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Pr="002C5AC7">
        <w:rPr>
          <w:rFonts w:ascii="Times New Roman" w:hAnsi="Times New Roman"/>
          <w:b/>
          <w:sz w:val="24"/>
          <w:szCs w:val="24"/>
        </w:rPr>
        <w:t>Договор</w:t>
      </w:r>
      <w:r w:rsidRPr="002C5AC7">
        <w:rPr>
          <w:rFonts w:ascii="Times New Roman" w:hAnsi="Times New Roman"/>
          <w:sz w:val="24"/>
          <w:szCs w:val="24"/>
        </w:rPr>
        <w:t xml:space="preserve"> о нижеследующем</w:t>
      </w:r>
      <w:r>
        <w:rPr>
          <w:rFonts w:ascii="Times New Roman" w:hAnsi="Times New Roman"/>
          <w:sz w:val="24"/>
          <w:szCs w:val="24"/>
        </w:rPr>
        <w:t>:</w:t>
      </w:r>
    </w:p>
    <w:p w:rsidR="00254B35" w:rsidRPr="002C5AC7" w:rsidRDefault="00254B35" w:rsidP="00CF7009">
      <w:pPr>
        <w:pStyle w:val="ConsNormal"/>
        <w:tabs>
          <w:tab w:val="left" w:pos="567"/>
          <w:tab w:val="left" w:pos="900"/>
        </w:tabs>
        <w:spacing w:line="264" w:lineRule="auto"/>
        <w:ind w:left="540" w:right="473" w:firstLine="0"/>
        <w:jc w:val="both"/>
        <w:rPr>
          <w:rFonts w:ascii="Times New Roman" w:hAnsi="Times New Roman"/>
          <w:sz w:val="24"/>
          <w:szCs w:val="24"/>
        </w:rPr>
      </w:pPr>
    </w:p>
    <w:p w:rsidR="00254B35" w:rsidRPr="002C5AC7" w:rsidRDefault="00254B35" w:rsidP="00CF7009">
      <w:pPr>
        <w:pStyle w:val="11"/>
        <w:numPr>
          <w:ilvl w:val="0"/>
          <w:numId w:val="1"/>
        </w:numPr>
        <w:tabs>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Термины и определения</w:t>
      </w:r>
    </w:p>
    <w:p w:rsidR="00254B35" w:rsidRDefault="00254B35" w:rsidP="00CF7009">
      <w:pPr>
        <w:pStyle w:val="11"/>
        <w:tabs>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Применяемые в Договоре термины и определения имеют следующее значение:</w:t>
      </w:r>
    </w:p>
    <w:p w:rsidR="00504B03" w:rsidRPr="00504B03" w:rsidRDefault="00504B03" w:rsidP="00CF7009">
      <w:pPr>
        <w:tabs>
          <w:tab w:val="left" w:pos="0"/>
          <w:tab w:val="left" w:pos="540"/>
          <w:tab w:val="left" w:pos="567"/>
        </w:tabs>
        <w:ind w:left="540" w:right="473" w:firstLine="0"/>
        <w:rPr>
          <w:rFonts w:ascii="Times New Roman" w:hAnsi="Times New Roman"/>
        </w:rPr>
      </w:pPr>
      <w:r w:rsidRPr="002C5AC7">
        <w:rPr>
          <w:rFonts w:ascii="Times New Roman" w:hAnsi="Times New Roman" w:cs="Times New Roman"/>
          <w:lang w:eastAsia="en-US"/>
        </w:rPr>
        <w:t>1.1.</w:t>
      </w:r>
      <w:r w:rsidRPr="002C5AC7">
        <w:rPr>
          <w:rFonts w:ascii="Times New Roman" w:hAnsi="Times New Roman" w:cs="Times New Roman"/>
          <w:b/>
          <w:lang w:eastAsia="en-US"/>
        </w:rPr>
        <w:t xml:space="preserve"> </w:t>
      </w:r>
      <w:r w:rsidR="002C5AC7" w:rsidRPr="00504B03">
        <w:rPr>
          <w:rFonts w:ascii="Times New Roman" w:hAnsi="Times New Roman"/>
          <w:b/>
        </w:rPr>
        <w:t>Земельный участок</w:t>
      </w:r>
      <w:r w:rsidR="002C5AC7" w:rsidRPr="00504B03">
        <w:rPr>
          <w:rFonts w:ascii="Times New Roman" w:hAnsi="Times New Roman"/>
        </w:rPr>
        <w:t xml:space="preserve"> – земельный участок общей площадью </w:t>
      </w:r>
      <w:r w:rsidR="0097618E" w:rsidRPr="00504B03">
        <w:rPr>
          <w:rFonts w:ascii="Times New Roman" w:hAnsi="Times New Roman"/>
        </w:rPr>
        <w:t>11</w:t>
      </w:r>
      <w:r w:rsidR="002C5AC7" w:rsidRPr="00504B03">
        <w:rPr>
          <w:rFonts w:ascii="Times New Roman" w:hAnsi="Times New Roman"/>
        </w:rPr>
        <w:t xml:space="preserve"> </w:t>
      </w:r>
      <w:r w:rsidR="0097618E" w:rsidRPr="00504B03">
        <w:rPr>
          <w:rFonts w:ascii="Times New Roman" w:hAnsi="Times New Roman"/>
        </w:rPr>
        <w:t>488</w:t>
      </w:r>
      <w:r w:rsidR="002C5AC7" w:rsidRPr="00504B03">
        <w:rPr>
          <w:rFonts w:ascii="Times New Roman" w:hAnsi="Times New Roman"/>
        </w:rPr>
        <w:t xml:space="preserve"> кв.м. с кадастровым номером </w:t>
      </w:r>
      <w:r w:rsidR="0097618E" w:rsidRPr="00504B03">
        <w:rPr>
          <w:rFonts w:ascii="Times New Roman" w:hAnsi="Times New Roman"/>
        </w:rPr>
        <w:t>77:01:0001013:4791</w:t>
      </w:r>
      <w:r w:rsidRPr="00504B03">
        <w:rPr>
          <w:rFonts w:ascii="Times New Roman" w:hAnsi="Times New Roman"/>
        </w:rPr>
        <w:t xml:space="preserve">, категория земель: земли населенных пунктов, </w:t>
      </w:r>
      <w:r w:rsidR="002C5AC7" w:rsidRPr="00504B03">
        <w:rPr>
          <w:rFonts w:ascii="Times New Roman" w:hAnsi="Times New Roman"/>
        </w:rPr>
        <w:t xml:space="preserve">вид разрешенного использования: </w:t>
      </w:r>
      <w:r w:rsidRPr="00504B03">
        <w:rPr>
          <w:rFonts w:ascii="Times New Roman" w:hAnsi="Times New Roman"/>
        </w:rPr>
        <w:t xml:space="preserve"> гостиничное обслуживание (4.7) (земельные участки, предназначенные для размещения гостиниц (1.2.6)).</w:t>
      </w:r>
    </w:p>
    <w:p w:rsidR="00254B35" w:rsidRPr="002C5AC7" w:rsidRDefault="00254B35" w:rsidP="00CF7009">
      <w:pPr>
        <w:tabs>
          <w:tab w:val="left" w:pos="0"/>
          <w:tab w:val="left" w:pos="540"/>
          <w:tab w:val="left" w:pos="567"/>
        </w:tabs>
        <w:ind w:left="540" w:right="473" w:firstLine="0"/>
        <w:rPr>
          <w:rFonts w:ascii="Times New Roman" w:hAnsi="Times New Roman" w:cs="Times New Roman"/>
        </w:rPr>
      </w:pPr>
      <w:r w:rsidRPr="002C5AC7">
        <w:rPr>
          <w:rFonts w:ascii="Times New Roman" w:hAnsi="Times New Roman" w:cs="Times New Roman"/>
          <w:lang w:eastAsia="en-US"/>
        </w:rPr>
        <w:t>1.</w:t>
      </w:r>
      <w:r w:rsidR="00504B03">
        <w:rPr>
          <w:rFonts w:ascii="Times New Roman" w:hAnsi="Times New Roman" w:cs="Times New Roman"/>
          <w:lang w:eastAsia="en-US"/>
        </w:rPr>
        <w:t>2</w:t>
      </w:r>
      <w:r w:rsidRPr="002C5AC7">
        <w:rPr>
          <w:rFonts w:ascii="Times New Roman" w:hAnsi="Times New Roman" w:cs="Times New Roman"/>
          <w:lang w:eastAsia="en-US"/>
        </w:rPr>
        <w:t>.</w:t>
      </w:r>
      <w:r w:rsidRPr="002C5AC7">
        <w:rPr>
          <w:rFonts w:ascii="Times New Roman" w:hAnsi="Times New Roman" w:cs="Times New Roman"/>
          <w:b/>
          <w:lang w:eastAsia="en-US"/>
        </w:rPr>
        <w:t xml:space="preserve"> Комплекс</w:t>
      </w:r>
      <w:r w:rsidRPr="002C5AC7">
        <w:rPr>
          <w:rFonts w:ascii="Times New Roman" w:hAnsi="Times New Roman" w:cs="Times New Roman"/>
          <w:lang w:eastAsia="en-US"/>
        </w:rPr>
        <w:t xml:space="preserve"> - </w:t>
      </w:r>
      <w:r w:rsidRPr="002C5AC7">
        <w:rPr>
          <w:rFonts w:ascii="Times New Roman" w:hAnsi="Times New Roman"/>
          <w:b/>
        </w:rPr>
        <w:t>Многофункциональный гостиничный комплекс с апартаментами</w:t>
      </w:r>
      <w:r w:rsidRPr="002C5AC7">
        <w:rPr>
          <w:rFonts w:ascii="Times New Roman" w:hAnsi="Times New Roman"/>
        </w:rPr>
        <w:t xml:space="preserve">, строительство которого </w:t>
      </w:r>
      <w:r w:rsidR="002C5AC7">
        <w:rPr>
          <w:rFonts w:ascii="Times New Roman" w:hAnsi="Times New Roman"/>
        </w:rPr>
        <w:t>ведется на З</w:t>
      </w:r>
      <w:r w:rsidRPr="002C5AC7">
        <w:rPr>
          <w:rFonts w:ascii="Times New Roman" w:hAnsi="Times New Roman"/>
        </w:rPr>
        <w:t xml:space="preserve">емельном участке по строительному адресу: </w:t>
      </w:r>
      <w:r w:rsidRPr="002C5AC7">
        <w:rPr>
          <w:rFonts w:ascii="Times New Roman" w:hAnsi="Times New Roman"/>
          <w:lang w:eastAsia="en-US"/>
        </w:rPr>
        <w:t>Москва, ЦАО, район Тверской, улица Варварка, вл. 14, стр. 1, 2</w:t>
      </w:r>
      <w:r w:rsidR="007A6FAD" w:rsidRPr="002C5AC7">
        <w:rPr>
          <w:rFonts w:ascii="Times New Roman" w:hAnsi="Times New Roman" w:cs="Times New Roman"/>
          <w:lang w:eastAsia="en-US"/>
        </w:rPr>
        <w:t xml:space="preserve">, с привлечением </w:t>
      </w:r>
      <w:r w:rsidR="00377689" w:rsidRPr="002C5AC7">
        <w:rPr>
          <w:rFonts w:ascii="Times New Roman" w:hAnsi="Times New Roman" w:cs="Times New Roman"/>
          <w:lang w:eastAsia="en-US"/>
        </w:rPr>
        <w:t xml:space="preserve">Застройщиком </w:t>
      </w:r>
      <w:r w:rsidR="007A6FAD" w:rsidRPr="002C5AC7">
        <w:rPr>
          <w:rFonts w:ascii="Times New Roman" w:hAnsi="Times New Roman" w:cs="Times New Roman"/>
          <w:lang w:eastAsia="en-US"/>
        </w:rPr>
        <w:t>денежных средств Участника долевого строительства.</w:t>
      </w:r>
      <w:r w:rsidR="00377689" w:rsidRPr="002C5AC7">
        <w:rPr>
          <w:rFonts w:ascii="Times New Roman" w:hAnsi="Times New Roman" w:cs="Times New Roman"/>
          <w:lang w:eastAsia="en-US"/>
        </w:rPr>
        <w:t xml:space="preserve"> </w:t>
      </w:r>
      <w:r w:rsidR="00B51B8B" w:rsidRPr="002C5AC7">
        <w:rPr>
          <w:rFonts w:ascii="Times New Roman" w:hAnsi="Times New Roman" w:cs="Times New Roman"/>
        </w:rPr>
        <w:t xml:space="preserve">Основные </w:t>
      </w:r>
      <w:r w:rsidR="00334136" w:rsidRPr="002C5AC7">
        <w:rPr>
          <w:rFonts w:ascii="Times New Roman" w:hAnsi="Times New Roman" w:cs="Times New Roman"/>
        </w:rPr>
        <w:t>характеристики</w:t>
      </w:r>
      <w:r w:rsidR="00B51B8B" w:rsidRPr="002C5AC7">
        <w:rPr>
          <w:rFonts w:ascii="Times New Roman" w:hAnsi="Times New Roman" w:cs="Times New Roman"/>
        </w:rPr>
        <w:t xml:space="preserve"> Комплекса, соответствующие проектной документации, приведены в Приложении № 1 к Договору.</w:t>
      </w:r>
    </w:p>
    <w:p w:rsidR="00254B35" w:rsidRDefault="00254B35" w:rsidP="00CF7009">
      <w:pPr>
        <w:pStyle w:val="11"/>
        <w:numPr>
          <w:ilvl w:val="1"/>
          <w:numId w:val="4"/>
        </w:numPr>
        <w:tabs>
          <w:tab w:val="clear" w:pos="1260"/>
          <w:tab w:val="left" w:pos="142"/>
          <w:tab w:val="left" w:pos="567"/>
          <w:tab w:val="num" w:pos="900"/>
        </w:tabs>
        <w:spacing w:line="280" w:lineRule="exact"/>
        <w:ind w:left="540" w:right="473" w:firstLine="0"/>
        <w:rPr>
          <w:rFonts w:ascii="Times New Roman" w:hAnsi="Times New Roman" w:cs="Times New Roman"/>
        </w:rPr>
      </w:pPr>
      <w:r w:rsidRPr="00504B03">
        <w:rPr>
          <w:rFonts w:ascii="Times New Roman" w:hAnsi="Times New Roman" w:cs="Times New Roman"/>
          <w:b/>
        </w:rPr>
        <w:t>Объект долевого строительства</w:t>
      </w:r>
      <w:r w:rsidR="008015C1" w:rsidRPr="00504B03">
        <w:rPr>
          <w:rFonts w:ascii="Times New Roman" w:hAnsi="Times New Roman" w:cs="Times New Roman"/>
          <w:b/>
        </w:rPr>
        <w:t xml:space="preserve"> </w:t>
      </w:r>
      <w:r w:rsidR="008015C1" w:rsidRPr="00504B03">
        <w:rPr>
          <w:rFonts w:ascii="Times New Roman" w:hAnsi="Times New Roman" w:cs="Times New Roman"/>
        </w:rPr>
        <w:t>(далее также – «Объект»</w:t>
      </w:r>
      <w:r w:rsidR="003A198E">
        <w:rPr>
          <w:rFonts w:ascii="Times New Roman" w:hAnsi="Times New Roman" w:cs="Times New Roman"/>
        </w:rPr>
        <w:t xml:space="preserve"> или «Апартамент»</w:t>
      </w:r>
      <w:r w:rsidR="008015C1" w:rsidRPr="00504B03">
        <w:rPr>
          <w:rFonts w:ascii="Times New Roman" w:hAnsi="Times New Roman" w:cs="Times New Roman"/>
        </w:rPr>
        <w:t>)</w:t>
      </w:r>
      <w:r w:rsidRPr="00504B03">
        <w:rPr>
          <w:rFonts w:ascii="Times New Roman" w:hAnsi="Times New Roman" w:cs="Times New Roman"/>
        </w:rPr>
        <w:t xml:space="preserve">, </w:t>
      </w:r>
      <w:r w:rsidR="005414B2" w:rsidRPr="00504B03">
        <w:rPr>
          <w:rFonts w:ascii="Times New Roman" w:hAnsi="Times New Roman" w:cs="Times New Roman"/>
        </w:rPr>
        <w:t>Апартамент</w:t>
      </w:r>
      <w:r w:rsidRPr="00504B03">
        <w:rPr>
          <w:rFonts w:ascii="Times New Roman" w:hAnsi="Times New Roman" w:cs="Times New Roman"/>
        </w:rPr>
        <w:t xml:space="preserve"> – нежилое помещение</w:t>
      </w:r>
      <w:r w:rsidR="00954F40" w:rsidRPr="00504B03">
        <w:rPr>
          <w:rFonts w:ascii="Times New Roman" w:hAnsi="Times New Roman" w:cs="Times New Roman"/>
        </w:rPr>
        <w:t xml:space="preserve"> </w:t>
      </w:r>
      <w:r w:rsidR="00071568">
        <w:rPr>
          <w:rFonts w:ascii="Times New Roman" w:hAnsi="Times New Roman" w:cs="Times New Roman"/>
        </w:rPr>
        <w:t xml:space="preserve">со строительным </w:t>
      </w:r>
      <w:r w:rsidR="00954F40" w:rsidRPr="00504B03">
        <w:rPr>
          <w:rFonts w:ascii="Times New Roman" w:hAnsi="Times New Roman" w:cs="Times New Roman"/>
        </w:rPr>
        <w:t>№ ____, не являющееся объектом производственного назначения и не предназначенное для использования в производстве товаров (выполнении работ, оказании услуг), приобретаемое Участником долевого строительства для личного использования (проживания), входящее в состав Комплекса, расположенное на ______ этаже, общей площадью по проекту _______ кв.м</w:t>
      </w:r>
      <w:r w:rsidRPr="00504B03">
        <w:rPr>
          <w:rFonts w:ascii="Times New Roman" w:hAnsi="Times New Roman" w:cs="Times New Roman"/>
        </w:rPr>
        <w:t xml:space="preserve">, </w:t>
      </w:r>
      <w:r w:rsidR="00954F40" w:rsidRPr="00504B03">
        <w:rPr>
          <w:rFonts w:ascii="Times New Roman" w:hAnsi="Times New Roman" w:cs="Times New Roman"/>
        </w:rPr>
        <w:t xml:space="preserve">основные </w:t>
      </w:r>
      <w:r w:rsidRPr="00504B03">
        <w:rPr>
          <w:rFonts w:ascii="Times New Roman" w:hAnsi="Times New Roman" w:cs="Times New Roman"/>
        </w:rPr>
        <w:t xml:space="preserve">характеристики которого указаны в Приложении № </w:t>
      </w:r>
      <w:r w:rsidR="003C078A" w:rsidRPr="00504B03">
        <w:rPr>
          <w:rFonts w:ascii="Times New Roman" w:hAnsi="Times New Roman" w:cs="Times New Roman"/>
        </w:rPr>
        <w:t xml:space="preserve">2 </w:t>
      </w:r>
      <w:r w:rsidRPr="00504B03">
        <w:rPr>
          <w:rFonts w:ascii="Times New Roman" w:hAnsi="Times New Roman" w:cs="Times New Roman"/>
        </w:rPr>
        <w:t xml:space="preserve">к настоящему Договору, и доля в праве общей долевой собственности на общее имущество в Комплексе, </w:t>
      </w:r>
      <w:r w:rsidR="00071568" w:rsidRPr="00831D6D">
        <w:rPr>
          <w:rFonts w:ascii="Times New Roman CYR" w:hAnsi="Times New Roman CYR" w:cs="Times New Roman CYR"/>
        </w:rPr>
        <w:t xml:space="preserve">создаваемое с привлечением денежных средств Участника </w:t>
      </w:r>
      <w:r w:rsidR="00071568">
        <w:rPr>
          <w:rFonts w:ascii="Times New Roman CYR" w:hAnsi="Times New Roman CYR" w:cs="Times New Roman CYR"/>
        </w:rPr>
        <w:t xml:space="preserve">и </w:t>
      </w:r>
      <w:r w:rsidRPr="00504B03">
        <w:rPr>
          <w:rFonts w:ascii="Times New Roman" w:hAnsi="Times New Roman" w:cs="Times New Roman"/>
        </w:rPr>
        <w:t>котор</w:t>
      </w:r>
      <w:r w:rsidR="00071568">
        <w:rPr>
          <w:rFonts w:ascii="Times New Roman" w:hAnsi="Times New Roman" w:cs="Times New Roman"/>
        </w:rPr>
        <w:t>о</w:t>
      </w:r>
      <w:r w:rsidRPr="00504B03">
        <w:rPr>
          <w:rFonts w:ascii="Times New Roman" w:hAnsi="Times New Roman" w:cs="Times New Roman"/>
        </w:rPr>
        <w:t>е подлеж</w:t>
      </w:r>
      <w:r w:rsidR="00071568">
        <w:rPr>
          <w:rFonts w:ascii="Times New Roman" w:hAnsi="Times New Roman" w:cs="Times New Roman"/>
        </w:rPr>
        <w:t>и</w:t>
      </w:r>
      <w:r w:rsidRPr="00504B03">
        <w:rPr>
          <w:rFonts w:ascii="Times New Roman" w:hAnsi="Times New Roman" w:cs="Times New Roman"/>
        </w:rPr>
        <w:t xml:space="preserve">т передаче Застройщиком Участнику долевого строительства </w:t>
      </w:r>
      <w:r w:rsidR="00071568" w:rsidRPr="00831D6D">
        <w:rPr>
          <w:rFonts w:ascii="Times New Roman CYR" w:hAnsi="Times New Roman CYR" w:cs="Times New Roman CYR"/>
        </w:rPr>
        <w:t>в порядке и на условиях, предусмотренных настоящим Договором</w:t>
      </w:r>
      <w:r w:rsidR="00071568" w:rsidRPr="00504B03">
        <w:rPr>
          <w:rFonts w:ascii="Times New Roman" w:hAnsi="Times New Roman" w:cs="Times New Roman"/>
        </w:rPr>
        <w:t xml:space="preserve"> </w:t>
      </w:r>
      <w:r w:rsidRPr="00504B03">
        <w:rPr>
          <w:rFonts w:ascii="Times New Roman" w:hAnsi="Times New Roman" w:cs="Times New Roman"/>
        </w:rPr>
        <w:t>после получения разрешения на ввод в эксплуатацию Комплекса при условии выполнения Участником долевого строительства всех принятых на себя в соответствии с настоящим Договором обязательств.</w:t>
      </w:r>
    </w:p>
    <w:p w:rsidR="008A6958" w:rsidRPr="002C5AC7" w:rsidRDefault="008A6958" w:rsidP="00CF7009">
      <w:pPr>
        <w:pStyle w:val="11"/>
        <w:numPr>
          <w:ilvl w:val="1"/>
          <w:numId w:val="4"/>
        </w:numPr>
        <w:tabs>
          <w:tab w:val="clear" w:pos="1260"/>
          <w:tab w:val="left" w:pos="142"/>
          <w:tab w:val="left" w:pos="567"/>
          <w:tab w:val="num" w:pos="900"/>
        </w:tabs>
        <w:spacing w:line="280" w:lineRule="exact"/>
        <w:ind w:left="540" w:right="473" w:firstLine="0"/>
        <w:rPr>
          <w:rFonts w:ascii="Times New Roman" w:hAnsi="Times New Roman" w:cs="Times New Roman"/>
        </w:rPr>
      </w:pPr>
      <w:r w:rsidRPr="002C5AC7">
        <w:rPr>
          <w:rFonts w:ascii="Times New Roman" w:hAnsi="Times New Roman" w:cs="Times New Roman"/>
          <w:b/>
        </w:rPr>
        <w:t xml:space="preserve">Застройщик </w:t>
      </w:r>
      <w:r w:rsidRPr="002C5AC7">
        <w:rPr>
          <w:rFonts w:ascii="Times New Roman" w:hAnsi="Times New Roman" w:cs="Times New Roman"/>
        </w:rPr>
        <w:t>- Общество с ограниченной ответственностью «Многофункциональный комплекс Варварка 14, стр. 1, 2» (ОГРН</w:t>
      </w:r>
      <w:r w:rsidR="0075325E" w:rsidRPr="002C5AC7">
        <w:rPr>
          <w:rFonts w:ascii="Times New Roman" w:hAnsi="Times New Roman" w:cs="Times New Roman"/>
        </w:rPr>
        <w:t xml:space="preserve"> 1127746042357</w:t>
      </w:r>
      <w:r w:rsidRPr="002C5AC7">
        <w:rPr>
          <w:rFonts w:ascii="Times New Roman" w:hAnsi="Times New Roman" w:cs="Times New Roman"/>
        </w:rPr>
        <w:t>), владеющее земельны</w:t>
      </w:r>
      <w:r w:rsidR="0075325E" w:rsidRPr="002C5AC7">
        <w:rPr>
          <w:rFonts w:ascii="Times New Roman" w:hAnsi="Times New Roman" w:cs="Times New Roman"/>
        </w:rPr>
        <w:t>м</w:t>
      </w:r>
      <w:r w:rsidRPr="002C5AC7">
        <w:rPr>
          <w:rFonts w:ascii="Times New Roman" w:hAnsi="Times New Roman" w:cs="Times New Roman"/>
        </w:rPr>
        <w:t xml:space="preserve"> участ</w:t>
      </w:r>
      <w:r w:rsidR="0075325E" w:rsidRPr="002C5AC7">
        <w:rPr>
          <w:rFonts w:ascii="Times New Roman" w:hAnsi="Times New Roman" w:cs="Times New Roman"/>
        </w:rPr>
        <w:t>ком</w:t>
      </w:r>
      <w:r w:rsidRPr="002C5AC7">
        <w:rPr>
          <w:rFonts w:ascii="Times New Roman" w:hAnsi="Times New Roman" w:cs="Times New Roman"/>
        </w:rPr>
        <w:t xml:space="preserve"> на праве, указанном в п.</w:t>
      </w:r>
      <w:r w:rsidR="0075325E" w:rsidRPr="002C5AC7">
        <w:rPr>
          <w:rFonts w:ascii="Times New Roman" w:hAnsi="Times New Roman" w:cs="Times New Roman"/>
        </w:rPr>
        <w:t> </w:t>
      </w:r>
      <w:r w:rsidRPr="002C5AC7">
        <w:rPr>
          <w:rFonts w:ascii="Times New Roman" w:hAnsi="Times New Roman" w:cs="Times New Roman"/>
        </w:rPr>
        <w:t>2.</w:t>
      </w:r>
      <w:r w:rsidR="00FF0821" w:rsidRPr="002C5AC7">
        <w:rPr>
          <w:rFonts w:ascii="Times New Roman" w:hAnsi="Times New Roman" w:cs="Times New Roman"/>
        </w:rPr>
        <w:t>2</w:t>
      </w:r>
      <w:r w:rsidRPr="002C5AC7">
        <w:rPr>
          <w:rFonts w:ascii="Times New Roman" w:hAnsi="Times New Roman" w:cs="Times New Roman"/>
        </w:rPr>
        <w:t xml:space="preserve"> Договора, привлекающее денежные средства участников долевого строительства для строительства (создания) на этом земельном участке Комплекса, на основании</w:t>
      </w:r>
      <w:r w:rsidR="0075325E" w:rsidRPr="002C5AC7">
        <w:rPr>
          <w:rFonts w:ascii="Times New Roman" w:hAnsi="Times New Roman" w:cs="Times New Roman"/>
        </w:rPr>
        <w:t xml:space="preserve"> </w:t>
      </w:r>
      <w:r w:rsidRPr="002C5AC7">
        <w:rPr>
          <w:rFonts w:ascii="Times New Roman" w:hAnsi="Times New Roman" w:cs="Times New Roman"/>
        </w:rPr>
        <w:t>полученного разрешения на строительство.</w:t>
      </w:r>
    </w:p>
    <w:p w:rsidR="00254B35" w:rsidRPr="002C5AC7" w:rsidRDefault="00254B35" w:rsidP="00CF7009">
      <w:pPr>
        <w:pStyle w:val="10"/>
        <w:numPr>
          <w:ilvl w:val="1"/>
          <w:numId w:val="4"/>
        </w:numPr>
        <w:shd w:val="clear" w:color="auto" w:fill="auto"/>
        <w:tabs>
          <w:tab w:val="left" w:pos="567"/>
        </w:tabs>
        <w:spacing w:after="0" w:line="264" w:lineRule="auto"/>
        <w:ind w:left="540" w:right="473" w:firstLine="0"/>
        <w:contextualSpacing/>
        <w:rPr>
          <w:spacing w:val="-2"/>
          <w:sz w:val="24"/>
          <w:szCs w:val="24"/>
        </w:rPr>
      </w:pPr>
      <w:r w:rsidRPr="002C5AC7">
        <w:rPr>
          <w:b/>
          <w:spacing w:val="-2"/>
          <w:sz w:val="24"/>
          <w:szCs w:val="24"/>
        </w:rPr>
        <w:t xml:space="preserve">Участник долевого строительства </w:t>
      </w:r>
      <w:r w:rsidRPr="002C5AC7">
        <w:rPr>
          <w:spacing w:val="-2"/>
          <w:sz w:val="24"/>
          <w:szCs w:val="24"/>
        </w:rPr>
        <w:t>– участник долевого строительства,</w:t>
      </w:r>
      <w:r w:rsidRPr="002C5AC7">
        <w:rPr>
          <w:b/>
          <w:spacing w:val="-2"/>
          <w:sz w:val="24"/>
          <w:szCs w:val="24"/>
        </w:rPr>
        <w:t xml:space="preserve"> </w:t>
      </w:r>
      <w:r w:rsidRPr="002C5AC7">
        <w:rPr>
          <w:spacing w:val="-2"/>
          <w:sz w:val="24"/>
          <w:szCs w:val="24"/>
        </w:rPr>
        <w:t xml:space="preserve">передающий по настоящему Договору в качестве финансирования денежные средства Застройщику, принимающему на себя обязательства по строительству Комплекса, после исполнения которых у </w:t>
      </w:r>
      <w:r w:rsidRPr="002C5AC7">
        <w:rPr>
          <w:spacing w:val="-2"/>
          <w:sz w:val="24"/>
          <w:szCs w:val="24"/>
        </w:rPr>
        <w:lastRenderedPageBreak/>
        <w:t xml:space="preserve">Участника долевого строительства возникнет право собственности на </w:t>
      </w:r>
      <w:r w:rsidR="00611115" w:rsidRPr="002C5AC7">
        <w:rPr>
          <w:spacing w:val="-2"/>
          <w:sz w:val="24"/>
          <w:szCs w:val="24"/>
        </w:rPr>
        <w:t xml:space="preserve">Объект </w:t>
      </w:r>
      <w:r w:rsidRPr="002C5AC7">
        <w:rPr>
          <w:spacing w:val="-2"/>
          <w:sz w:val="24"/>
          <w:szCs w:val="24"/>
        </w:rPr>
        <w:t>долевого строительства и долю в праве общей долевой собственности на общее имущество Комплекса.</w:t>
      </w:r>
    </w:p>
    <w:p w:rsidR="00B92B61" w:rsidRPr="00B92B61" w:rsidRDefault="00254B35" w:rsidP="00CF7009">
      <w:pPr>
        <w:pStyle w:val="10"/>
        <w:numPr>
          <w:ilvl w:val="1"/>
          <w:numId w:val="4"/>
        </w:numPr>
        <w:shd w:val="clear" w:color="auto" w:fill="auto"/>
        <w:tabs>
          <w:tab w:val="left" w:pos="567"/>
        </w:tabs>
        <w:spacing w:after="0" w:line="264" w:lineRule="auto"/>
        <w:ind w:left="540" w:right="473" w:firstLine="0"/>
        <w:contextualSpacing/>
        <w:rPr>
          <w:sz w:val="24"/>
          <w:szCs w:val="24"/>
          <w:highlight w:val="yellow"/>
        </w:rPr>
      </w:pPr>
      <w:r w:rsidRPr="00B92B61">
        <w:rPr>
          <w:b/>
          <w:sz w:val="24"/>
          <w:szCs w:val="24"/>
        </w:rPr>
        <w:t xml:space="preserve">Проектная площадь </w:t>
      </w:r>
      <w:r w:rsidR="00B92B61" w:rsidRPr="002C5AC7">
        <w:rPr>
          <w:b/>
          <w:sz w:val="24"/>
          <w:szCs w:val="24"/>
        </w:rPr>
        <w:t>Объекта долевого строительства</w:t>
      </w:r>
      <w:r w:rsidR="00B92B61" w:rsidRPr="002C5AC7">
        <w:rPr>
          <w:sz w:val="24"/>
          <w:szCs w:val="24"/>
        </w:rPr>
        <w:t xml:space="preserve"> </w:t>
      </w:r>
      <w:r w:rsidRPr="00B92B61">
        <w:rPr>
          <w:sz w:val="24"/>
          <w:szCs w:val="24"/>
        </w:rPr>
        <w:t>– общая площадь всех помещений Объекта долевого строительства</w:t>
      </w:r>
      <w:r w:rsidR="00BE5F2C" w:rsidRPr="00B92B61">
        <w:rPr>
          <w:sz w:val="24"/>
          <w:szCs w:val="24"/>
        </w:rPr>
        <w:t>, установленная на основании проектной документации на Комплекс на дату подписания Договора</w:t>
      </w:r>
      <w:r w:rsidR="00B92B61">
        <w:rPr>
          <w:sz w:val="24"/>
          <w:szCs w:val="24"/>
        </w:rPr>
        <w:t xml:space="preserve"> </w:t>
      </w:r>
      <w:r w:rsidR="00B92B61" w:rsidRPr="00B92B61">
        <w:rPr>
          <w:rFonts w:ascii="Times New Roman CYR" w:hAnsi="Times New Roman CYR" w:cs="Times New Roman CYR"/>
          <w:highlight w:val="yellow"/>
        </w:rPr>
        <w:t xml:space="preserve">и финансируемая Участником в сумме площади Объекта долевого строительства, </w:t>
      </w:r>
      <w:r w:rsidR="00B92B61" w:rsidRPr="00B92B61">
        <w:rPr>
          <w:highlight w:val="yellow"/>
        </w:rPr>
        <w:t>включая площадь помещений вспомогательного использования, с учетом площадей неотапливаемых помещений – балконов и террас (с применением понижающего коэффициента 0,3) и лоджий (с применением понижающего коэффициента 0,5)</w:t>
      </w:r>
      <w:r w:rsidR="00B92B61" w:rsidRPr="00B92B61">
        <w:rPr>
          <w:rFonts w:ascii="Times New Roman CYR" w:hAnsi="Times New Roman CYR" w:cs="Times New Roman CYR"/>
          <w:highlight w:val="yellow"/>
        </w:rPr>
        <w:t xml:space="preserve"> на дату подписания настоящего Договора. Проектная площадь Объекта долевого строительства составляет </w:t>
      </w:r>
      <w:r w:rsidR="00B92B61" w:rsidRPr="00B92B61">
        <w:rPr>
          <w:rFonts w:ascii="Times New Roman CYR" w:hAnsi="Times New Roman CYR" w:cs="Times New Roman CYR"/>
          <w:b/>
          <w:bCs/>
          <w:highlight w:val="yellow"/>
        </w:rPr>
        <w:t>_____ (____________ целых _____________ десятых) кв.м.</w:t>
      </w:r>
    </w:p>
    <w:p w:rsidR="00CA1E50" w:rsidRPr="00CA1E50" w:rsidRDefault="00254B35" w:rsidP="00CF7009">
      <w:pPr>
        <w:pStyle w:val="10"/>
        <w:numPr>
          <w:ilvl w:val="1"/>
          <w:numId w:val="4"/>
        </w:numPr>
        <w:shd w:val="clear" w:color="auto" w:fill="auto"/>
        <w:tabs>
          <w:tab w:val="left" w:pos="567"/>
        </w:tabs>
        <w:spacing w:after="0" w:line="264" w:lineRule="auto"/>
        <w:ind w:left="540" w:right="473" w:firstLine="0"/>
        <w:contextualSpacing/>
        <w:rPr>
          <w:sz w:val="24"/>
          <w:szCs w:val="24"/>
        </w:rPr>
      </w:pPr>
      <w:r w:rsidRPr="00CA1E50">
        <w:rPr>
          <w:b/>
          <w:sz w:val="24"/>
          <w:szCs w:val="24"/>
        </w:rPr>
        <w:t>Фактическая площадь Объекта долевого строительства</w:t>
      </w:r>
      <w:r w:rsidRPr="00CA1E50">
        <w:rPr>
          <w:sz w:val="24"/>
          <w:szCs w:val="24"/>
        </w:rPr>
        <w:t xml:space="preserve"> – </w:t>
      </w:r>
      <w:r w:rsidR="00CA1E50" w:rsidRPr="00C652FC">
        <w:rPr>
          <w:rFonts w:ascii="Times New Roman CYR" w:hAnsi="Times New Roman CYR" w:cs="Times New Roman CYR"/>
          <w:highlight w:val="yellow"/>
        </w:rPr>
        <w:t xml:space="preserve">сумма общей площади Объекта долевого строительства, </w:t>
      </w:r>
      <w:r w:rsidR="00CA1E50" w:rsidRPr="00C652FC">
        <w:rPr>
          <w:highlight w:val="yellow"/>
        </w:rPr>
        <w:t>включая площадь помещений вспомогательного использования, с учетом площадей неотапливаемых помещений – балконов, террас (с применением понижающего коэффициента 0,3), лоджий (с применением понижающего коэффициента 0,5)</w:t>
      </w:r>
      <w:r w:rsidR="00CA1E50" w:rsidRPr="00C652FC">
        <w:rPr>
          <w:rFonts w:ascii="Times New Roman CYR" w:hAnsi="Times New Roman CYR" w:cs="Times New Roman CYR"/>
          <w:highlight w:val="yellow"/>
        </w:rPr>
        <w:t xml:space="preserve">, которая определяется по окончании строительства </w:t>
      </w:r>
      <w:r w:rsidR="00CA1E50">
        <w:rPr>
          <w:rFonts w:ascii="Times New Roman CYR" w:hAnsi="Times New Roman CYR" w:cs="Times New Roman CYR"/>
          <w:highlight w:val="yellow"/>
        </w:rPr>
        <w:t>и ввода Комплекса в эксплуатацию</w:t>
      </w:r>
      <w:r w:rsidR="00CA1E50" w:rsidRPr="00C652FC">
        <w:rPr>
          <w:rFonts w:ascii="Times New Roman CYR" w:hAnsi="Times New Roman CYR" w:cs="Times New Roman CYR"/>
          <w:highlight w:val="yellow"/>
        </w:rPr>
        <w:t xml:space="preserve"> на основании обмеров, проведенных органом технической инвентаризации и/или кадастровым инженером</w:t>
      </w:r>
      <w:r w:rsidR="00CA1E50">
        <w:rPr>
          <w:rFonts w:ascii="Times New Roman CYR" w:hAnsi="Times New Roman CYR" w:cs="Times New Roman CYR"/>
        </w:rPr>
        <w:t xml:space="preserve"> по Комплексу и Апартаменту в частности. </w:t>
      </w:r>
    </w:p>
    <w:p w:rsidR="00B92B61" w:rsidRPr="00B92B61" w:rsidRDefault="00B92B61" w:rsidP="00CF7009">
      <w:pPr>
        <w:pStyle w:val="10"/>
        <w:numPr>
          <w:ilvl w:val="1"/>
          <w:numId w:val="4"/>
        </w:numPr>
        <w:shd w:val="clear" w:color="auto" w:fill="auto"/>
        <w:tabs>
          <w:tab w:val="left" w:pos="567"/>
        </w:tabs>
        <w:spacing w:after="0" w:line="264" w:lineRule="auto"/>
        <w:ind w:left="540" w:right="473" w:firstLine="0"/>
        <w:contextualSpacing/>
        <w:rPr>
          <w:sz w:val="24"/>
          <w:szCs w:val="24"/>
        </w:rPr>
      </w:pPr>
      <w:r w:rsidRPr="00831D6D">
        <w:rPr>
          <w:rFonts w:ascii="Times New Roman CYR" w:hAnsi="Times New Roman CYR" w:cs="Times New Roman CYR"/>
          <w:b/>
          <w:bCs/>
        </w:rPr>
        <w:t xml:space="preserve">Разрешение на ввод </w:t>
      </w:r>
      <w:r>
        <w:rPr>
          <w:rFonts w:ascii="Times New Roman CYR" w:hAnsi="Times New Roman CYR" w:cs="Times New Roman CYR"/>
          <w:b/>
          <w:bCs/>
        </w:rPr>
        <w:t>Комплекса</w:t>
      </w:r>
      <w:r w:rsidRPr="00831D6D">
        <w:rPr>
          <w:rFonts w:ascii="Times New Roman CYR" w:hAnsi="Times New Roman CYR" w:cs="Times New Roman CYR"/>
          <w:b/>
          <w:bCs/>
        </w:rPr>
        <w:t xml:space="preserve"> в эксплуатацию – </w:t>
      </w:r>
      <w:r w:rsidRPr="00831D6D">
        <w:rPr>
          <w:rFonts w:ascii="Times New Roman CYR" w:hAnsi="Times New Roman CYR" w:cs="Times New Roman CYR"/>
        </w:rPr>
        <w:t xml:space="preserve">документ, удостоверяющий выполнение строительства </w:t>
      </w:r>
      <w:r>
        <w:rPr>
          <w:rFonts w:ascii="Times New Roman CYR" w:hAnsi="Times New Roman CYR" w:cs="Times New Roman CYR"/>
        </w:rPr>
        <w:t>Комплекса</w:t>
      </w:r>
      <w:r w:rsidRPr="00831D6D">
        <w:rPr>
          <w:rFonts w:ascii="Times New Roman CYR" w:hAnsi="Times New Roman CYR" w:cs="Times New Roman CYR"/>
        </w:rPr>
        <w:t xml:space="preserve"> в полном объеме в соответствии с разрешением на строительство, соответствие построенного </w:t>
      </w:r>
      <w:r>
        <w:rPr>
          <w:rFonts w:ascii="Times New Roman CYR" w:hAnsi="Times New Roman CYR" w:cs="Times New Roman CYR"/>
        </w:rPr>
        <w:t>Комплекса</w:t>
      </w:r>
      <w:r w:rsidRPr="00831D6D">
        <w:rPr>
          <w:rFonts w:ascii="Times New Roman CYR" w:hAnsi="Times New Roman CYR" w:cs="Times New Roman CYR"/>
        </w:rPr>
        <w:t xml:space="preserve"> градостроительному плану земельного участка и проектной документации</w:t>
      </w:r>
      <w:r>
        <w:rPr>
          <w:rFonts w:ascii="Times New Roman CYR" w:hAnsi="Times New Roman CYR" w:cs="Times New Roman CYR"/>
        </w:rPr>
        <w:t>.</w:t>
      </w:r>
    </w:p>
    <w:p w:rsidR="00B92B61" w:rsidRPr="00B92B61" w:rsidRDefault="00B92B61" w:rsidP="00CF7009">
      <w:pPr>
        <w:pStyle w:val="10"/>
        <w:numPr>
          <w:ilvl w:val="1"/>
          <w:numId w:val="4"/>
        </w:numPr>
        <w:shd w:val="clear" w:color="auto" w:fill="auto"/>
        <w:tabs>
          <w:tab w:val="left" w:pos="567"/>
        </w:tabs>
        <w:spacing w:after="0" w:line="264" w:lineRule="auto"/>
        <w:ind w:left="540" w:right="473" w:firstLine="0"/>
        <w:contextualSpacing/>
        <w:rPr>
          <w:sz w:val="24"/>
          <w:szCs w:val="24"/>
        </w:rPr>
      </w:pPr>
      <w:r w:rsidRPr="00B92B61">
        <w:rPr>
          <w:rFonts w:ascii="Times New Roman CYR" w:hAnsi="Times New Roman CYR" w:cs="Times New Roman CYR"/>
          <w:b/>
          <w:bCs/>
        </w:rPr>
        <w:t>Цена Договора –</w:t>
      </w:r>
      <w:r w:rsidRPr="00B92B61">
        <w:rPr>
          <w:rFonts w:ascii="Times New Roman CYR" w:hAnsi="Times New Roman CYR" w:cs="Times New Roman CYR"/>
        </w:rPr>
        <w:t xml:space="preserve"> размер всех денежных средств, подлежащих уплате Участником Застройщику для строительства (создания) Объекта долевого строительства. Цена Договора включает в себя все компенсации и определяется как сумма денежных средств и оплат в пользу Застройщика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w:t>
      </w:r>
    </w:p>
    <w:p w:rsidR="00E668D8" w:rsidRPr="002C5AC7" w:rsidRDefault="00927188" w:rsidP="00CF7009">
      <w:pPr>
        <w:pStyle w:val="10"/>
        <w:numPr>
          <w:ilvl w:val="1"/>
          <w:numId w:val="4"/>
        </w:numPr>
        <w:shd w:val="clear" w:color="auto" w:fill="auto"/>
        <w:tabs>
          <w:tab w:val="left" w:pos="567"/>
        </w:tabs>
        <w:spacing w:after="0" w:line="264" w:lineRule="auto"/>
        <w:ind w:left="540" w:right="473" w:firstLine="0"/>
        <w:contextualSpacing/>
        <w:rPr>
          <w:sz w:val="24"/>
          <w:szCs w:val="24"/>
        </w:rPr>
      </w:pPr>
      <w:r w:rsidRPr="002C5AC7">
        <w:rPr>
          <w:b/>
          <w:sz w:val="24"/>
          <w:szCs w:val="24"/>
        </w:rPr>
        <w:t xml:space="preserve">Общее имущество Комплекса </w:t>
      </w:r>
      <w:r w:rsidRPr="002C5AC7">
        <w:rPr>
          <w:sz w:val="24"/>
          <w:szCs w:val="24"/>
        </w:rPr>
        <w:t xml:space="preserve">– помещения Комплекса, </w:t>
      </w:r>
      <w:r w:rsidR="00BE5F2C" w:rsidRPr="002C5AC7">
        <w:rPr>
          <w:sz w:val="24"/>
          <w:szCs w:val="24"/>
        </w:rPr>
        <w:t xml:space="preserve">предназначенные </w:t>
      </w:r>
      <w:r w:rsidRPr="002C5AC7">
        <w:rPr>
          <w:sz w:val="24"/>
          <w:szCs w:val="24"/>
        </w:rPr>
        <w:t>для обслуживания более</w:t>
      </w:r>
      <w:r w:rsidR="00E668D8" w:rsidRPr="002C5AC7">
        <w:rPr>
          <w:sz w:val="24"/>
          <w:szCs w:val="24"/>
        </w:rPr>
        <w:t xml:space="preserve"> чем</w:t>
      </w:r>
      <w:r w:rsidRPr="002C5AC7">
        <w:rPr>
          <w:sz w:val="24"/>
          <w:szCs w:val="24"/>
        </w:rPr>
        <w:t xml:space="preserve"> одного помещения в Комплексе</w:t>
      </w:r>
      <w:r w:rsidR="00E668D8" w:rsidRPr="002C5AC7">
        <w:rPr>
          <w:sz w:val="24"/>
          <w:szCs w:val="24"/>
        </w:rPr>
        <w:t xml:space="preserve"> </w:t>
      </w:r>
      <w:r w:rsidR="008958B3" w:rsidRPr="002C5AC7">
        <w:rPr>
          <w:sz w:val="24"/>
          <w:szCs w:val="24"/>
        </w:rPr>
        <w:t>(П</w:t>
      </w:r>
      <w:r w:rsidR="003C078A" w:rsidRPr="002C5AC7">
        <w:rPr>
          <w:sz w:val="24"/>
          <w:szCs w:val="24"/>
        </w:rPr>
        <w:t>перечень</w:t>
      </w:r>
      <w:r w:rsidR="00E668D8" w:rsidRPr="002C5AC7">
        <w:rPr>
          <w:sz w:val="24"/>
          <w:szCs w:val="24"/>
        </w:rPr>
        <w:t xml:space="preserve"> помещений общего пользования с указанием их назначения и площади, перечень технологического и инженерного оборудования </w:t>
      </w:r>
      <w:r w:rsidR="008958B3" w:rsidRPr="002C5AC7">
        <w:rPr>
          <w:sz w:val="24"/>
          <w:szCs w:val="24"/>
        </w:rPr>
        <w:t xml:space="preserve">приведен в Приложении № </w:t>
      </w:r>
      <w:r w:rsidR="0075325E" w:rsidRPr="002C5AC7">
        <w:rPr>
          <w:sz w:val="24"/>
          <w:szCs w:val="24"/>
        </w:rPr>
        <w:t xml:space="preserve">1 </w:t>
      </w:r>
      <w:r w:rsidR="008958B3" w:rsidRPr="002C5AC7">
        <w:rPr>
          <w:sz w:val="24"/>
          <w:szCs w:val="24"/>
        </w:rPr>
        <w:t>к настоящему Договору).</w:t>
      </w:r>
    </w:p>
    <w:p w:rsidR="008A6958" w:rsidRDefault="008A6958" w:rsidP="00CF7009">
      <w:pPr>
        <w:pStyle w:val="10"/>
        <w:shd w:val="clear" w:color="auto" w:fill="auto"/>
        <w:tabs>
          <w:tab w:val="left" w:pos="567"/>
        </w:tabs>
        <w:spacing w:after="0" w:line="264" w:lineRule="auto"/>
        <w:ind w:left="540" w:right="473" w:firstLine="0"/>
        <w:contextualSpacing/>
        <w:rPr>
          <w:sz w:val="24"/>
          <w:szCs w:val="24"/>
        </w:rPr>
      </w:pPr>
      <w:r w:rsidRPr="002C5AC7">
        <w:rPr>
          <w:sz w:val="24"/>
          <w:szCs w:val="24"/>
        </w:rPr>
        <w:t>О</w:t>
      </w:r>
      <w:r w:rsidR="00847AE0" w:rsidRPr="002C5AC7">
        <w:rPr>
          <w:sz w:val="24"/>
          <w:szCs w:val="24"/>
        </w:rPr>
        <w:t>дновременно с возникновением права собственности Участника на Объект долевого строительства у Участника возникает пропорциональная площади Объекта долевого строительства доля в праве собственности на Общее имущество</w:t>
      </w:r>
      <w:r w:rsidR="00EC7D85" w:rsidRPr="002C5AC7">
        <w:rPr>
          <w:sz w:val="24"/>
          <w:szCs w:val="24"/>
        </w:rPr>
        <w:t xml:space="preserve"> и доля в праве аренды Земельного участка</w:t>
      </w:r>
      <w:r w:rsidR="00847AE0" w:rsidRPr="002C5AC7">
        <w:rPr>
          <w:sz w:val="24"/>
          <w:szCs w:val="24"/>
        </w:rPr>
        <w:t>, котор</w:t>
      </w:r>
      <w:r w:rsidR="00EC7D85" w:rsidRPr="002C5AC7">
        <w:rPr>
          <w:sz w:val="24"/>
          <w:szCs w:val="24"/>
        </w:rPr>
        <w:t>ые</w:t>
      </w:r>
      <w:r w:rsidR="00847AE0" w:rsidRPr="002C5AC7">
        <w:rPr>
          <w:sz w:val="24"/>
          <w:szCs w:val="24"/>
        </w:rPr>
        <w:t xml:space="preserve"> не </w:t>
      </w:r>
      <w:r w:rsidR="003C078A" w:rsidRPr="002C5AC7">
        <w:rPr>
          <w:sz w:val="24"/>
          <w:szCs w:val="24"/>
        </w:rPr>
        <w:t>могут</w:t>
      </w:r>
      <w:r w:rsidR="00847AE0" w:rsidRPr="002C5AC7">
        <w:rPr>
          <w:sz w:val="24"/>
          <w:szCs w:val="24"/>
        </w:rPr>
        <w:t xml:space="preserve"> быть отчужден</w:t>
      </w:r>
      <w:r w:rsidR="00EC7D85" w:rsidRPr="002C5AC7">
        <w:rPr>
          <w:sz w:val="24"/>
          <w:szCs w:val="24"/>
        </w:rPr>
        <w:t>ы</w:t>
      </w:r>
      <w:r w:rsidR="00847AE0" w:rsidRPr="002C5AC7">
        <w:rPr>
          <w:sz w:val="24"/>
          <w:szCs w:val="24"/>
        </w:rPr>
        <w:t xml:space="preserve"> или передан</w:t>
      </w:r>
      <w:r w:rsidR="00EC7D85" w:rsidRPr="002C5AC7">
        <w:rPr>
          <w:sz w:val="24"/>
          <w:szCs w:val="24"/>
        </w:rPr>
        <w:t>ы</w:t>
      </w:r>
      <w:r w:rsidR="00847AE0" w:rsidRPr="002C5AC7">
        <w:rPr>
          <w:sz w:val="24"/>
          <w:szCs w:val="24"/>
        </w:rPr>
        <w:t xml:space="preserve">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EC7D85" w:rsidRPr="002C5AC7">
        <w:rPr>
          <w:sz w:val="24"/>
          <w:szCs w:val="24"/>
        </w:rPr>
        <w:t xml:space="preserve"> и доли в праве аренды Земельного участка</w:t>
      </w:r>
      <w:r w:rsidR="00847AE0" w:rsidRPr="002C5AC7">
        <w:rPr>
          <w:sz w:val="24"/>
          <w:szCs w:val="24"/>
        </w:rPr>
        <w:t>.</w:t>
      </w:r>
    </w:p>
    <w:p w:rsidR="00B92B61" w:rsidRPr="002C5AC7" w:rsidRDefault="00B92B61" w:rsidP="00CF7009">
      <w:pPr>
        <w:pStyle w:val="10"/>
        <w:shd w:val="clear" w:color="auto" w:fill="auto"/>
        <w:tabs>
          <w:tab w:val="left" w:pos="567"/>
        </w:tabs>
        <w:spacing w:after="0" w:line="264" w:lineRule="auto"/>
        <w:ind w:left="540" w:right="473" w:firstLine="0"/>
        <w:contextualSpacing/>
        <w:rPr>
          <w:sz w:val="24"/>
          <w:szCs w:val="24"/>
        </w:rPr>
      </w:pPr>
    </w:p>
    <w:p w:rsidR="00524692" w:rsidRPr="002C5AC7" w:rsidRDefault="00524692" w:rsidP="00CF7009">
      <w:pPr>
        <w:pStyle w:val="10"/>
        <w:shd w:val="clear" w:color="auto" w:fill="auto"/>
        <w:tabs>
          <w:tab w:val="left" w:pos="567"/>
        </w:tabs>
        <w:spacing w:after="0" w:line="264" w:lineRule="auto"/>
        <w:ind w:left="540" w:right="473" w:firstLine="0"/>
        <w:contextualSpacing/>
        <w:rPr>
          <w:sz w:val="24"/>
          <w:szCs w:val="24"/>
        </w:rPr>
      </w:pPr>
    </w:p>
    <w:p w:rsidR="00254B35" w:rsidRPr="002C5AC7" w:rsidRDefault="00254B35" w:rsidP="00CF7009">
      <w:pPr>
        <w:pStyle w:val="11"/>
        <w:numPr>
          <w:ilvl w:val="0"/>
          <w:numId w:val="3"/>
        </w:numPr>
        <w:tabs>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Гарантии Застройщика</w:t>
      </w:r>
    </w:p>
    <w:p w:rsidR="008A6958" w:rsidRPr="002C5AC7" w:rsidRDefault="008A6958" w:rsidP="00CF7009">
      <w:pPr>
        <w:tabs>
          <w:tab w:val="left" w:pos="0"/>
          <w:tab w:val="left" w:pos="567"/>
        </w:tabs>
        <w:ind w:left="540" w:right="473" w:firstLine="0"/>
        <w:rPr>
          <w:rFonts w:ascii="Times New Roman" w:hAnsi="Times New Roman" w:cs="Times New Roman"/>
          <w:color w:val="auto"/>
        </w:rPr>
      </w:pPr>
      <w:r w:rsidRPr="002C5AC7">
        <w:rPr>
          <w:rFonts w:ascii="Times New Roman" w:hAnsi="Times New Roman" w:cs="Times New Roman"/>
          <w:color w:val="auto"/>
        </w:rPr>
        <w:t>При заключении настоящего Договора Застройщик предоставляет Участнику долевого строительства следующие гарантии:</w:t>
      </w:r>
    </w:p>
    <w:p w:rsidR="009C7B33" w:rsidRPr="002C5AC7" w:rsidRDefault="009C7B33" w:rsidP="00CF7009">
      <w:pPr>
        <w:tabs>
          <w:tab w:val="left" w:pos="0"/>
          <w:tab w:val="left" w:pos="567"/>
        </w:tabs>
        <w:ind w:left="540" w:right="473" w:firstLine="0"/>
        <w:rPr>
          <w:rFonts w:ascii="Times New Roman" w:hAnsi="Times New Roman" w:cs="Times New Roman"/>
          <w:color w:val="auto"/>
        </w:rPr>
      </w:pPr>
      <w:r w:rsidRPr="002C5AC7">
        <w:rPr>
          <w:rFonts w:ascii="Times New Roman" w:hAnsi="Times New Roman" w:cs="Times New Roman"/>
          <w:color w:val="auto"/>
        </w:rPr>
        <w:t>2.1. Правовым основанием заключения настоящего Договора является Гражданский кодекс Р</w:t>
      </w:r>
      <w:r w:rsidR="000432B4" w:rsidRPr="002C5AC7">
        <w:rPr>
          <w:rFonts w:ascii="Times New Roman" w:hAnsi="Times New Roman" w:cs="Times New Roman"/>
          <w:color w:val="auto"/>
        </w:rPr>
        <w:t>оссийской Федерации</w:t>
      </w:r>
      <w:r w:rsidRPr="002C5AC7">
        <w:rPr>
          <w:rFonts w:ascii="Times New Roman" w:hAnsi="Times New Roman" w:cs="Times New Roman"/>
          <w:color w:val="auto"/>
        </w:rPr>
        <w:t xml:space="preserve"> и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254B35" w:rsidRPr="002C5AC7" w:rsidRDefault="00254B35" w:rsidP="00CF7009">
      <w:pPr>
        <w:tabs>
          <w:tab w:val="left" w:pos="0"/>
          <w:tab w:val="left" w:pos="567"/>
        </w:tabs>
        <w:ind w:left="540" w:right="473" w:firstLine="0"/>
        <w:rPr>
          <w:rFonts w:ascii="Times New Roman" w:hAnsi="Times New Roman" w:cs="Times New Roman"/>
        </w:rPr>
      </w:pPr>
      <w:r w:rsidRPr="002C5AC7">
        <w:rPr>
          <w:rFonts w:ascii="Times New Roman" w:hAnsi="Times New Roman" w:cs="Times New Roman"/>
          <w:color w:val="auto"/>
        </w:rPr>
        <w:t>2.</w:t>
      </w:r>
      <w:r w:rsidR="00FF0821" w:rsidRPr="002C5AC7">
        <w:rPr>
          <w:rFonts w:ascii="Times New Roman" w:hAnsi="Times New Roman" w:cs="Times New Roman"/>
          <w:color w:val="auto"/>
        </w:rPr>
        <w:t>2</w:t>
      </w:r>
      <w:r w:rsidRPr="002C5AC7">
        <w:rPr>
          <w:rFonts w:ascii="Times New Roman" w:hAnsi="Times New Roman" w:cs="Times New Roman"/>
          <w:color w:val="auto"/>
        </w:rPr>
        <w:t xml:space="preserve">. На дату подписания настоящего Договора Застройщик владеет на праве аренды Земельным участком по адресу: г. Москва, </w:t>
      </w:r>
      <w:r w:rsidRPr="002C5AC7">
        <w:rPr>
          <w:rFonts w:ascii="Times New Roman" w:hAnsi="Times New Roman"/>
          <w:lang w:eastAsia="en-US"/>
        </w:rPr>
        <w:t>улица Варварка, вл. 14, стр. 1, 2</w:t>
      </w:r>
      <w:r w:rsidRPr="002C5AC7">
        <w:rPr>
          <w:rFonts w:ascii="Times New Roman" w:hAnsi="Times New Roman" w:cs="Times New Roman"/>
          <w:color w:val="auto"/>
        </w:rPr>
        <w:t xml:space="preserve"> общей площадью 11488 кв.м, с кадастровым номером </w:t>
      </w:r>
      <w:r w:rsidRPr="002C5AC7">
        <w:rPr>
          <w:rStyle w:val="a6"/>
          <w:rFonts w:ascii="Times New Roman" w:hAnsi="Times New Roman" w:cs="Times New Roman"/>
          <w:b w:val="0"/>
          <w:bCs/>
        </w:rPr>
        <w:t>77:01:0001013:4791</w:t>
      </w:r>
      <w:r w:rsidRPr="002C5AC7">
        <w:rPr>
          <w:rFonts w:ascii="Times New Roman" w:hAnsi="Times New Roman" w:cs="Times New Roman"/>
          <w:b/>
          <w:color w:val="auto"/>
        </w:rPr>
        <w:t>,</w:t>
      </w:r>
      <w:r w:rsidRPr="002C5AC7">
        <w:rPr>
          <w:rFonts w:ascii="Times New Roman" w:hAnsi="Times New Roman" w:cs="Times New Roman"/>
          <w:color w:val="auto"/>
        </w:rPr>
        <w:t xml:space="preserve"> что подтверждается Договором </w:t>
      </w:r>
      <w:r w:rsidR="00FF0821" w:rsidRPr="002C5AC7">
        <w:rPr>
          <w:rFonts w:ascii="Times New Roman" w:hAnsi="Times New Roman" w:cs="Times New Roman"/>
          <w:color w:val="auto"/>
        </w:rPr>
        <w:t xml:space="preserve">аренды земельного </w:t>
      </w:r>
      <w:r w:rsidR="00FF0821" w:rsidRPr="002C5AC7">
        <w:rPr>
          <w:rFonts w:ascii="Times New Roman" w:hAnsi="Times New Roman" w:cs="Times New Roman"/>
          <w:color w:val="auto"/>
        </w:rPr>
        <w:lastRenderedPageBreak/>
        <w:t xml:space="preserve">участка от </w:t>
      </w:r>
      <w:r w:rsidR="00D07452" w:rsidRPr="002C5AC7">
        <w:rPr>
          <w:rFonts w:ascii="Times New Roman" w:hAnsi="Times New Roman" w:cs="Times New Roman"/>
          <w:color w:val="auto"/>
        </w:rPr>
        <w:t>31.10.</w:t>
      </w:r>
      <w:r w:rsidR="00FF0821" w:rsidRPr="002C5AC7">
        <w:rPr>
          <w:rFonts w:ascii="Times New Roman" w:hAnsi="Times New Roman" w:cs="Times New Roman"/>
          <w:color w:val="auto"/>
        </w:rPr>
        <w:t>2016 г</w:t>
      </w:r>
      <w:r w:rsidR="00D07452" w:rsidRPr="002C5AC7">
        <w:rPr>
          <w:rFonts w:ascii="Times New Roman" w:hAnsi="Times New Roman" w:cs="Times New Roman"/>
          <w:color w:val="auto"/>
        </w:rPr>
        <w:t>.</w:t>
      </w:r>
      <w:r w:rsidR="00FF0821" w:rsidRPr="002C5AC7">
        <w:rPr>
          <w:rFonts w:ascii="Times New Roman" w:hAnsi="Times New Roman" w:cs="Times New Roman"/>
          <w:color w:val="auto"/>
        </w:rPr>
        <w:t xml:space="preserve"> </w:t>
      </w:r>
      <w:r w:rsidRPr="002C5AC7">
        <w:rPr>
          <w:rFonts w:ascii="Times New Roman" w:hAnsi="Times New Roman" w:cs="Times New Roman"/>
          <w:color w:val="auto"/>
        </w:rPr>
        <w:t>№</w:t>
      </w:r>
      <w:r w:rsidR="00FF0821" w:rsidRPr="002C5AC7">
        <w:rPr>
          <w:rFonts w:ascii="Times New Roman" w:hAnsi="Times New Roman" w:cs="Times New Roman"/>
          <w:color w:val="auto"/>
        </w:rPr>
        <w:t> </w:t>
      </w:r>
      <w:r w:rsidRPr="002C5AC7">
        <w:rPr>
          <w:rFonts w:ascii="Times New Roman" w:hAnsi="Times New Roman" w:cs="Times New Roman"/>
          <w:color w:val="auto"/>
        </w:rPr>
        <w:t xml:space="preserve">М-01-049791 , зарегистрированным </w:t>
      </w:r>
      <w:r w:rsidR="00D07452" w:rsidRPr="002C5AC7">
        <w:rPr>
          <w:rFonts w:ascii="Times New Roman" w:hAnsi="Times New Roman" w:cs="Times New Roman"/>
          <w:color w:val="auto"/>
        </w:rPr>
        <w:t>14.11.</w:t>
      </w:r>
      <w:r w:rsidRPr="002C5AC7">
        <w:rPr>
          <w:rFonts w:ascii="Times New Roman" w:hAnsi="Times New Roman" w:cs="Times New Roman"/>
          <w:color w:val="auto"/>
        </w:rPr>
        <w:t xml:space="preserve">2016 </w:t>
      </w:r>
      <w:r w:rsidR="00D07452" w:rsidRPr="002C5AC7">
        <w:rPr>
          <w:rFonts w:ascii="Times New Roman" w:hAnsi="Times New Roman" w:cs="Times New Roman"/>
          <w:color w:val="auto"/>
        </w:rPr>
        <w:t xml:space="preserve">г. </w:t>
      </w:r>
      <w:r w:rsidRPr="002C5AC7">
        <w:rPr>
          <w:rFonts w:ascii="Times New Roman" w:hAnsi="Times New Roman" w:cs="Times New Roman"/>
          <w:color w:val="auto"/>
        </w:rPr>
        <w:t>Управлением Федеральной службы государственной регистрации, кадастра и картографии по Москве, номер регистраци</w:t>
      </w:r>
      <w:r w:rsidR="00BE18F6">
        <w:rPr>
          <w:rFonts w:ascii="Times New Roman" w:hAnsi="Times New Roman" w:cs="Times New Roman"/>
          <w:color w:val="auto"/>
        </w:rPr>
        <w:t>и 77-77/011-77/011/022/2016-1452/2</w:t>
      </w:r>
      <w:bookmarkStart w:id="1" w:name="_GoBack"/>
      <w:bookmarkEnd w:id="1"/>
      <w:r w:rsidRPr="002C5AC7">
        <w:rPr>
          <w:rFonts w:ascii="Times New Roman" w:hAnsi="Times New Roman" w:cs="Times New Roman"/>
          <w:color w:val="auto"/>
        </w:rPr>
        <w:t xml:space="preserve"> (в редакции Дополнительного соглашения от 23.12.2016</w:t>
      </w:r>
      <w:r w:rsidR="00D07452" w:rsidRPr="002C5AC7">
        <w:rPr>
          <w:rFonts w:ascii="Times New Roman" w:hAnsi="Times New Roman" w:cs="Times New Roman"/>
          <w:color w:val="auto"/>
        </w:rPr>
        <w:t xml:space="preserve"> г.</w:t>
      </w:r>
      <w:r w:rsidRPr="002C5AC7">
        <w:rPr>
          <w:rFonts w:ascii="Times New Roman" w:hAnsi="Times New Roman" w:cs="Times New Roman"/>
          <w:color w:val="auto"/>
        </w:rPr>
        <w:t xml:space="preserve"> №</w:t>
      </w:r>
      <w:r w:rsidR="00FF0821" w:rsidRPr="002C5AC7">
        <w:rPr>
          <w:rFonts w:ascii="Times New Roman" w:hAnsi="Times New Roman" w:cs="Times New Roman"/>
          <w:color w:val="auto"/>
        </w:rPr>
        <w:t xml:space="preserve"> </w:t>
      </w:r>
      <w:r w:rsidRPr="002C5AC7">
        <w:rPr>
          <w:rFonts w:ascii="Times New Roman" w:hAnsi="Times New Roman" w:cs="Times New Roman"/>
          <w:color w:val="auto"/>
        </w:rPr>
        <w:t>М-01-049791</w:t>
      </w:r>
      <w:r w:rsidR="00FF0821" w:rsidRPr="002C5AC7">
        <w:rPr>
          <w:rFonts w:ascii="Times New Roman" w:hAnsi="Times New Roman" w:cs="Times New Roman"/>
          <w:color w:val="auto"/>
        </w:rPr>
        <w:t xml:space="preserve">, </w:t>
      </w:r>
      <w:r w:rsidR="006C2A55" w:rsidRPr="002C5AC7">
        <w:rPr>
          <w:rFonts w:ascii="Times New Roman" w:hAnsi="Times New Roman" w:cs="Times New Roman"/>
          <w:color w:val="auto"/>
        </w:rPr>
        <w:t>зарегистрированным Управлением</w:t>
      </w:r>
      <w:r w:rsidRPr="002C5AC7">
        <w:rPr>
          <w:rFonts w:ascii="Times New Roman" w:hAnsi="Times New Roman" w:cs="Times New Roman"/>
          <w:color w:val="auto"/>
        </w:rPr>
        <w:t xml:space="preserve"> Федеральной службы государственной регистрации, кадастра и картографии по Москве </w:t>
      </w:r>
      <w:r w:rsidR="00D07452" w:rsidRPr="002C5AC7">
        <w:rPr>
          <w:rFonts w:ascii="Times New Roman" w:hAnsi="Times New Roman" w:cs="Times New Roman"/>
          <w:color w:val="auto"/>
        </w:rPr>
        <w:t xml:space="preserve">30.01.2017 </w:t>
      </w:r>
      <w:r w:rsidR="00FF0821" w:rsidRPr="002C5AC7">
        <w:rPr>
          <w:rFonts w:ascii="Times New Roman" w:hAnsi="Times New Roman" w:cs="Times New Roman"/>
          <w:color w:val="auto"/>
        </w:rPr>
        <w:t>г</w:t>
      </w:r>
      <w:r w:rsidR="00D07452" w:rsidRPr="002C5AC7">
        <w:rPr>
          <w:rFonts w:ascii="Times New Roman" w:hAnsi="Times New Roman" w:cs="Times New Roman"/>
          <w:color w:val="auto"/>
        </w:rPr>
        <w:t>.</w:t>
      </w:r>
      <w:r w:rsidR="00FF0821" w:rsidRPr="002C5AC7">
        <w:rPr>
          <w:rFonts w:ascii="Times New Roman" w:hAnsi="Times New Roman" w:cs="Times New Roman"/>
          <w:color w:val="auto"/>
        </w:rPr>
        <w:t xml:space="preserve"> </w:t>
      </w:r>
      <w:r w:rsidRPr="002C5AC7">
        <w:rPr>
          <w:rFonts w:ascii="Times New Roman" w:hAnsi="Times New Roman" w:cs="Times New Roman"/>
          <w:color w:val="auto"/>
        </w:rPr>
        <w:t xml:space="preserve">номер регистрации 77:01:0001013:4791-77/022/2017-1), заключенным между Департаментом городского имущества города Москвы (в качестве </w:t>
      </w:r>
      <w:r w:rsidR="00FF0821" w:rsidRPr="002C5AC7">
        <w:rPr>
          <w:rFonts w:ascii="Times New Roman" w:hAnsi="Times New Roman" w:cs="Times New Roman"/>
          <w:color w:val="auto"/>
        </w:rPr>
        <w:t>Арендодателя</w:t>
      </w:r>
      <w:r w:rsidRPr="002C5AC7">
        <w:rPr>
          <w:rFonts w:ascii="Times New Roman" w:hAnsi="Times New Roman" w:cs="Times New Roman"/>
          <w:color w:val="auto"/>
        </w:rPr>
        <w:t xml:space="preserve">) и Застройщиком (в качестве </w:t>
      </w:r>
      <w:r w:rsidR="00FF0821" w:rsidRPr="002C5AC7">
        <w:rPr>
          <w:rFonts w:ascii="Times New Roman" w:hAnsi="Times New Roman" w:cs="Times New Roman"/>
          <w:color w:val="auto"/>
        </w:rPr>
        <w:t>Арендатора</w:t>
      </w:r>
      <w:r w:rsidRPr="002C5AC7">
        <w:rPr>
          <w:rFonts w:ascii="Times New Roman" w:hAnsi="Times New Roman" w:cs="Times New Roman"/>
          <w:color w:val="auto"/>
        </w:rPr>
        <w:t>) (далее – «</w:t>
      </w:r>
      <w:r w:rsidRPr="002C5AC7">
        <w:rPr>
          <w:rFonts w:ascii="Times New Roman" w:hAnsi="Times New Roman" w:cs="Times New Roman"/>
          <w:b/>
          <w:color w:val="auto"/>
        </w:rPr>
        <w:t>Договор аренды»</w:t>
      </w:r>
      <w:r w:rsidRPr="002C5AC7">
        <w:rPr>
          <w:rFonts w:ascii="Times New Roman" w:hAnsi="Times New Roman" w:cs="Times New Roman"/>
          <w:color w:val="auto"/>
        </w:rPr>
        <w:t>)</w:t>
      </w:r>
      <w:r w:rsidRPr="002C5AC7">
        <w:rPr>
          <w:rFonts w:ascii="Times New Roman" w:hAnsi="Times New Roman" w:cs="Times New Roman"/>
        </w:rPr>
        <w:t>.</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На дату подписания настоящего Договора Застройщик имеет полученное в установленном действующим законодательством РФ порядке Разрешение на строительство </w:t>
      </w:r>
      <w:r w:rsidR="00D07452" w:rsidRPr="002C5AC7">
        <w:rPr>
          <w:rFonts w:ascii="Times New Roman" w:hAnsi="Times New Roman"/>
          <w:color w:val="auto"/>
        </w:rPr>
        <w:t>от 28.06.2018 г</w:t>
      </w:r>
      <w:r w:rsidR="009503C2">
        <w:rPr>
          <w:rFonts w:ascii="Times New Roman" w:hAnsi="Times New Roman"/>
          <w:color w:val="auto"/>
        </w:rPr>
        <w:t>.</w:t>
      </w:r>
      <w:r w:rsidR="00D07452" w:rsidRPr="002C5AC7">
        <w:rPr>
          <w:rFonts w:ascii="Times New Roman" w:hAnsi="Times New Roman" w:cs="Times New Roman"/>
          <w:color w:val="auto"/>
        </w:rPr>
        <w:t xml:space="preserve"> </w:t>
      </w:r>
      <w:r w:rsidRPr="002C5AC7">
        <w:rPr>
          <w:rFonts w:ascii="Times New Roman" w:hAnsi="Times New Roman" w:cs="Times New Roman"/>
          <w:color w:val="auto"/>
        </w:rPr>
        <w:t>№ 77-203000-017461-2018, выданное Комитетом государственного строительного надзора г. Москвы.</w:t>
      </w:r>
      <w:r w:rsidR="008E2415" w:rsidRPr="002C5AC7">
        <w:rPr>
          <w:rFonts w:ascii="Times New Roman" w:hAnsi="Times New Roman" w:cs="Times New Roman"/>
          <w:color w:val="auto"/>
        </w:rPr>
        <w:t xml:space="preserve"> Срок действия указанного Разрешения на строительство – до 28.06.2022 г.</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Застройщиком получено Заключение </w:t>
      </w:r>
      <w:r w:rsidR="00D07452" w:rsidRPr="002C5AC7">
        <w:rPr>
          <w:rFonts w:ascii="Times New Roman" w:hAnsi="Times New Roman" w:cs="Times New Roman"/>
          <w:color w:val="auto"/>
        </w:rPr>
        <w:t xml:space="preserve">от 28.06.2017 г. № 77-13-129/7 </w:t>
      </w:r>
      <w:r w:rsidRPr="002C5AC7">
        <w:rPr>
          <w:rFonts w:ascii="Times New Roman" w:hAnsi="Times New Roman" w:cs="Times New Roman"/>
          <w:color w:val="auto"/>
        </w:rPr>
        <w:t xml:space="preserve">о соответствии застройщика и проектной декларации требованиям части 2 статьи 3, статей 20 и </w:t>
      </w:r>
      <w:r w:rsidR="00B92B61">
        <w:rPr>
          <w:rFonts w:ascii="Times New Roman" w:hAnsi="Times New Roman" w:cs="Times New Roman"/>
          <w:color w:val="auto"/>
        </w:rPr>
        <w:t>21 Федерального закона № 214-ФЗ</w:t>
      </w:r>
      <w:r w:rsidRPr="002C5AC7">
        <w:rPr>
          <w:rFonts w:ascii="Times New Roman" w:hAnsi="Times New Roman" w:cs="Times New Roman"/>
          <w:color w:val="auto"/>
        </w:rPr>
        <w:t>, выданное Комитетом города Москвы по обеспечению реализации инвестиционных проектов в строительстве и контролю в области долевого строительства (Москомстройинвест).</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Проектная декларация Застройщика во исполнение требований </w:t>
      </w:r>
      <w:r w:rsidR="00D07452" w:rsidRPr="002C5AC7">
        <w:rPr>
          <w:rFonts w:ascii="Times New Roman" w:hAnsi="Times New Roman" w:cs="Times New Roman"/>
          <w:color w:val="auto"/>
        </w:rPr>
        <w:t>Федерального з</w:t>
      </w:r>
      <w:r w:rsidRPr="002C5AC7">
        <w:rPr>
          <w:rFonts w:ascii="Times New Roman" w:hAnsi="Times New Roman" w:cs="Times New Roman"/>
          <w:color w:val="auto"/>
        </w:rPr>
        <w:t>акона № 214-ФЗ опубликована в информационно-телекоммуникационных сетях общего пользования (в сети «Интернет») на сайте по адресу http</w:t>
      </w:r>
      <w:r w:rsidR="008E2415" w:rsidRPr="002C5AC7">
        <w:rPr>
          <w:rFonts w:ascii="Times New Roman" w:hAnsi="Times New Roman" w:cs="Times New Roman"/>
          <w:color w:val="auto"/>
        </w:rPr>
        <w:t>://наш.дом.рф.</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Проектирование и строительство Комплекса, включая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Комплекса и принимает комплектность строительства в целом.</w:t>
      </w:r>
    </w:p>
    <w:p w:rsidR="008E2415" w:rsidRPr="002C5AC7" w:rsidRDefault="008E2415" w:rsidP="00CF7009">
      <w:pPr>
        <w:tabs>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Застройщик вправе без согласия Участника долевого строительства вносить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Право собственности на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возникает у Участника долевого строительства с момента государственной регистрации указанного права на завершенный строительством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в установленном действующим законодательством РФ порядке.</w:t>
      </w:r>
    </w:p>
    <w:p w:rsidR="009E6DAC" w:rsidRPr="002C5AC7" w:rsidRDefault="008E241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rPr>
      </w:pPr>
      <w:r w:rsidRPr="002C5AC7">
        <w:rPr>
          <w:rFonts w:ascii="Times New Roman" w:hAnsi="Times New Roman" w:cs="Times New Roman"/>
        </w:rPr>
        <w:t>Участник ознакомлен с Проектной декларацией Комплекса и подтверждает, что до заключения Договора получил всю необходимую и достоверную информацию о Застройщике, проекте строительства, подлежащую предоставлению на ознакомление Участнику долевого строительства согласно требованиям Федерального закон № 214-ФЗ</w:t>
      </w:r>
      <w:r w:rsidR="00903CAE" w:rsidRPr="002C5AC7">
        <w:rPr>
          <w:rFonts w:ascii="Times New Roman" w:hAnsi="Times New Roman" w:cs="Times New Roman"/>
        </w:rPr>
        <w:t xml:space="preserve"> (ст. 21)</w:t>
      </w:r>
      <w:r w:rsidRPr="002C5AC7">
        <w:rPr>
          <w:rFonts w:ascii="Times New Roman" w:hAnsi="Times New Roman" w:cs="Times New Roman"/>
        </w:rPr>
        <w:t>.</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rPr>
      </w:pPr>
      <w:r w:rsidRPr="002C5AC7">
        <w:rPr>
          <w:rFonts w:ascii="Times New Roman" w:hAnsi="Times New Roman" w:cs="Times New Roman"/>
        </w:rPr>
        <w:t xml:space="preserve">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w:t>
      </w:r>
      <w:r w:rsidR="008E2415" w:rsidRPr="002C5AC7">
        <w:rPr>
          <w:rFonts w:ascii="Times New Roman" w:hAnsi="Times New Roman" w:cs="Times New Roman"/>
        </w:rPr>
        <w:t>Федеральным з</w:t>
      </w:r>
      <w:r w:rsidRPr="002C5AC7">
        <w:rPr>
          <w:rFonts w:ascii="Times New Roman" w:hAnsi="Times New Roman" w:cs="Times New Roman"/>
        </w:rPr>
        <w:t xml:space="preserve">аконом </w:t>
      </w:r>
      <w:r w:rsidRPr="002C5AC7">
        <w:rPr>
          <w:rFonts w:ascii="Times New Roman" w:hAnsi="Times New Roman" w:cs="Times New Roman"/>
          <w:color w:val="auto"/>
        </w:rPr>
        <w:t>№ 214-ФЗ</w:t>
      </w:r>
      <w:r w:rsidRPr="002C5AC7">
        <w:rPr>
          <w:rFonts w:ascii="Times New Roman" w:hAnsi="Times New Roman" w:cs="Times New Roman"/>
        </w:rPr>
        <w:t>.</w:t>
      </w:r>
      <w:r w:rsidR="00905399" w:rsidRPr="002C5AC7">
        <w:rPr>
          <w:rFonts w:ascii="Times New Roman" w:hAnsi="Times New Roman" w:cs="Times New Roman"/>
        </w:rPr>
        <w:t xml:space="preserve">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Федеральным законом </w:t>
      </w:r>
      <w:r w:rsidR="00524692" w:rsidRPr="002C5AC7">
        <w:rPr>
          <w:rFonts w:ascii="Times New Roman" w:hAnsi="Times New Roman" w:cs="Times New Roman"/>
        </w:rPr>
        <w:t xml:space="preserve">№ </w:t>
      </w:r>
      <w:r w:rsidR="00905399" w:rsidRPr="002C5AC7">
        <w:rPr>
          <w:rFonts w:ascii="Times New Roman" w:hAnsi="Times New Roman" w:cs="Times New Roman"/>
        </w:rPr>
        <w:t>214-ФЗ.</w:t>
      </w:r>
    </w:p>
    <w:p w:rsidR="006C2A55" w:rsidRPr="002C5AC7" w:rsidRDefault="006C2A5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rPr>
      </w:pPr>
      <w:r w:rsidRPr="002C5AC7">
        <w:rPr>
          <w:rFonts w:ascii="Times New Roman" w:hAnsi="Times New Roman" w:cs="Times New Roman"/>
        </w:rPr>
        <w:t>При соблюдении основных характеристик и описания Апартамента и сохранении фактического расположения Комплекса в границах владения по адресу, указанному в п. 1.1 Договора, само по себе изменение адреса (адресного ориентира) Комплекса, содержания и/или реквизитов исходно-разрешительной и/или правоустанавливающей документации по Комплексу, указанной в п.п.</w:t>
      </w:r>
      <w:r w:rsidR="0075325E" w:rsidRPr="002C5AC7">
        <w:rPr>
          <w:rFonts w:ascii="Times New Roman" w:hAnsi="Times New Roman" w:cs="Times New Roman"/>
        </w:rPr>
        <w:t> </w:t>
      </w:r>
      <w:r w:rsidRPr="002C5AC7">
        <w:rPr>
          <w:rFonts w:ascii="Times New Roman" w:hAnsi="Times New Roman" w:cs="Times New Roman"/>
        </w:rPr>
        <w:t xml:space="preserve">2.2- 2.4 Договора, не рассматривается и не будет рассматриваться Сторонами как нарушение Застройщиком условий Договора о качестве и/или стоимости Объекта долевого строительства или действующего законодательства Российской Федерации, включая Федеральный закон № 214-ФЗ, либо как существенное изменение проектной </w:t>
      </w:r>
      <w:r w:rsidRPr="002C5AC7">
        <w:rPr>
          <w:rFonts w:ascii="Times New Roman" w:hAnsi="Times New Roman" w:cs="Times New Roman"/>
        </w:rPr>
        <w:lastRenderedPageBreak/>
        <w:t>документации на Комплекс и не влияет на осуществление прав и/или исполнение обязательств Сторон по Договору.</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Срок </w:t>
      </w:r>
      <w:r w:rsidR="00A123A9" w:rsidRPr="002C5AC7">
        <w:rPr>
          <w:rFonts w:ascii="Times New Roman" w:hAnsi="Times New Roman" w:cs="Times New Roman"/>
          <w:color w:val="auto"/>
        </w:rPr>
        <w:t xml:space="preserve">ввода </w:t>
      </w:r>
      <w:r w:rsidRPr="002C5AC7">
        <w:rPr>
          <w:rFonts w:ascii="Times New Roman" w:hAnsi="Times New Roman" w:cs="Times New Roman"/>
          <w:color w:val="auto"/>
        </w:rPr>
        <w:t>Комплекса в эксплуатацию - не позднее «</w:t>
      </w:r>
      <w:r w:rsidRPr="002C5AC7">
        <w:rPr>
          <w:rFonts w:ascii="Times New Roman" w:hAnsi="Times New Roman" w:cs="Times New Roman"/>
          <w:bCs/>
          <w:color w:val="auto"/>
        </w:rPr>
        <w:t xml:space="preserve">28» июня 2022 </w:t>
      </w:r>
      <w:r w:rsidRPr="002C5AC7">
        <w:rPr>
          <w:rFonts w:ascii="Times New Roman" w:hAnsi="Times New Roman" w:cs="Times New Roman"/>
          <w:color w:val="auto"/>
        </w:rPr>
        <w:t xml:space="preserve">года. </w:t>
      </w:r>
      <w:r w:rsidR="000432B4" w:rsidRPr="002C5AC7">
        <w:rPr>
          <w:rFonts w:ascii="Times New Roman" w:hAnsi="Times New Roman" w:cs="Times New Roman"/>
          <w:color w:val="auto"/>
        </w:rPr>
        <w:t>Указанный срок может быть изменен (сокращен или увеличен) Застройщиком</w:t>
      </w:r>
      <w:r w:rsidR="00CA1E50">
        <w:rPr>
          <w:rFonts w:ascii="Times New Roman" w:hAnsi="Times New Roman" w:cs="Times New Roman"/>
          <w:color w:val="auto"/>
        </w:rPr>
        <w:t xml:space="preserve"> без согласия и уведомления Участника</w:t>
      </w:r>
      <w:r w:rsidR="000432B4" w:rsidRPr="002C5AC7">
        <w:rPr>
          <w:rFonts w:ascii="Times New Roman" w:hAnsi="Times New Roman" w:cs="Times New Roman"/>
          <w:color w:val="auto"/>
        </w:rPr>
        <w:t xml:space="preserve">, что не влияет на срок передачи Застройщиком Объекта долевого строительства Участнику долевого </w:t>
      </w:r>
      <w:r w:rsidR="0075325E" w:rsidRPr="002C5AC7">
        <w:rPr>
          <w:rFonts w:ascii="Times New Roman" w:hAnsi="Times New Roman" w:cs="Times New Roman"/>
          <w:color w:val="auto"/>
        </w:rPr>
        <w:t>строительства</w:t>
      </w:r>
      <w:r w:rsidR="000432B4" w:rsidRPr="002C5AC7">
        <w:rPr>
          <w:rFonts w:ascii="Times New Roman" w:hAnsi="Times New Roman" w:cs="Times New Roman"/>
          <w:color w:val="auto"/>
        </w:rPr>
        <w:t>.</w:t>
      </w:r>
    </w:p>
    <w:p w:rsidR="00254B35" w:rsidRPr="002C5AC7" w:rsidRDefault="00A123A9"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Ввод </w:t>
      </w:r>
      <w:r w:rsidR="00254B35" w:rsidRPr="002C5AC7">
        <w:rPr>
          <w:rFonts w:ascii="Times New Roman" w:hAnsi="Times New Roman" w:cs="Times New Roman"/>
          <w:color w:val="auto"/>
        </w:rPr>
        <w:t xml:space="preserve">Комплекса в эксплуатацию подтверждается выданным </w:t>
      </w:r>
      <w:r w:rsidRPr="002C5AC7">
        <w:rPr>
          <w:rFonts w:ascii="Times New Roman" w:hAnsi="Times New Roman" w:cs="Times New Roman"/>
          <w:color w:val="auto"/>
        </w:rPr>
        <w:t xml:space="preserve">в соответствии с действующим законодательством порядке </w:t>
      </w:r>
      <w:r w:rsidR="00254B35" w:rsidRPr="002C5AC7">
        <w:rPr>
          <w:rFonts w:ascii="Times New Roman" w:hAnsi="Times New Roman" w:cs="Times New Roman"/>
          <w:color w:val="auto"/>
        </w:rPr>
        <w:t xml:space="preserve">Разрешением на ввод в эксплуатацию Комплекса. </w:t>
      </w:r>
    </w:p>
    <w:p w:rsidR="00254B35" w:rsidRPr="002C5AC7"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0E4617" w:rsidRPr="002C5AC7">
        <w:rPr>
          <w:rFonts w:ascii="Times New Roman" w:hAnsi="Times New Roman"/>
        </w:rPr>
        <w:t xml:space="preserve">8 (Восьми) месяцев </w:t>
      </w:r>
      <w:r w:rsidRPr="002C5AC7">
        <w:rPr>
          <w:rFonts w:ascii="Times New Roman" w:hAnsi="Times New Roman"/>
        </w:rPr>
        <w:t xml:space="preserve">с даты ввода Комплекса в эксплуатацию и передать объекты долевого строительства участникам долевого строительства в срок не позднее </w:t>
      </w:r>
      <w:r w:rsidR="009E6DAC" w:rsidRPr="002C5AC7">
        <w:rPr>
          <w:rFonts w:ascii="Times New Roman" w:hAnsi="Times New Roman"/>
        </w:rPr>
        <w:t>«</w:t>
      </w:r>
      <w:r w:rsidR="00432775" w:rsidRPr="002C5AC7">
        <w:rPr>
          <w:rFonts w:ascii="Times New Roman" w:hAnsi="Times New Roman"/>
        </w:rPr>
        <w:t>28</w:t>
      </w:r>
      <w:r w:rsidR="009E6DAC" w:rsidRPr="002C5AC7">
        <w:rPr>
          <w:rFonts w:ascii="Times New Roman" w:hAnsi="Times New Roman"/>
        </w:rPr>
        <w:t>» </w:t>
      </w:r>
      <w:r w:rsidR="00432775" w:rsidRPr="002C5AC7">
        <w:rPr>
          <w:rFonts w:ascii="Times New Roman" w:hAnsi="Times New Roman"/>
        </w:rPr>
        <w:t xml:space="preserve">февраля 2023 </w:t>
      </w:r>
      <w:r w:rsidRPr="002C5AC7">
        <w:rPr>
          <w:rFonts w:ascii="Times New Roman" w:hAnsi="Times New Roman"/>
        </w:rPr>
        <w:t xml:space="preserve">года. Данный срок может быть изменен в случае наступления обстоятельств и событий, не зависящих от Застройщика. В случае если передача </w:t>
      </w:r>
      <w:r w:rsidR="005414B2" w:rsidRPr="002C5AC7">
        <w:rPr>
          <w:rFonts w:ascii="Times New Roman" w:hAnsi="Times New Roman"/>
        </w:rPr>
        <w:t>Апартамент</w:t>
      </w:r>
      <w:r w:rsidRPr="002C5AC7">
        <w:rPr>
          <w:rFonts w:ascii="Times New Roman" w:hAnsi="Times New Roman"/>
        </w:rPr>
        <w:t xml:space="preserve">а Застройщиком не может быть осуществлена в предусмотренный Договором срок передачи </w:t>
      </w:r>
      <w:r w:rsidR="005414B2" w:rsidRPr="002C5AC7">
        <w:rPr>
          <w:rFonts w:ascii="Times New Roman" w:hAnsi="Times New Roman"/>
        </w:rPr>
        <w:t>Апартамент</w:t>
      </w:r>
      <w:r w:rsidRPr="002C5AC7">
        <w:rPr>
          <w:rFonts w:ascii="Times New Roman" w:hAnsi="Times New Roman"/>
        </w:rPr>
        <w:t xml:space="preserve">а,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w:t>
      </w:r>
      <w:r w:rsidR="005414B2" w:rsidRPr="002C5AC7">
        <w:rPr>
          <w:rFonts w:ascii="Times New Roman" w:hAnsi="Times New Roman"/>
        </w:rPr>
        <w:t>Апартамент</w:t>
      </w:r>
      <w:r w:rsidRPr="002C5AC7">
        <w:rPr>
          <w:rFonts w:ascii="Times New Roman" w:hAnsi="Times New Roman"/>
        </w:rPr>
        <w:t>а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254B35" w:rsidRDefault="00254B35"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Указанный в п.1.1 настоящего Договора адрес является строительным адресом Комплекса. После ввода Комплекса в эксплуатацию ему будет присвоен почтовый адрес, и условный номер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определенный в Приложении № </w:t>
      </w:r>
      <w:r w:rsidR="0075325E" w:rsidRPr="002C5AC7">
        <w:rPr>
          <w:rFonts w:ascii="Times New Roman" w:hAnsi="Times New Roman" w:cs="Times New Roman"/>
          <w:color w:val="auto"/>
        </w:rPr>
        <w:t xml:space="preserve">2 </w:t>
      </w:r>
      <w:r w:rsidRPr="002C5AC7">
        <w:rPr>
          <w:rFonts w:ascii="Times New Roman" w:hAnsi="Times New Roman" w:cs="Times New Roman"/>
          <w:color w:val="auto"/>
        </w:rPr>
        <w:t xml:space="preserve">к настоящему Договору, будет изменен. Участник долевого строительства подтверждает, что данное изменение адреса и номера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не будет являться нарушением условий о качестве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w:t>
      </w:r>
    </w:p>
    <w:p w:rsidR="003A198E" w:rsidRPr="002C5AC7" w:rsidRDefault="003A198E" w:rsidP="00CF7009">
      <w:pPr>
        <w:numPr>
          <w:ilvl w:val="1"/>
          <w:numId w:val="5"/>
        </w:numPr>
        <w:tabs>
          <w:tab w:val="clear" w:pos="360"/>
          <w:tab w:val="left" w:pos="567"/>
        </w:tabs>
        <w:spacing w:line="264" w:lineRule="auto"/>
        <w:ind w:left="540" w:right="473" w:firstLine="0"/>
        <w:contextualSpacing/>
        <w:rPr>
          <w:rFonts w:ascii="Times New Roman" w:hAnsi="Times New Roman" w:cs="Times New Roman"/>
          <w:color w:val="auto"/>
        </w:rPr>
      </w:pPr>
      <w:r w:rsidRPr="00FD74E0">
        <w:rPr>
          <w:rFonts w:ascii="Times New Roman CYR" w:hAnsi="Times New Roman CYR" w:cs="Times New Roman CYR"/>
        </w:rPr>
        <w:t xml:space="preserve">Изменение указанных в </w:t>
      </w:r>
      <w:r>
        <w:rPr>
          <w:rFonts w:ascii="Times New Roman CYR" w:hAnsi="Times New Roman CYR" w:cs="Times New Roman CYR"/>
        </w:rPr>
        <w:t>разделе 2</w:t>
      </w:r>
      <w:r w:rsidRPr="00FD74E0">
        <w:rPr>
          <w:rFonts w:ascii="Times New Roman CYR" w:hAnsi="Times New Roman CYR" w:cs="Times New Roman CYR"/>
        </w:rPr>
        <w:t xml:space="preserve"> Договора данных не влияет на исполнение обязательств Сторон по настоящему Договору, и Застройщик извещает Участника о произошедших изменениях дополнительно, в том числе путем размещения изменений в </w:t>
      </w:r>
      <w:r w:rsidRPr="00FD74E0">
        <w:rPr>
          <w:rFonts w:ascii="Times New Roman" w:hAnsi="Times New Roman"/>
        </w:rPr>
        <w:t>информационно-телекоммуникационных сетях общего пользования (в том числе в сети "Интернет")</w:t>
      </w:r>
      <w:r>
        <w:rPr>
          <w:rFonts w:ascii="Times New Roman" w:hAnsi="Times New Roman"/>
        </w:rPr>
        <w:t>.</w:t>
      </w:r>
    </w:p>
    <w:p w:rsidR="00254B35" w:rsidRPr="002C5AC7" w:rsidRDefault="00254B35" w:rsidP="00CF7009">
      <w:pPr>
        <w:tabs>
          <w:tab w:val="left" w:pos="567"/>
        </w:tabs>
        <w:spacing w:line="264" w:lineRule="auto"/>
        <w:ind w:left="540" w:right="473" w:firstLine="0"/>
        <w:contextualSpacing/>
        <w:rPr>
          <w:rFonts w:ascii="Times New Roman" w:hAnsi="Times New Roman" w:cs="Times New Roman"/>
          <w:color w:val="auto"/>
        </w:rPr>
      </w:pPr>
    </w:p>
    <w:p w:rsidR="00254B35" w:rsidRPr="002C5AC7" w:rsidRDefault="000226BB" w:rsidP="00CF7009">
      <w:pPr>
        <w:pStyle w:val="11"/>
        <w:numPr>
          <w:ilvl w:val="0"/>
          <w:numId w:val="5"/>
        </w:numPr>
        <w:tabs>
          <w:tab w:val="clear" w:pos="360"/>
          <w:tab w:val="left" w:pos="567"/>
        </w:tabs>
        <w:spacing w:line="264" w:lineRule="auto"/>
        <w:ind w:left="540" w:right="473" w:firstLine="0"/>
        <w:jc w:val="center"/>
        <w:rPr>
          <w:rFonts w:ascii="Times New Roman" w:hAnsi="Times New Roman"/>
          <w:color w:val="auto"/>
        </w:rPr>
      </w:pPr>
      <w:r w:rsidRPr="002C5AC7">
        <w:rPr>
          <w:rFonts w:ascii="Times New Roman" w:hAnsi="Times New Roman" w:cs="Times New Roman"/>
          <w:b/>
          <w:color w:val="auto"/>
        </w:rPr>
        <w:t xml:space="preserve"> </w:t>
      </w:r>
      <w:r w:rsidR="00254B35" w:rsidRPr="002C5AC7">
        <w:rPr>
          <w:rFonts w:ascii="Times New Roman" w:hAnsi="Times New Roman" w:cs="Times New Roman"/>
          <w:b/>
          <w:color w:val="auto"/>
        </w:rPr>
        <w:t xml:space="preserve">Предмет Договора </w:t>
      </w:r>
    </w:p>
    <w:p w:rsidR="00254B35" w:rsidRPr="002C5AC7" w:rsidRDefault="00CA1E50" w:rsidP="00CF7009">
      <w:pPr>
        <w:pStyle w:val="11"/>
        <w:numPr>
          <w:ilvl w:val="1"/>
          <w:numId w:val="6"/>
        </w:numPr>
        <w:tabs>
          <w:tab w:val="clear" w:pos="360"/>
          <w:tab w:val="left" w:pos="567"/>
        </w:tabs>
        <w:spacing w:line="264" w:lineRule="auto"/>
        <w:ind w:left="540" w:right="473" w:firstLine="0"/>
        <w:rPr>
          <w:rFonts w:ascii="Times New Roman" w:hAnsi="Times New Roman"/>
          <w:color w:val="auto"/>
        </w:rPr>
      </w:pPr>
      <w:r w:rsidRPr="00FD74E0">
        <w:rPr>
          <w:rFonts w:ascii="Times New Roman CYR" w:hAnsi="Times New Roman CYR" w:cs="Times New Roman CYR"/>
        </w:rPr>
        <w:t xml:space="preserve">В соответствии с настоящим Договором </w:t>
      </w:r>
      <w:r w:rsidR="00254B35" w:rsidRPr="002C5AC7">
        <w:rPr>
          <w:rFonts w:ascii="Times New Roman" w:hAnsi="Times New Roman" w:cs="Times New Roman"/>
          <w:color w:val="auto"/>
        </w:rPr>
        <w:t xml:space="preserve">Застройщик обязуется в предусмотренный Договором срок своими силами и/или с привлечением других лиц построить </w:t>
      </w:r>
      <w:r w:rsidR="009D7C1F">
        <w:rPr>
          <w:rFonts w:ascii="Times New Roman" w:hAnsi="Times New Roman" w:cs="Times New Roman"/>
          <w:color w:val="auto"/>
        </w:rPr>
        <w:t xml:space="preserve">(создать) </w:t>
      </w:r>
      <w:r w:rsidR="00254B35" w:rsidRPr="002C5AC7">
        <w:rPr>
          <w:rFonts w:ascii="Times New Roman" w:hAnsi="Times New Roman" w:cs="Times New Roman"/>
          <w:color w:val="auto"/>
        </w:rPr>
        <w:t xml:space="preserve">Комплекс и после получения Разрешения на ввод в эксплуатацию Комплекса передать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 Участнику долевого строительства</w:t>
      </w:r>
      <w:r w:rsidR="003A198E">
        <w:rPr>
          <w:rFonts w:ascii="Times New Roman" w:hAnsi="Times New Roman" w:cs="Times New Roman"/>
          <w:color w:val="auto"/>
        </w:rPr>
        <w:t xml:space="preserve"> (</w:t>
      </w:r>
      <w:r w:rsidR="003A198E" w:rsidRPr="00FD74E0">
        <w:rPr>
          <w:rFonts w:ascii="Times New Roman CYR" w:hAnsi="Times New Roman CYR" w:cs="Times New Roman CYR"/>
          <w:color w:val="000000" w:themeColor="text1"/>
        </w:rPr>
        <w:t>при условии полного надлежащего исполнения Участником своих обязательств</w:t>
      </w:r>
      <w:r w:rsidR="003A198E">
        <w:rPr>
          <w:rFonts w:ascii="Times New Roman CYR" w:hAnsi="Times New Roman CYR" w:cs="Times New Roman CYR"/>
          <w:color w:val="000000" w:themeColor="text1"/>
        </w:rPr>
        <w:t>)</w:t>
      </w:r>
      <w:r w:rsidR="00254B35" w:rsidRPr="002C5AC7">
        <w:rPr>
          <w:rFonts w:ascii="Times New Roman" w:hAnsi="Times New Roman" w:cs="Times New Roman"/>
          <w:color w:val="auto"/>
        </w:rPr>
        <w:t xml:space="preserve">, а Участник долевого строительства обязуется уплатить обусловленную настоящим Договором Цену и принять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 по Акту приема-передачи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а при наличии Разрешения на ввод в эксплуатацию Комплекса.</w:t>
      </w:r>
    </w:p>
    <w:p w:rsidR="00A23047" w:rsidRPr="002C5AC7" w:rsidRDefault="00254B35" w:rsidP="00CF7009">
      <w:pPr>
        <w:numPr>
          <w:ilvl w:val="1"/>
          <w:numId w:val="6"/>
        </w:numPr>
        <w:shd w:val="clear" w:color="auto" w:fill="FFFFFF"/>
        <w:tabs>
          <w:tab w:val="clear" w:pos="360"/>
          <w:tab w:val="left" w:pos="567"/>
        </w:tabs>
        <w:autoSpaceDE w:val="0"/>
        <w:autoSpaceDN w:val="0"/>
        <w:adjustRightInd w:val="0"/>
        <w:spacing w:line="264" w:lineRule="auto"/>
        <w:ind w:left="540" w:right="473" w:firstLine="0"/>
        <w:rPr>
          <w:rFonts w:ascii="Times New Roman" w:hAnsi="Times New Roman" w:cs="Times New Roman"/>
          <w:color w:val="auto"/>
        </w:rPr>
      </w:pPr>
      <w:bookmarkStart w:id="2" w:name="_Hlk1748933"/>
      <w:r w:rsidRPr="002C5AC7">
        <w:rPr>
          <w:rFonts w:ascii="Times New Roman" w:hAnsi="Times New Roman" w:cs="Times New Roman"/>
          <w:color w:val="auto"/>
        </w:rPr>
        <w:t xml:space="preserve">Предварительное (проектное) планировочное решение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w:t>
      </w:r>
      <w:r w:rsidR="009E79BF" w:rsidRPr="002C5AC7">
        <w:rPr>
          <w:rFonts w:ascii="Times New Roman" w:hAnsi="Times New Roman" w:cs="Times New Roman"/>
          <w:color w:val="auto"/>
        </w:rPr>
        <w:t>, план Апартамента, отражающий в графической форме местоположение Апартамента на соответствующем этаже Комплекса</w:t>
      </w:r>
      <w:r w:rsidRPr="002C5AC7">
        <w:rPr>
          <w:rFonts w:ascii="Times New Roman" w:hAnsi="Times New Roman" w:cs="Times New Roman"/>
          <w:color w:val="auto"/>
        </w:rPr>
        <w:t xml:space="preserve">, а также его описание и технические характеристики </w:t>
      </w:r>
      <w:bookmarkEnd w:id="2"/>
      <w:r w:rsidR="00A23047" w:rsidRPr="002C5AC7">
        <w:rPr>
          <w:rFonts w:ascii="Times New Roman" w:hAnsi="Times New Roman" w:cs="Times New Roman"/>
          <w:color w:val="auto"/>
        </w:rPr>
        <w:t xml:space="preserve">согласованы Сторонами и </w:t>
      </w:r>
      <w:r w:rsidRPr="002C5AC7">
        <w:rPr>
          <w:rFonts w:ascii="Times New Roman" w:hAnsi="Times New Roman" w:cs="Times New Roman"/>
          <w:color w:val="auto"/>
        </w:rPr>
        <w:t xml:space="preserve">приводятся в Приложении № </w:t>
      </w:r>
      <w:r w:rsidR="0075325E" w:rsidRPr="002C5AC7">
        <w:rPr>
          <w:rFonts w:ascii="Times New Roman" w:hAnsi="Times New Roman" w:cs="Times New Roman"/>
          <w:color w:val="auto"/>
        </w:rPr>
        <w:t xml:space="preserve">2 </w:t>
      </w:r>
      <w:r w:rsidRPr="002C5AC7">
        <w:rPr>
          <w:rFonts w:ascii="Times New Roman" w:hAnsi="Times New Roman" w:cs="Times New Roman"/>
          <w:color w:val="auto"/>
        </w:rPr>
        <w:t xml:space="preserve">к настоящему Договору. </w:t>
      </w:r>
    </w:p>
    <w:p w:rsidR="00254B35" w:rsidRPr="002C5AC7" w:rsidRDefault="00AB139A" w:rsidP="00CF7009">
      <w:pPr>
        <w:numPr>
          <w:ilvl w:val="1"/>
          <w:numId w:val="6"/>
        </w:numPr>
        <w:shd w:val="clear" w:color="auto" w:fill="FFFFFF"/>
        <w:tabs>
          <w:tab w:val="clear" w:pos="360"/>
          <w:tab w:val="left" w:pos="567"/>
        </w:tabs>
        <w:autoSpaceDE w:val="0"/>
        <w:autoSpaceDN w:val="0"/>
        <w:adjustRightInd w:val="0"/>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Проектная площадь Апартамента, указанная в Приложении № 2 к Договору, определена в соответствии с планировкой типового этажа и является ориентировочной.</w:t>
      </w:r>
    </w:p>
    <w:p w:rsidR="00254B35" w:rsidRPr="002C5AC7" w:rsidRDefault="00254B35" w:rsidP="00CF7009">
      <w:pPr>
        <w:shd w:val="clear" w:color="auto" w:fill="FFFFFF"/>
        <w:tabs>
          <w:tab w:val="left" w:pos="567"/>
        </w:tabs>
        <w:autoSpaceDE w:val="0"/>
        <w:autoSpaceDN w:val="0"/>
        <w:adjustRightInd w:val="0"/>
        <w:spacing w:line="264" w:lineRule="auto"/>
        <w:ind w:left="540" w:right="473" w:firstLine="0"/>
        <w:rPr>
          <w:rFonts w:ascii="Times New Roman" w:hAnsi="Times New Roman" w:cs="Times New Roman"/>
          <w:bCs/>
        </w:rPr>
      </w:pPr>
      <w:r w:rsidRPr="002C5AC7">
        <w:rPr>
          <w:rFonts w:ascii="Times New Roman" w:hAnsi="Times New Roman" w:cs="Times New Roman"/>
          <w:color w:val="auto"/>
          <w:spacing w:val="2"/>
        </w:rPr>
        <w:t>Фактическая</w:t>
      </w:r>
      <w:r w:rsidRPr="002C5AC7">
        <w:rPr>
          <w:rFonts w:ascii="Times New Roman" w:hAnsi="Times New Roman" w:cs="Times New Roman"/>
        </w:rPr>
        <w:t xml:space="preserve"> площадь Объекта долевого строительства, определенная после ввода Комплекса в эксплуатацию по данным обмеров, полученных в результате технической инвентаризации и/или кадастровых работ по Комплексу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254B35" w:rsidRPr="002C5AC7" w:rsidRDefault="00254B35" w:rsidP="00CF7009">
      <w:pPr>
        <w:shd w:val="clear" w:color="auto" w:fill="FFFFFF"/>
        <w:tabs>
          <w:tab w:val="left" w:pos="567"/>
        </w:tabs>
        <w:autoSpaceDE w:val="0"/>
        <w:autoSpaceDN w:val="0"/>
        <w:adjustRightInd w:val="0"/>
        <w:spacing w:line="264" w:lineRule="auto"/>
        <w:ind w:left="540" w:right="473" w:firstLine="0"/>
        <w:rPr>
          <w:rFonts w:ascii="Times New Roman" w:hAnsi="Times New Roman" w:cs="Times New Roman"/>
        </w:rPr>
      </w:pPr>
      <w:r w:rsidRPr="002C5AC7">
        <w:rPr>
          <w:rFonts w:ascii="Times New Roman" w:hAnsi="Times New Roman" w:cs="Times New Roman"/>
        </w:rPr>
        <w:lastRenderedPageBreak/>
        <w:t xml:space="preserve">Участник долевого строительства уведомлен и согласен с тем, что </w:t>
      </w:r>
      <w:r w:rsidR="005414B2" w:rsidRPr="002C5AC7">
        <w:rPr>
          <w:rFonts w:ascii="Times New Roman" w:hAnsi="Times New Roman" w:cs="Times New Roman"/>
        </w:rPr>
        <w:t>Апартамент</w:t>
      </w:r>
      <w:r w:rsidRPr="002C5AC7">
        <w:rPr>
          <w:rFonts w:ascii="Times New Roman" w:hAnsi="Times New Roman" w:cs="Times New Roman"/>
        </w:rPr>
        <w:t xml:space="preserve">, Фактическая площадь которого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w:t>
      </w:r>
      <w:r w:rsidR="005414B2" w:rsidRPr="002C5AC7">
        <w:rPr>
          <w:rFonts w:ascii="Times New Roman" w:hAnsi="Times New Roman" w:cs="Times New Roman"/>
        </w:rPr>
        <w:t>Апартамент</w:t>
      </w:r>
      <w:r w:rsidRPr="002C5AC7">
        <w:rPr>
          <w:rFonts w:ascii="Times New Roman" w:hAnsi="Times New Roman" w:cs="Times New Roman"/>
        </w:rPr>
        <w:t xml:space="preserve">а. Изменение Проектной площади </w:t>
      </w:r>
      <w:r w:rsidR="005414B2" w:rsidRPr="002C5AC7">
        <w:rPr>
          <w:rFonts w:ascii="Times New Roman" w:hAnsi="Times New Roman" w:cs="Times New Roman"/>
        </w:rPr>
        <w:t>Апартамент</w:t>
      </w:r>
      <w:r w:rsidRPr="002C5AC7">
        <w:rPr>
          <w:rFonts w:ascii="Times New Roman" w:hAnsi="Times New Roman" w:cs="Times New Roman"/>
        </w:rPr>
        <w:t xml:space="preserve">а на Фактическую площадь не рассматривается как нарушение Застройщиком условий о качестве </w:t>
      </w:r>
      <w:r w:rsidR="005414B2" w:rsidRPr="002C5AC7">
        <w:rPr>
          <w:rFonts w:ascii="Times New Roman" w:hAnsi="Times New Roman" w:cs="Times New Roman"/>
        </w:rPr>
        <w:t>Апартамент</w:t>
      </w:r>
      <w:r w:rsidRPr="002C5AC7">
        <w:rPr>
          <w:rFonts w:ascii="Times New Roman" w:hAnsi="Times New Roman" w:cs="Times New Roman"/>
        </w:rPr>
        <w:t>а, не является виной Застройщика или нарушением условий Договора и/или действующего законодательства РФ.</w:t>
      </w:r>
      <w:r w:rsidR="003A198E">
        <w:rPr>
          <w:rFonts w:ascii="Times New Roman" w:hAnsi="Times New Roman" w:cs="Times New Roman"/>
        </w:rPr>
        <w:t xml:space="preserve"> </w:t>
      </w:r>
      <w:r w:rsidR="003A198E" w:rsidRPr="00FD74E0">
        <w:rPr>
          <w:rFonts w:ascii="Times New Roman CYR" w:hAnsi="Times New Roman CYR" w:cs="Times New Roman CYR"/>
        </w:rPr>
        <w:t>Стороны пришли к соглашению, что расхождение Проектной и Фактической площадей Объекта долевого строительства, конфигурации и параметров помещений, входящих в состав Объекта долевого строительства, указанные в Приложении №</w:t>
      </w:r>
      <w:r w:rsidR="003A198E">
        <w:rPr>
          <w:rFonts w:ascii="Times New Roman CYR" w:hAnsi="Times New Roman CYR" w:cs="Times New Roman CYR"/>
        </w:rPr>
        <w:t>2</w:t>
      </w:r>
      <w:r w:rsidR="003A198E" w:rsidRPr="00FD74E0">
        <w:rPr>
          <w:rFonts w:ascii="Times New Roman CYR" w:hAnsi="Times New Roman CYR" w:cs="Times New Roman CYR"/>
        </w:rPr>
        <w:t xml:space="preserve"> настоящего Договора являются не существенными изменениями Объекта долевого строительства и могут быть утверждены Застройщиком в одностороннем порядке на основании данных, предоставленных орг</w:t>
      </w:r>
      <w:r w:rsidR="003A198E">
        <w:rPr>
          <w:rFonts w:ascii="Times New Roman CYR" w:hAnsi="Times New Roman CYR" w:cs="Times New Roman CYR"/>
        </w:rPr>
        <w:t>анами технической инвентаризации или кадастровым инженером.</w:t>
      </w:r>
    </w:p>
    <w:p w:rsidR="004D3286" w:rsidRPr="002C5AC7" w:rsidRDefault="004D3286" w:rsidP="00CF7009">
      <w:pPr>
        <w:numPr>
          <w:ilvl w:val="1"/>
          <w:numId w:val="6"/>
        </w:numPr>
        <w:shd w:val="clear" w:color="auto" w:fill="FFFFFF"/>
        <w:tabs>
          <w:tab w:val="clear" w:pos="360"/>
          <w:tab w:val="left" w:pos="567"/>
        </w:tabs>
        <w:autoSpaceDE w:val="0"/>
        <w:autoSpaceDN w:val="0"/>
        <w:adjustRightInd w:val="0"/>
        <w:spacing w:line="264" w:lineRule="auto"/>
        <w:ind w:left="540" w:right="473" w:firstLine="0"/>
        <w:rPr>
          <w:rFonts w:ascii="Times New Roman" w:hAnsi="Times New Roman" w:cs="Times New Roman"/>
        </w:rPr>
      </w:pPr>
      <w:r w:rsidRPr="002C5AC7">
        <w:rPr>
          <w:rFonts w:ascii="Times New Roman" w:hAnsi="Times New Roman" w:cs="Times New Roman"/>
        </w:rPr>
        <w:t xml:space="preserve">Объект долевого строительства приобретается Участником для личных, семейных, домашних и иных нужд, не связанных с </w:t>
      </w:r>
      <w:r w:rsidR="003C7378" w:rsidRPr="002C5AC7">
        <w:rPr>
          <w:rFonts w:ascii="Times New Roman" w:hAnsi="Times New Roman" w:cs="Times New Roman"/>
        </w:rPr>
        <w:t>осуществлением</w:t>
      </w:r>
      <w:r w:rsidRPr="002C5AC7">
        <w:rPr>
          <w:rFonts w:ascii="Times New Roman" w:hAnsi="Times New Roman" w:cs="Times New Roman"/>
        </w:rPr>
        <w:t xml:space="preserve"> п</w:t>
      </w:r>
      <w:r w:rsidR="003C7378" w:rsidRPr="002C5AC7">
        <w:rPr>
          <w:rFonts w:ascii="Times New Roman" w:hAnsi="Times New Roman" w:cs="Times New Roman"/>
        </w:rPr>
        <w:t>редпринимательской деятельности.</w:t>
      </w:r>
    </w:p>
    <w:p w:rsidR="000432B4" w:rsidRPr="002C5AC7" w:rsidRDefault="000432B4" w:rsidP="00CF7009">
      <w:pPr>
        <w:shd w:val="clear" w:color="auto" w:fill="FFFFFF"/>
        <w:tabs>
          <w:tab w:val="left" w:pos="567"/>
        </w:tabs>
        <w:autoSpaceDE w:val="0"/>
        <w:autoSpaceDN w:val="0"/>
        <w:adjustRightInd w:val="0"/>
        <w:spacing w:line="264" w:lineRule="auto"/>
        <w:ind w:left="540" w:right="473" w:firstLine="0"/>
        <w:rPr>
          <w:rFonts w:ascii="Times New Roman" w:hAnsi="Times New Roman" w:cs="Times New Roman"/>
        </w:rPr>
      </w:pPr>
    </w:p>
    <w:p w:rsidR="000432B4" w:rsidRPr="002C5AC7" w:rsidRDefault="000432B4" w:rsidP="00CF7009">
      <w:pPr>
        <w:numPr>
          <w:ilvl w:val="0"/>
          <w:numId w:val="6"/>
        </w:numPr>
        <w:shd w:val="clear" w:color="auto" w:fill="FFFFFF"/>
        <w:tabs>
          <w:tab w:val="clear" w:pos="360"/>
          <w:tab w:val="left" w:pos="567"/>
        </w:tabs>
        <w:autoSpaceDE w:val="0"/>
        <w:autoSpaceDN w:val="0"/>
        <w:adjustRightInd w:val="0"/>
        <w:spacing w:line="264" w:lineRule="auto"/>
        <w:ind w:left="540" w:right="473"/>
        <w:jc w:val="center"/>
        <w:rPr>
          <w:rFonts w:ascii="Times New Roman" w:hAnsi="Times New Roman" w:cs="Times New Roman"/>
        </w:rPr>
      </w:pPr>
      <w:r w:rsidRPr="002C5AC7">
        <w:rPr>
          <w:rFonts w:ascii="Times New Roman" w:hAnsi="Times New Roman" w:cs="Times New Roman"/>
          <w:b/>
          <w:color w:val="auto"/>
        </w:rPr>
        <w:t>Права и обязанности Сторон</w:t>
      </w:r>
    </w:p>
    <w:p w:rsidR="00254B35" w:rsidRPr="002C5AC7" w:rsidRDefault="00BA44C3"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b/>
          <w:color w:val="auto"/>
        </w:rPr>
      </w:pPr>
      <w:r w:rsidRPr="002C5AC7">
        <w:rPr>
          <w:rFonts w:ascii="Times New Roman" w:hAnsi="Times New Roman" w:cs="Times New Roman"/>
          <w:b/>
          <w:color w:val="auto"/>
        </w:rPr>
        <w:t>П</w:t>
      </w:r>
      <w:r w:rsidR="00B03ED5" w:rsidRPr="002C5AC7">
        <w:rPr>
          <w:rFonts w:ascii="Times New Roman" w:hAnsi="Times New Roman" w:cs="Times New Roman"/>
          <w:b/>
          <w:color w:val="auto"/>
        </w:rPr>
        <w:t>рава и обязанности Застройщика</w:t>
      </w:r>
      <w:r w:rsidR="00254B35" w:rsidRPr="002C5AC7">
        <w:rPr>
          <w:rFonts w:ascii="Times New Roman" w:hAnsi="Times New Roman" w:cs="Times New Roman"/>
          <w:b/>
          <w:color w:val="auto"/>
        </w:rPr>
        <w:t>:</w:t>
      </w:r>
    </w:p>
    <w:p w:rsidR="00254B35" w:rsidRPr="002C5AC7" w:rsidRDefault="00BA44C3"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обязуется своими силами или с привлечением третьих лиц о</w:t>
      </w:r>
      <w:r w:rsidR="00254B35" w:rsidRPr="002C5AC7">
        <w:rPr>
          <w:rFonts w:ascii="Times New Roman" w:hAnsi="Times New Roman" w:cs="Times New Roman"/>
          <w:color w:val="auto"/>
        </w:rPr>
        <w:t>беспечить проектирование, строительство и ввод в эксплуатацию Комплекса с инженерными сетями, коммуникациями, в необходимом для ввода Комплекса объеме, и выполнение всех работ по благоустройству прилегающей к Комплексу территории в объеме, предусмотренном проектной документацией.</w:t>
      </w:r>
    </w:p>
    <w:p w:rsidR="00254B35" w:rsidRPr="002C5AC7" w:rsidRDefault="00BA44C3"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обязуется п</w:t>
      </w:r>
      <w:r w:rsidR="00254B35" w:rsidRPr="002C5AC7">
        <w:rPr>
          <w:rFonts w:ascii="Times New Roman" w:hAnsi="Times New Roman" w:cs="Times New Roman"/>
          <w:color w:val="auto"/>
        </w:rPr>
        <w:t xml:space="preserve">ередать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 Участнику долевого строительства после получения Разрешения на ввод Комплекса в эксплуатацию, но не позднее срока, указанного в п.</w:t>
      </w:r>
      <w:r w:rsidR="00254B35" w:rsidRPr="002C5AC7">
        <w:rPr>
          <w:rFonts w:ascii="Times New Roman" w:hAnsi="Times New Roman"/>
          <w:color w:val="auto"/>
        </w:rPr>
        <w:t>2.</w:t>
      </w:r>
      <w:r w:rsidRPr="002C5AC7">
        <w:rPr>
          <w:rFonts w:ascii="Times New Roman" w:hAnsi="Times New Roman"/>
          <w:color w:val="auto"/>
        </w:rPr>
        <w:t>13</w:t>
      </w:r>
      <w:r w:rsidR="00254B35" w:rsidRPr="002C5AC7">
        <w:rPr>
          <w:rFonts w:ascii="Times New Roman" w:hAnsi="Times New Roman"/>
          <w:color w:val="auto"/>
        </w:rPr>
        <w:t xml:space="preserve"> </w:t>
      </w:r>
      <w:r w:rsidR="00254B35" w:rsidRPr="002C5AC7">
        <w:rPr>
          <w:rFonts w:ascii="Times New Roman" w:hAnsi="Times New Roman" w:cs="Times New Roman"/>
          <w:color w:val="auto"/>
        </w:rPr>
        <w:t xml:space="preserve">Договора, по Акту приема-передачи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а в порядке, установленном настоящим Договором.</w:t>
      </w:r>
    </w:p>
    <w:p w:rsidR="00254B35" w:rsidRPr="002C5AC7" w:rsidRDefault="00BA44C3"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обязуется и</w:t>
      </w:r>
      <w:r w:rsidR="00254B35" w:rsidRPr="002C5AC7">
        <w:rPr>
          <w:rFonts w:ascii="Times New Roman" w:hAnsi="Times New Roman" w:cs="Times New Roman"/>
          <w:color w:val="auto"/>
        </w:rPr>
        <w:t xml:space="preserve">спользовать денежные средства, полученные от Участника долевого строительства на цели, предусмотренные </w:t>
      </w:r>
      <w:r w:rsidRPr="002C5AC7">
        <w:rPr>
          <w:rFonts w:ascii="Times New Roman" w:hAnsi="Times New Roman" w:cs="Times New Roman"/>
          <w:color w:val="auto"/>
        </w:rPr>
        <w:t xml:space="preserve">Федеральным законом № 214-ФЗ и </w:t>
      </w:r>
      <w:r w:rsidR="00254B35" w:rsidRPr="002C5AC7">
        <w:rPr>
          <w:rFonts w:ascii="Times New Roman" w:hAnsi="Times New Roman" w:cs="Times New Roman"/>
          <w:color w:val="auto"/>
        </w:rPr>
        <w:t>настоящим Договором.</w:t>
      </w:r>
    </w:p>
    <w:p w:rsidR="00254B35" w:rsidRPr="002C5AC7" w:rsidRDefault="00254B35" w:rsidP="00CF7009">
      <w:pPr>
        <w:pStyle w:val="11"/>
        <w:numPr>
          <w:ilvl w:val="2"/>
          <w:numId w:val="6"/>
        </w:numPr>
        <w:tabs>
          <w:tab w:val="left" w:pos="567"/>
        </w:tabs>
        <w:spacing w:line="264" w:lineRule="auto"/>
        <w:ind w:left="540" w:right="473" w:firstLine="0"/>
        <w:outlineLvl w:val="0"/>
        <w:rPr>
          <w:rFonts w:ascii="Times New Roman" w:hAnsi="Times New Roman" w:cs="Times New Roman"/>
        </w:rPr>
      </w:pPr>
      <w:r w:rsidRPr="002C5AC7">
        <w:rPr>
          <w:rFonts w:ascii="Times New Roman" w:hAnsi="Times New Roman" w:cs="Times New Roman"/>
          <w:color w:val="auto"/>
        </w:rPr>
        <w:t xml:space="preserve">Для оформления Участником долевого строительства права собственности на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w:t>
      </w:r>
      <w:r w:rsidR="00BA44C3" w:rsidRPr="002C5AC7">
        <w:rPr>
          <w:rFonts w:ascii="Times New Roman" w:hAnsi="Times New Roman" w:cs="Times New Roman"/>
          <w:color w:val="auto"/>
        </w:rPr>
        <w:t xml:space="preserve">Застройщик обязуется </w:t>
      </w:r>
      <w:r w:rsidRPr="002C5AC7">
        <w:rPr>
          <w:rFonts w:ascii="Times New Roman" w:hAnsi="Times New Roman" w:cs="Times New Roman"/>
          <w:color w:val="auto"/>
        </w:rPr>
        <w:t xml:space="preserve">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в 2 (Двух) экземплярах, необходимый и достаточный для оформления права собственности на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Для государственной регистрации права собственности на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Участник долевого строительства может обратиться к Застройщику. </w:t>
      </w:r>
    </w:p>
    <w:p w:rsidR="00254B35" w:rsidRPr="002C5AC7" w:rsidRDefault="00BA44C3" w:rsidP="00CF7009">
      <w:pPr>
        <w:pStyle w:val="11"/>
        <w:numPr>
          <w:ilvl w:val="2"/>
          <w:numId w:val="6"/>
        </w:numPr>
        <w:tabs>
          <w:tab w:val="left" w:pos="567"/>
        </w:tabs>
        <w:spacing w:line="264" w:lineRule="auto"/>
        <w:ind w:left="540" w:right="473" w:firstLine="0"/>
        <w:outlineLvl w:val="0"/>
        <w:rPr>
          <w:rFonts w:ascii="Times New Roman" w:hAnsi="Times New Roman" w:cs="Times New Roman"/>
        </w:rPr>
      </w:pPr>
      <w:r w:rsidRPr="002C5AC7">
        <w:rPr>
          <w:rFonts w:ascii="Times New Roman" w:hAnsi="Times New Roman" w:cs="Times New Roman"/>
          <w:color w:val="auto"/>
        </w:rPr>
        <w:t>Застройщик обязуется о</w:t>
      </w:r>
      <w:r w:rsidR="00254B35" w:rsidRPr="002C5AC7">
        <w:rPr>
          <w:rFonts w:ascii="Times New Roman" w:hAnsi="Times New Roman" w:cs="Times New Roman"/>
          <w:color w:val="auto"/>
        </w:rPr>
        <w:t>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Застройщика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p>
    <w:p w:rsidR="00254B35" w:rsidRPr="002C5AC7" w:rsidRDefault="00BA44C3"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обязуется в</w:t>
      </w:r>
      <w:r w:rsidR="00254B35" w:rsidRPr="002C5AC7">
        <w:rPr>
          <w:rFonts w:ascii="Times New Roman" w:hAnsi="Times New Roman" w:cs="Times New Roman"/>
          <w:color w:val="auto"/>
        </w:rPr>
        <w:t xml:space="preserve">ыполнять иные обязанности, которые в соответствии с настоящим Договором или </w:t>
      </w:r>
      <w:r w:rsidRPr="002C5AC7">
        <w:rPr>
          <w:rFonts w:ascii="Times New Roman" w:hAnsi="Times New Roman" w:cs="Times New Roman"/>
          <w:color w:val="auto"/>
        </w:rPr>
        <w:t xml:space="preserve">Федеральным законом </w:t>
      </w:r>
      <w:r w:rsidR="00254B35" w:rsidRPr="002C5AC7">
        <w:rPr>
          <w:rFonts w:ascii="Times New Roman" w:hAnsi="Times New Roman" w:cs="Times New Roman"/>
          <w:color w:val="auto"/>
        </w:rPr>
        <w:t>№ 214-ФЗ возлагаются на Застройщика.</w:t>
      </w:r>
    </w:p>
    <w:p w:rsidR="00E44BC1" w:rsidRPr="002C5AC7" w:rsidRDefault="00E44BC1"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Застройщик обязуется осуществить возврат сумм, предусмотренных п. </w:t>
      </w:r>
      <w:r w:rsidR="00FE573D" w:rsidRPr="002C5AC7">
        <w:rPr>
          <w:rFonts w:ascii="Times New Roman" w:hAnsi="Times New Roman" w:cs="Times New Roman"/>
          <w:color w:val="auto"/>
        </w:rPr>
        <w:t>5.7</w:t>
      </w:r>
      <w:r w:rsidRPr="002C5AC7">
        <w:rPr>
          <w:rFonts w:ascii="Times New Roman" w:hAnsi="Times New Roman" w:cs="Times New Roman"/>
          <w:color w:val="auto"/>
        </w:rPr>
        <w:t xml:space="preserve"> настоящего Договора, в порядке, предусмотренном настоящим Договором и дополнительными соглашениями к нему.</w:t>
      </w:r>
    </w:p>
    <w:p w:rsidR="00254B35" w:rsidRPr="002C5AC7" w:rsidRDefault="00254B35"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lastRenderedPageBreak/>
        <w:t>Застройщик имеет право передать Объект долевого строительства Участнику долевого строительства ранее указанного в п.</w:t>
      </w:r>
      <w:r w:rsidR="00283D63" w:rsidRPr="002C5AC7">
        <w:rPr>
          <w:rFonts w:ascii="Times New Roman" w:hAnsi="Times New Roman" w:cs="Times New Roman"/>
          <w:bCs/>
          <w:color w:val="auto"/>
        </w:rPr>
        <w:t>2.</w:t>
      </w:r>
      <w:r w:rsidR="00E44BC1" w:rsidRPr="002C5AC7">
        <w:rPr>
          <w:rFonts w:ascii="Times New Roman" w:hAnsi="Times New Roman" w:cs="Times New Roman"/>
          <w:bCs/>
          <w:color w:val="auto"/>
        </w:rPr>
        <w:t>1</w:t>
      </w:r>
      <w:r w:rsidR="00524692" w:rsidRPr="002C5AC7">
        <w:rPr>
          <w:rFonts w:ascii="Times New Roman" w:hAnsi="Times New Roman" w:cs="Times New Roman"/>
          <w:bCs/>
          <w:color w:val="auto"/>
        </w:rPr>
        <w:t>3</w:t>
      </w:r>
      <w:r w:rsidR="00E44BC1" w:rsidRPr="002C5AC7">
        <w:rPr>
          <w:rFonts w:ascii="Times New Roman" w:hAnsi="Times New Roman" w:cs="Times New Roman"/>
          <w:color w:val="auto"/>
        </w:rPr>
        <w:t xml:space="preserve"> </w:t>
      </w:r>
      <w:r w:rsidRPr="002C5AC7">
        <w:rPr>
          <w:rFonts w:ascii="Times New Roman" w:hAnsi="Times New Roman" w:cs="Times New Roman"/>
          <w:color w:val="auto"/>
        </w:rPr>
        <w:t>настоящего Договора срока при условии получения Разрешения на ввод Комплекса в эксплуатацию.</w:t>
      </w:r>
    </w:p>
    <w:p w:rsidR="00755A58" w:rsidRPr="002C5AC7" w:rsidRDefault="00755A58"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 случае нарушения Участником срока оплаты Цены Договора, в том числе срока доплаты Цены Договора в соответствии с п.</w:t>
      </w:r>
      <w:r w:rsidR="00524692" w:rsidRPr="002C5AC7">
        <w:rPr>
          <w:rFonts w:ascii="Times New Roman" w:hAnsi="Times New Roman" w:cs="Times New Roman"/>
          <w:color w:val="auto"/>
        </w:rPr>
        <w:t xml:space="preserve"> 5.7</w:t>
      </w:r>
      <w:r w:rsidRPr="002C5AC7">
        <w:rPr>
          <w:rFonts w:ascii="Times New Roman" w:hAnsi="Times New Roman" w:cs="Times New Roman"/>
          <w:color w:val="auto"/>
        </w:rPr>
        <w:t xml:space="preserve"> Договора, Застройщик вправе по своему усмотрению продлить исполнение своих обязательств по передаче Объекта долевого строительства до полного исполнения Участником обязательств, предусмотренных настоящим пунктом Договора, соразмерно на календарное количество дней просрочки и/или взыскать с Участника неустойку (пени) в размере </w:t>
      </w:r>
      <w:r w:rsidR="00524692" w:rsidRPr="002C5AC7">
        <w:rPr>
          <w:rFonts w:ascii="Times New Roman" w:hAnsi="Times New Roman" w:cs="Times New Roman"/>
          <w:color w:val="auto"/>
        </w:rPr>
        <w:t>одной трехсотой ставки рефинансирования Банка России, действующей на день исполнения обязательства, от суммы просроченного платежа за каждый день просрочки</w:t>
      </w:r>
      <w:r w:rsidRPr="002C5AC7">
        <w:rPr>
          <w:rFonts w:ascii="Times New Roman" w:hAnsi="Times New Roman" w:cs="Times New Roman"/>
          <w:color w:val="auto"/>
        </w:rPr>
        <w:t>.</w:t>
      </w:r>
    </w:p>
    <w:p w:rsidR="00755A58" w:rsidRPr="002C5AC7" w:rsidRDefault="00755A58"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вправе вносить изменения в проектную документацию Комплекса, а также в Проектную декларацию, при этом данные изменения не требуют получения отдельного согласования Участника. При проектировании и строительстве Комплекса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Комплекс, без ухудшения их количественных и качественных характеристик.</w:t>
      </w:r>
    </w:p>
    <w:p w:rsidR="00755A58" w:rsidRPr="002C5AC7" w:rsidRDefault="00755A58"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Застройщик вправе расторгнуть Договор в порядке, установленном ч</w:t>
      </w:r>
      <w:r w:rsidR="001E7CDD" w:rsidRPr="002C5AC7">
        <w:rPr>
          <w:rFonts w:ascii="Times New Roman" w:hAnsi="Times New Roman" w:cs="Times New Roman"/>
          <w:color w:val="auto"/>
        </w:rPr>
        <w:t xml:space="preserve">астью </w:t>
      </w:r>
      <w:r w:rsidRPr="002C5AC7">
        <w:rPr>
          <w:rFonts w:ascii="Times New Roman" w:hAnsi="Times New Roman" w:cs="Times New Roman"/>
          <w:color w:val="auto"/>
        </w:rPr>
        <w:t>3 ст</w:t>
      </w:r>
      <w:r w:rsidR="001E7CDD" w:rsidRPr="002C5AC7">
        <w:rPr>
          <w:rFonts w:ascii="Times New Roman" w:hAnsi="Times New Roman" w:cs="Times New Roman"/>
          <w:color w:val="auto"/>
        </w:rPr>
        <w:t>атьи</w:t>
      </w:r>
      <w:r w:rsidRPr="002C5AC7">
        <w:rPr>
          <w:rFonts w:ascii="Times New Roman" w:hAnsi="Times New Roman" w:cs="Times New Roman"/>
          <w:color w:val="auto"/>
        </w:rPr>
        <w:t xml:space="preserve"> 9 </w:t>
      </w:r>
      <w:r w:rsidR="001E7CDD" w:rsidRPr="002C5AC7">
        <w:rPr>
          <w:rFonts w:ascii="Times New Roman" w:hAnsi="Times New Roman" w:cs="Times New Roman"/>
          <w:color w:val="auto"/>
        </w:rPr>
        <w:t>Федерально з</w:t>
      </w:r>
      <w:r w:rsidRPr="002C5AC7">
        <w:rPr>
          <w:rFonts w:ascii="Times New Roman" w:hAnsi="Times New Roman" w:cs="Times New Roman"/>
          <w:color w:val="auto"/>
        </w:rPr>
        <w:t>акона № 214-ФЗ, в</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случае нарушения Участником срока оплаты Цены Договора, в том числе срока доплаты Цены</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 xml:space="preserve">Договора в соответствии с </w:t>
      </w:r>
      <w:r w:rsidR="001E7CDD" w:rsidRPr="002C5AC7">
        <w:rPr>
          <w:rFonts w:ascii="Times New Roman" w:hAnsi="Times New Roman" w:cs="Times New Roman"/>
          <w:color w:val="auto"/>
        </w:rPr>
        <w:t xml:space="preserve">п. </w:t>
      </w:r>
      <w:r w:rsidR="00524692" w:rsidRPr="002C5AC7">
        <w:rPr>
          <w:rFonts w:ascii="Times New Roman" w:hAnsi="Times New Roman" w:cs="Times New Roman"/>
          <w:color w:val="auto"/>
        </w:rPr>
        <w:t>5.7</w:t>
      </w:r>
      <w:r w:rsidRPr="002C5AC7">
        <w:rPr>
          <w:rFonts w:ascii="Times New Roman" w:hAnsi="Times New Roman" w:cs="Times New Roman"/>
          <w:color w:val="auto"/>
        </w:rPr>
        <w:t xml:space="preserve"> Договора</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Застройщик вправе в одностороннем внесудебном порядке отказаться от исполнения Договора в</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указанных в настоящем пункте Договора случаях по истечении 30 (Тридцати) календарных дней после направления в письменной форме Участнику требования о необходимости погашения им задолженности по уплате платежей, предусмотренных Договором, и о последствиях неисполнения такого требования, а также при наличии у Застройщика сведений о получении Участником такого</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требования Застройщика либо при возврате ценного письма (с описью вложения)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 В случае одностороннего внесудебного отказа Застройщика от исполнения Договора в соответствии с ч</w:t>
      </w:r>
      <w:r w:rsidR="00BE6248" w:rsidRPr="002C5AC7">
        <w:rPr>
          <w:rFonts w:ascii="Times New Roman" w:hAnsi="Times New Roman" w:cs="Times New Roman"/>
          <w:color w:val="auto"/>
        </w:rPr>
        <w:t>астью</w:t>
      </w:r>
      <w:r w:rsidRPr="002C5AC7">
        <w:rPr>
          <w:rFonts w:ascii="Times New Roman" w:hAnsi="Times New Roman" w:cs="Times New Roman"/>
          <w:color w:val="auto"/>
        </w:rPr>
        <w:t xml:space="preserve"> 4 ст</w:t>
      </w:r>
      <w:r w:rsidR="00BE6248" w:rsidRPr="002C5AC7">
        <w:rPr>
          <w:rFonts w:ascii="Times New Roman" w:hAnsi="Times New Roman" w:cs="Times New Roman"/>
          <w:color w:val="auto"/>
        </w:rPr>
        <w:t>атьи</w:t>
      </w:r>
      <w:r w:rsidRPr="002C5AC7">
        <w:rPr>
          <w:rFonts w:ascii="Times New Roman" w:hAnsi="Times New Roman" w:cs="Times New Roman"/>
          <w:color w:val="auto"/>
        </w:rPr>
        <w:t xml:space="preserve"> 9 </w:t>
      </w:r>
      <w:r w:rsidR="001E7CDD" w:rsidRPr="002C5AC7">
        <w:rPr>
          <w:rFonts w:ascii="Times New Roman" w:hAnsi="Times New Roman" w:cs="Times New Roman"/>
          <w:color w:val="auto"/>
        </w:rPr>
        <w:t>Федерального з</w:t>
      </w:r>
      <w:r w:rsidRPr="002C5AC7">
        <w:rPr>
          <w:rFonts w:ascii="Times New Roman" w:hAnsi="Times New Roman" w:cs="Times New Roman"/>
          <w:color w:val="auto"/>
        </w:rPr>
        <w:t>акона № 214-ФЗ, Договор считается расторгнутым со дня направления Участнику уведомления об одностороннем отказе от исполнения Договора. Указанное уведомление должно быть направлено на почтовый адрес Участника по почте ценным письмом с описью вложения.</w:t>
      </w:r>
    </w:p>
    <w:p w:rsidR="00E44BC1" w:rsidRPr="002C5AC7" w:rsidRDefault="00755A58"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При одностороннем отказе Застройщика или Участника от исполнения Договора в случаях,</w:t>
      </w:r>
      <w:r w:rsidR="001E7CDD" w:rsidRPr="002C5AC7">
        <w:rPr>
          <w:rFonts w:ascii="Times New Roman" w:hAnsi="Times New Roman" w:cs="Times New Roman"/>
          <w:color w:val="auto"/>
        </w:rPr>
        <w:t xml:space="preserve"> </w:t>
      </w:r>
      <w:r w:rsidRPr="002C5AC7">
        <w:rPr>
          <w:rFonts w:ascii="Times New Roman" w:hAnsi="Times New Roman" w:cs="Times New Roman"/>
          <w:color w:val="auto"/>
        </w:rPr>
        <w:t xml:space="preserve">предусмотренных </w:t>
      </w:r>
      <w:r w:rsidR="001E7CDD" w:rsidRPr="002C5AC7">
        <w:rPr>
          <w:rFonts w:ascii="Times New Roman" w:hAnsi="Times New Roman" w:cs="Times New Roman"/>
          <w:color w:val="auto"/>
        </w:rPr>
        <w:t>Федеральным з</w:t>
      </w:r>
      <w:r w:rsidRPr="002C5AC7">
        <w:rPr>
          <w:rFonts w:ascii="Times New Roman" w:hAnsi="Times New Roman" w:cs="Times New Roman"/>
          <w:color w:val="auto"/>
        </w:rPr>
        <w:t>аконом № 214-ФЗ, Застройщик обязан возвратить денежные средства в российских рублях, фактически уплаченные Участником в счет Цены Договора, в течение 10 (Десяти) рабочих дней с даты расторжения Договора.</w:t>
      </w:r>
    </w:p>
    <w:p w:rsidR="00AA59E1" w:rsidRPr="002C5AC7" w:rsidRDefault="00AA59E1"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Застройщик вправе по своему усмотрению выбрать кадастрового инженера для проведения </w:t>
      </w:r>
      <w:r w:rsidRPr="002C5AC7">
        <w:rPr>
          <w:rFonts w:ascii="Times New Roman" w:hAnsi="Times New Roman" w:cs="Times New Roman"/>
        </w:rPr>
        <w:t xml:space="preserve">технической инвентаризации и/или кадастровых работ по Комплексу и Объекту долевого </w:t>
      </w:r>
      <w:r w:rsidR="00CE78AA" w:rsidRPr="002C5AC7">
        <w:rPr>
          <w:rFonts w:ascii="Times New Roman" w:hAnsi="Times New Roman" w:cs="Times New Roman"/>
        </w:rPr>
        <w:t>строительства,</w:t>
      </w:r>
      <w:r w:rsidRPr="002C5AC7">
        <w:rPr>
          <w:rFonts w:ascii="Times New Roman" w:hAnsi="Times New Roman" w:cs="Times New Roman"/>
        </w:rPr>
        <w:t xml:space="preserve"> в частности.</w:t>
      </w:r>
      <w:r w:rsidR="008B3A6A">
        <w:rPr>
          <w:rFonts w:ascii="Times New Roman" w:hAnsi="Times New Roman" w:cs="Times New Roman"/>
        </w:rPr>
        <w:t xml:space="preserve"> </w:t>
      </w:r>
      <w:r w:rsidR="008B3A6A" w:rsidRPr="00831D6D">
        <w:rPr>
          <w:rFonts w:ascii="Times New Roman CYR" w:hAnsi="Times New Roman CYR" w:cs="Times New Roman CYR"/>
        </w:rPr>
        <w:t>Участник не вправе предъявлять претензии к Застройщику, связанные с таким выбором и результатами произведенных обмеров</w:t>
      </w:r>
      <w:r w:rsidR="008B3A6A">
        <w:rPr>
          <w:rFonts w:ascii="Times New Roman CYR" w:hAnsi="Times New Roman CYR" w:cs="Times New Roman CYR"/>
        </w:rPr>
        <w:t>.</w:t>
      </w:r>
    </w:p>
    <w:p w:rsidR="00BE6248" w:rsidRPr="002C5AC7" w:rsidRDefault="00BE6248" w:rsidP="00CF7009">
      <w:pPr>
        <w:pStyle w:val="11"/>
        <w:tabs>
          <w:tab w:val="left" w:pos="567"/>
        </w:tabs>
        <w:spacing w:line="264" w:lineRule="auto"/>
        <w:ind w:left="540" w:right="473" w:firstLine="0"/>
        <w:outlineLvl w:val="0"/>
        <w:rPr>
          <w:rFonts w:ascii="Times New Roman" w:hAnsi="Times New Roman" w:cs="Times New Roman"/>
          <w:color w:val="auto"/>
        </w:rPr>
      </w:pPr>
    </w:p>
    <w:p w:rsidR="00254B35" w:rsidRPr="002C5AC7" w:rsidRDefault="00BE6248" w:rsidP="00CF7009">
      <w:pPr>
        <w:pStyle w:val="11"/>
        <w:numPr>
          <w:ilvl w:val="1"/>
          <w:numId w:val="6"/>
        </w:numPr>
        <w:tabs>
          <w:tab w:val="clear" w:pos="360"/>
          <w:tab w:val="left" w:pos="567"/>
        </w:tabs>
        <w:spacing w:line="264" w:lineRule="auto"/>
        <w:ind w:left="540" w:right="473" w:firstLine="0"/>
        <w:outlineLvl w:val="0"/>
        <w:rPr>
          <w:rFonts w:ascii="Times New Roman" w:hAnsi="Times New Roman"/>
          <w:b/>
          <w:color w:val="auto"/>
        </w:rPr>
      </w:pPr>
      <w:r w:rsidRPr="002C5AC7">
        <w:rPr>
          <w:rFonts w:ascii="Times New Roman" w:hAnsi="Times New Roman" w:cs="Times New Roman"/>
          <w:b/>
          <w:color w:val="auto"/>
        </w:rPr>
        <w:t>Права и обязанности Участника долевого строительства</w:t>
      </w:r>
      <w:r w:rsidR="00254B35" w:rsidRPr="002C5AC7">
        <w:rPr>
          <w:rFonts w:ascii="Times New Roman" w:hAnsi="Times New Roman" w:cs="Times New Roman"/>
          <w:b/>
          <w:color w:val="auto"/>
        </w:rPr>
        <w:t>:</w:t>
      </w:r>
    </w:p>
    <w:p w:rsidR="00254B35" w:rsidRDefault="00814152"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Участник обязуется о</w:t>
      </w:r>
      <w:r w:rsidR="00254B35" w:rsidRPr="002C5AC7">
        <w:rPr>
          <w:rFonts w:ascii="Times New Roman" w:hAnsi="Times New Roman" w:cs="Times New Roman"/>
          <w:color w:val="auto"/>
        </w:rPr>
        <w:t xml:space="preserve">платить Цену Договора в размере, в сроки и на </w:t>
      </w:r>
      <w:r w:rsidR="00765B55" w:rsidRPr="002C5AC7">
        <w:rPr>
          <w:rFonts w:ascii="Times New Roman" w:hAnsi="Times New Roman" w:cs="Times New Roman"/>
          <w:color w:val="auto"/>
        </w:rPr>
        <w:t xml:space="preserve">условиях, предусмотренных п. </w:t>
      </w:r>
      <w:r w:rsidR="00524692" w:rsidRPr="002C5AC7">
        <w:rPr>
          <w:rFonts w:ascii="Times New Roman" w:hAnsi="Times New Roman" w:cs="Times New Roman"/>
          <w:color w:val="auto"/>
        </w:rPr>
        <w:t>5.2</w:t>
      </w:r>
      <w:r w:rsidR="00254B35" w:rsidRPr="002C5AC7">
        <w:rPr>
          <w:rFonts w:ascii="Times New Roman" w:hAnsi="Times New Roman" w:cs="Times New Roman"/>
          <w:color w:val="auto"/>
        </w:rPr>
        <w:t xml:space="preserve"> настоящего Договора.</w:t>
      </w:r>
      <w:r w:rsidR="008B3A6A">
        <w:rPr>
          <w:rFonts w:ascii="Times New Roman" w:hAnsi="Times New Roman" w:cs="Times New Roman"/>
          <w:color w:val="auto"/>
        </w:rPr>
        <w:t xml:space="preserve">  В</w:t>
      </w:r>
      <w:r w:rsidR="008B3A6A" w:rsidRPr="00831D6D">
        <w:rPr>
          <w:rFonts w:ascii="Times New Roman CYR" w:hAnsi="Times New Roman CYR" w:cs="Times New Roman CYR"/>
        </w:rPr>
        <w:t xml:space="preserve"> случае расхождения Проектной площади Объекта долевого строительства и Фактической площади Объекта долевого строительства произвести доплату в соответствии с п. </w:t>
      </w:r>
      <w:r w:rsidR="008B3A6A">
        <w:rPr>
          <w:rFonts w:ascii="Times New Roman CYR" w:hAnsi="Times New Roman CYR" w:cs="Times New Roman CYR"/>
        </w:rPr>
        <w:t>6</w:t>
      </w:r>
      <w:r w:rsidR="008B3A6A" w:rsidRPr="00831D6D">
        <w:rPr>
          <w:rFonts w:ascii="Times New Roman CYR" w:hAnsi="Times New Roman CYR" w:cs="Times New Roman CYR"/>
        </w:rPr>
        <w:t xml:space="preserve">.3. и п. </w:t>
      </w:r>
      <w:r w:rsidR="008B3A6A">
        <w:rPr>
          <w:rFonts w:ascii="Times New Roman CYR" w:hAnsi="Times New Roman CYR" w:cs="Times New Roman CYR"/>
        </w:rPr>
        <w:t>6</w:t>
      </w:r>
      <w:r w:rsidR="008B3A6A" w:rsidRPr="00831D6D">
        <w:rPr>
          <w:rFonts w:ascii="Times New Roman CYR" w:hAnsi="Times New Roman CYR" w:cs="Times New Roman CYR"/>
        </w:rPr>
        <w:t xml:space="preserve">.4. настоящего Договора и таким образом уплатить Цену Договора. В случае необходимости проведения возврата Участнику денежных средств Застройщиком в соответствии с условиями </w:t>
      </w:r>
      <w:r w:rsidR="008B3A6A">
        <w:rPr>
          <w:rFonts w:ascii="Times New Roman CYR" w:hAnsi="Times New Roman CYR" w:cs="Times New Roman CYR"/>
        </w:rPr>
        <w:t xml:space="preserve">раздела 6 </w:t>
      </w:r>
      <w:r w:rsidR="008B3A6A" w:rsidRPr="00831D6D">
        <w:rPr>
          <w:rFonts w:ascii="Times New Roman CYR" w:hAnsi="Times New Roman CYR" w:cs="Times New Roman CYR"/>
        </w:rPr>
        <w:t xml:space="preserve">настоящего Договора, Участник </w:t>
      </w:r>
      <w:r w:rsidR="008B3A6A" w:rsidRPr="00831D6D">
        <w:rPr>
          <w:rFonts w:ascii="Times New Roman CYR" w:hAnsi="Times New Roman CYR" w:cs="Times New Roman CYR"/>
        </w:rPr>
        <w:lastRenderedPageBreak/>
        <w:t>обязуется подать на имя Застройщика соответствующее заявление с указанием реквизитов для перечисления денежных средств</w:t>
      </w:r>
    </w:p>
    <w:p w:rsidR="00DE29C2" w:rsidRPr="002C5AC7" w:rsidRDefault="00DE29C2"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Участник обязуется предпринять все зависящие от Участника действия, необходимые для государственной регистрации настоящего Договора (а также любых дополнительных соглашений к нему, в случае их подписания Сторонами), в том числе, но не ограничиваясь указанным: оплатить стоимость государственной пошлины за государственную регистрацию Договора, предоставить Застройщику или указанному им лицу платежные документы, подтверждающие оплату указанной в настоящем подпункте пошлины, подписать со своей стороны заявление о государственной регистрации Договора, предоставить Застройщику или указанному им лицу документы, необходимые для осуществления государственной регистрации Договора, в том числе: копию свидетельства о заключении брака и/или брачного договора (в случае их наличия), заверенные нотариусом, либо заявление об отсутствии факта регистрации брака, заверенное нотариусом; нотариально удостоверенное согласие супруга (супруги) Участника на заключение и подписание Договора Участником; нотариально удостоверенную доверенность, предоставляющую Застройщику и/или указанному им лицу полномочия, необходимые для совершения от имени Участника действий, направленных на государственную регистрацию настоящего Договора, а также любых дополнительных соглашений к нему. Участник обязан передать Застройщику или указанному им лицу данные документы не позднее 3 (Трех) рабочих дней с даты подписания Договора (дополнительного соглашения к Договору), а также предоставить Застройщику или указанному им лицу дополнительные документы в случае необходимости с учетом требований </w:t>
      </w:r>
      <w:r w:rsidR="00524692" w:rsidRPr="002C5AC7">
        <w:rPr>
          <w:rFonts w:ascii="Times New Roman" w:hAnsi="Times New Roman" w:cs="Times New Roman"/>
          <w:color w:val="auto"/>
        </w:rPr>
        <w:t>о</w:t>
      </w:r>
      <w:r w:rsidRPr="002C5AC7">
        <w:rPr>
          <w:rFonts w:ascii="Times New Roman" w:hAnsi="Times New Roman" w:cs="Times New Roman"/>
          <w:color w:val="auto"/>
        </w:rPr>
        <w:t>рган</w:t>
      </w:r>
      <w:r w:rsidR="00524692" w:rsidRPr="002C5AC7">
        <w:rPr>
          <w:rFonts w:ascii="Times New Roman" w:hAnsi="Times New Roman" w:cs="Times New Roman"/>
          <w:color w:val="auto"/>
        </w:rPr>
        <w:t>а осуществляющего государственную регистрацию недвижимого имущества и сделок с ним</w:t>
      </w:r>
      <w:r w:rsidRPr="002C5AC7">
        <w:rPr>
          <w:rFonts w:ascii="Times New Roman" w:hAnsi="Times New Roman" w:cs="Times New Roman"/>
          <w:color w:val="auto"/>
        </w:rPr>
        <w:t xml:space="preserve"> либо действующего законодательства в срок не позднее 3 (Трех) рабочих дней с даты получения соответствующего запроса.</w:t>
      </w:r>
    </w:p>
    <w:p w:rsidR="00CA3EBB" w:rsidRPr="002C5AC7" w:rsidRDefault="00DE29C2"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 случае нарушения Участником обязательства, предусмотренного настоящим подпунктом Договора, Застройщик вправе взыскать с Участника пени в размере 1/300 (Одной трехсотой) ставки рефинансирования Банка России, действующей на дату начала нарушения обязательства, от Цены Договора за каждый календарный день со дня начала и до дня окончания такого нарушения, либо до дня расторжения Договора по вине Участника</w:t>
      </w:r>
      <w:r w:rsidR="00CA3EBB" w:rsidRPr="002C5AC7">
        <w:rPr>
          <w:rFonts w:ascii="Times New Roman" w:hAnsi="Times New Roman" w:cs="Times New Roman"/>
          <w:color w:val="auto"/>
        </w:rPr>
        <w:t>.</w:t>
      </w:r>
    </w:p>
    <w:p w:rsidR="00254B35" w:rsidRPr="002C5AC7" w:rsidRDefault="00814152"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Участник обязуется в</w:t>
      </w:r>
      <w:r w:rsidR="00254B35" w:rsidRPr="002C5AC7">
        <w:rPr>
          <w:rFonts w:ascii="Times New Roman" w:hAnsi="Times New Roman" w:cs="Times New Roman"/>
          <w:color w:val="auto"/>
        </w:rPr>
        <w:t xml:space="preserve"> течение 7 (Семи) рабочих дней со дня получения сообщения от Застройщика о готовности передать Апартамент, </w:t>
      </w:r>
      <w:r w:rsidR="000A6E37" w:rsidRPr="002C5AC7">
        <w:rPr>
          <w:rFonts w:ascii="Times New Roman" w:hAnsi="Times New Roman" w:cs="Times New Roman"/>
          <w:color w:val="auto"/>
        </w:rPr>
        <w:t xml:space="preserve">осмотреть Объект долевого строительства в присутствии представителя Застройщика и </w:t>
      </w:r>
      <w:r w:rsidR="00254B35" w:rsidRPr="002C5AC7">
        <w:rPr>
          <w:rFonts w:ascii="Times New Roman" w:hAnsi="Times New Roman" w:cs="Times New Roman"/>
          <w:color w:val="auto"/>
        </w:rPr>
        <w:t xml:space="preserve">принять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 по Акту приема-передачи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а, подписываемому по форме Застройщика, в порядке и на условиях, предусмотренных в статье </w:t>
      </w:r>
      <w:r w:rsidR="00CA3EBB" w:rsidRPr="002C5AC7">
        <w:rPr>
          <w:rFonts w:ascii="Times New Roman" w:hAnsi="Times New Roman" w:cs="Times New Roman"/>
          <w:color w:val="auto"/>
        </w:rPr>
        <w:t xml:space="preserve">7 </w:t>
      </w:r>
      <w:r w:rsidR="00254B35" w:rsidRPr="002C5AC7">
        <w:rPr>
          <w:rFonts w:ascii="Times New Roman" w:hAnsi="Times New Roman" w:cs="Times New Roman"/>
          <w:color w:val="auto"/>
        </w:rPr>
        <w:t xml:space="preserve">настоящего Договора, при условии выполнения Участником долевого строительства обязательств согласно п. </w:t>
      </w:r>
      <w:r w:rsidR="00CA3EBB" w:rsidRPr="002C5AC7">
        <w:rPr>
          <w:rFonts w:ascii="Times New Roman" w:hAnsi="Times New Roman" w:cs="Times New Roman"/>
          <w:color w:val="auto"/>
        </w:rPr>
        <w:t>4.2</w:t>
      </w:r>
      <w:r w:rsidR="00254B35" w:rsidRPr="002C5AC7">
        <w:rPr>
          <w:rFonts w:ascii="Times New Roman" w:hAnsi="Times New Roman" w:cs="Times New Roman"/>
          <w:color w:val="auto"/>
        </w:rPr>
        <w:t>.1 Договора.</w:t>
      </w:r>
    </w:p>
    <w:p w:rsidR="00254B35" w:rsidRPr="002C5AC7" w:rsidRDefault="00814152" w:rsidP="00CF7009">
      <w:pPr>
        <w:pStyle w:val="11"/>
        <w:numPr>
          <w:ilvl w:val="2"/>
          <w:numId w:val="6"/>
        </w:numPr>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Участник обязуется д</w:t>
      </w:r>
      <w:r w:rsidR="00254B35" w:rsidRPr="002C5AC7">
        <w:rPr>
          <w:rFonts w:ascii="Times New Roman" w:hAnsi="Times New Roman" w:cs="Times New Roman"/>
          <w:color w:val="auto"/>
        </w:rPr>
        <w:t>о государственной регистрации права собственности на Объект долевого строительства:</w:t>
      </w:r>
    </w:p>
    <w:p w:rsidR="00254B35" w:rsidRPr="002C5AC7" w:rsidRDefault="00254B35" w:rsidP="00CF7009">
      <w:pPr>
        <w:pStyle w:val="11"/>
        <w:numPr>
          <w:ilvl w:val="3"/>
          <w:numId w:val="6"/>
        </w:numPr>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не производить в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е какие-либо работы, связанные с отступлением от предварительного (проектного) планировочного решения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254B35" w:rsidRPr="002C5AC7" w:rsidRDefault="00254B35" w:rsidP="00CF7009">
      <w:pPr>
        <w:pStyle w:val="11"/>
        <w:numPr>
          <w:ilvl w:val="3"/>
          <w:numId w:val="6"/>
        </w:numPr>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не осуществлять действия, направленные на переустройство и/или перепланировку Объекта долевого строительства;</w:t>
      </w:r>
    </w:p>
    <w:p w:rsidR="004F1738" w:rsidRPr="002C5AC7" w:rsidRDefault="00254B35" w:rsidP="00CF7009">
      <w:pPr>
        <w:pStyle w:val="11"/>
        <w:numPr>
          <w:ilvl w:val="3"/>
          <w:numId w:val="6"/>
        </w:numPr>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не проводить в Объекте долевого строительства и в самом Комплексе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Комплекса любых устройств и сооружений, любые работы, затрагивающие внешний вид и конструкцию фасада), не причинять Комплексу и любому его элементу и оборудованию ущерба, повреждений.</w:t>
      </w:r>
    </w:p>
    <w:p w:rsidR="00557E0B" w:rsidRPr="002C5AC7" w:rsidRDefault="00557E0B" w:rsidP="00CF7009">
      <w:pPr>
        <w:pStyle w:val="11"/>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lastRenderedPageBreak/>
        <w:t>В случае нарушения Участником долевого строительства обязательств, предусмотренных настоящим пунктом, Застройщик вправе потребовать от Участника долевого строительства уплаты штрафа в размере 5% (Пять процентов) от Цены Договора и возмещения всех убытков, а также потребовать по выбору Застройщика выполнения одного из следующих мероприятий:</w:t>
      </w:r>
    </w:p>
    <w:p w:rsidR="00557E0B" w:rsidRPr="002C5AC7" w:rsidRDefault="00557E0B" w:rsidP="00CF7009">
      <w:pPr>
        <w:pStyle w:val="11"/>
        <w:numPr>
          <w:ilvl w:val="0"/>
          <w:numId w:val="7"/>
        </w:numPr>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устранения силами Участника долевого строительства и за его счет всех нанесенных повреждений;</w:t>
      </w:r>
    </w:p>
    <w:p w:rsidR="00557E0B" w:rsidRPr="002C5AC7" w:rsidRDefault="00557E0B" w:rsidP="00CF7009">
      <w:pPr>
        <w:pStyle w:val="11"/>
        <w:numPr>
          <w:ilvl w:val="0"/>
          <w:numId w:val="7"/>
        </w:numPr>
        <w:tabs>
          <w:tab w:val="left" w:pos="567"/>
          <w:tab w:val="left" w:pos="1701"/>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устранения всех нанесенных повреждений силами Застройщика или привлеченных им для этих целей третьих лиц, с последующей полной компенсацией связанных с этим затрат за счет Участника долевого строительства.</w:t>
      </w:r>
    </w:p>
    <w:p w:rsidR="00254B35" w:rsidRPr="002C5AC7" w:rsidRDefault="00063EE7" w:rsidP="00CF7009">
      <w:pPr>
        <w:tabs>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4.2.4. </w:t>
      </w:r>
      <w:r w:rsidR="00814152" w:rsidRPr="002C5AC7">
        <w:rPr>
          <w:rFonts w:ascii="Times New Roman" w:hAnsi="Times New Roman" w:cs="Times New Roman"/>
          <w:color w:val="auto"/>
        </w:rPr>
        <w:t>Участник несет обязанность</w:t>
      </w:r>
      <w:r w:rsidR="00254B35" w:rsidRPr="002C5AC7">
        <w:rPr>
          <w:rFonts w:ascii="Times New Roman" w:hAnsi="Times New Roman" w:cs="Times New Roman"/>
          <w:color w:val="auto"/>
        </w:rPr>
        <w:t xml:space="preserve"> по внесению платы за нежилое помещение и коммунальные, эксплуатационные и иные услуги, связанные с содержанием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а и общего имущества Комплекса, пропорционально доле Участника долевого строительства, с даты подписания Сторонами Акта приема-передачи </w:t>
      </w:r>
      <w:r w:rsidR="005414B2" w:rsidRPr="002C5AC7">
        <w:rPr>
          <w:rFonts w:ascii="Times New Roman" w:hAnsi="Times New Roman" w:cs="Times New Roman"/>
          <w:color w:val="auto"/>
        </w:rPr>
        <w:t>Апартамент</w:t>
      </w:r>
      <w:r w:rsidR="00254B35" w:rsidRPr="002C5AC7">
        <w:rPr>
          <w:rFonts w:ascii="Times New Roman" w:hAnsi="Times New Roman" w:cs="Times New Roman"/>
          <w:color w:val="auto"/>
        </w:rPr>
        <w:t xml:space="preserve">а, путем перечисления денежных средств на расчетный счет организации, осуществляющей функции управления Комплексом, в том числе авансом не менее чем </w:t>
      </w:r>
      <w:r w:rsidR="00254B35" w:rsidRPr="008B3A6A">
        <w:rPr>
          <w:rFonts w:ascii="Times New Roman" w:hAnsi="Times New Roman" w:cs="Times New Roman"/>
          <w:color w:val="auto"/>
        </w:rPr>
        <w:t xml:space="preserve">за  </w:t>
      </w:r>
      <w:r w:rsidR="008B3A6A">
        <w:rPr>
          <w:rFonts w:ascii="Times New Roman" w:hAnsi="Times New Roman" w:cs="Times New Roman"/>
          <w:color w:val="auto"/>
        </w:rPr>
        <w:t>два</w:t>
      </w:r>
      <w:r w:rsidR="00852C4B" w:rsidRPr="002C5AC7">
        <w:rPr>
          <w:rFonts w:ascii="Times New Roman" w:hAnsi="Times New Roman" w:cs="Times New Roman"/>
          <w:color w:val="auto"/>
        </w:rPr>
        <w:t xml:space="preserve"> </w:t>
      </w:r>
      <w:r w:rsidR="00254B35" w:rsidRPr="002C5AC7">
        <w:rPr>
          <w:rFonts w:ascii="Times New Roman" w:hAnsi="Times New Roman" w:cs="Times New Roman"/>
          <w:color w:val="auto"/>
        </w:rPr>
        <w:t>месяц</w:t>
      </w:r>
      <w:r w:rsidR="008B3A6A">
        <w:rPr>
          <w:rFonts w:ascii="Times New Roman" w:hAnsi="Times New Roman" w:cs="Times New Roman"/>
          <w:color w:val="auto"/>
        </w:rPr>
        <w:t>а</w:t>
      </w:r>
      <w:r w:rsidR="00254B35" w:rsidRPr="002C5AC7">
        <w:rPr>
          <w:rFonts w:ascii="Times New Roman" w:hAnsi="Times New Roman" w:cs="Times New Roman"/>
          <w:color w:val="auto"/>
        </w:rPr>
        <w:t xml:space="preserve"> в момент приема-передачи Объекта долевого строительства.</w:t>
      </w:r>
    </w:p>
    <w:p w:rsidR="00254B35" w:rsidRPr="002C5AC7" w:rsidRDefault="00254B35" w:rsidP="00CF7009">
      <w:pPr>
        <w:tabs>
          <w:tab w:val="left" w:pos="567"/>
        </w:tabs>
        <w:spacing w:line="264" w:lineRule="auto"/>
        <w:ind w:left="540" w:right="473" w:firstLine="0"/>
        <w:contextualSpacing/>
        <w:rPr>
          <w:rFonts w:ascii="Times New Roman" w:hAnsi="Times New Roman" w:cs="Times New Roman"/>
          <w:color w:val="auto"/>
        </w:rPr>
      </w:pPr>
      <w:r w:rsidRPr="002C5AC7">
        <w:rPr>
          <w:rFonts w:ascii="Times New Roman" w:hAnsi="Times New Roman" w:cs="Times New Roman"/>
          <w:color w:val="auto"/>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254B35" w:rsidRPr="002C5AC7" w:rsidRDefault="00254B35" w:rsidP="00CF7009">
      <w:pPr>
        <w:tabs>
          <w:tab w:val="left" w:pos="567"/>
        </w:tabs>
        <w:spacing w:line="264" w:lineRule="auto"/>
        <w:ind w:left="540" w:right="473" w:firstLine="0"/>
        <w:rPr>
          <w:rFonts w:ascii="Times New Roman" w:hAnsi="Times New Roman" w:cs="Times New Roman"/>
        </w:rPr>
      </w:pPr>
      <w:r w:rsidRPr="002C5AC7">
        <w:rPr>
          <w:rFonts w:ascii="Times New Roman" w:hAnsi="Times New Roman" w:cs="Times New Roman"/>
          <w:color w:val="auto"/>
        </w:rPr>
        <w:t xml:space="preserve">Участник долевого строительства извещен и согласен, что после ввода в эксплуатацию Комплекс эксплуатируется организацией, осуществляющей функции управления Комплексом. Участник долевого строительства на основании ст. 445 Гражданского кодекса РФ заключает договор о передаче прав по управлению Комплексом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Комплекса 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начисляются в соответствии с действующими ставками оплаты услуг, и/или калькуляцией затрат организации, осуществляющей функции управления Комплексом.</w:t>
      </w:r>
    </w:p>
    <w:p w:rsidR="00254B35" w:rsidRPr="002C5AC7" w:rsidRDefault="00254B35" w:rsidP="00CF7009">
      <w:pPr>
        <w:tabs>
          <w:tab w:val="left" w:pos="567"/>
          <w:tab w:val="left" w:pos="1434"/>
        </w:tabs>
        <w:spacing w:line="264" w:lineRule="auto"/>
        <w:ind w:left="540" w:right="473" w:firstLine="0"/>
        <w:contextualSpacing/>
        <w:outlineLvl w:val="0"/>
        <w:rPr>
          <w:rFonts w:ascii="Times New Roman" w:hAnsi="Times New Roman" w:cs="Times New Roman"/>
          <w:color w:val="auto"/>
        </w:rPr>
      </w:pPr>
      <w:r w:rsidRPr="002C5AC7">
        <w:rPr>
          <w:rFonts w:ascii="Times New Roman" w:hAnsi="Times New Roman" w:cs="Times New Roman"/>
          <w:color w:val="auto"/>
        </w:rPr>
        <w:t xml:space="preserve">В случае уклонения Участника долевого строительства от подписания Акта 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Участник долевого строительства обязуется возместить Застройщику все понесенные им за период с даты, когда обязательства по передаче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считаются исполненными (даты составления Застройщиком одностороннего акта или иного документа о передаче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Комплекса пропорционально доле Участника долевого строительства в общем имуществе Комплекса и иные определенные в </w:t>
      </w:r>
      <w:r w:rsidR="006D06BB" w:rsidRPr="002C5AC7">
        <w:rPr>
          <w:rFonts w:ascii="Times New Roman" w:hAnsi="Times New Roman" w:cs="Times New Roman"/>
          <w:color w:val="auto"/>
        </w:rPr>
        <w:t>настоящем пункте</w:t>
      </w:r>
      <w:r w:rsidRPr="002C5AC7">
        <w:rPr>
          <w:rFonts w:ascii="Times New Roman" w:hAnsi="Times New Roman" w:cs="Times New Roman"/>
          <w:color w:val="auto"/>
        </w:rPr>
        <w:t xml:space="preserve"> Договора расходы, в течение 7 (Семи) рабочих дней с момента направления Участнику долевого строительства соответствующего требования Застройщика.</w:t>
      </w:r>
    </w:p>
    <w:p w:rsidR="00113C2B"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cs="Times New Roman CYR"/>
        </w:rPr>
        <w:t xml:space="preserve">Участник после выполнения своих обязательств по осуществлению оплат в качестве уплаты Цены Договора имеет право уступить свои права по Договору третьему лицу (в том числе другому Участнику) с принятием последним всех условий и обязательств по настоящему Договору и дополнительных соглашений к нему исключительно при условии получения письменного согласия Застройщика, </w:t>
      </w:r>
      <w:r w:rsidRPr="00831D6D">
        <w:rPr>
          <w:rFonts w:ascii="Times New Roman" w:hAnsi="Times New Roman"/>
        </w:rPr>
        <w:t>выраженного в форме отдельного документа с проставлением подписи полномочного лица и печати Застройщика.</w:t>
      </w:r>
      <w:r w:rsidRPr="00831D6D">
        <w:rPr>
          <w:rFonts w:ascii="Times New Roman CYR" w:hAnsi="Times New Roman CYR" w:cs="Times New Roman CYR"/>
        </w:rPr>
        <w:t xml:space="preserve"> При этом Участник самостоятельно и за свой счет регистрирует соответствующий Договор/Соглашение об уступке и передаче прав и обязанностей в установленном порядке.</w:t>
      </w:r>
    </w:p>
    <w:p w:rsidR="00254B35" w:rsidRPr="002C5AC7" w:rsidRDefault="00814152"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lastRenderedPageBreak/>
        <w:t xml:space="preserve">В случае уступки своих прав и обязанностей по Договору, </w:t>
      </w:r>
      <w:r w:rsidR="006D06BB" w:rsidRPr="002C5AC7">
        <w:rPr>
          <w:rFonts w:ascii="Times New Roman" w:hAnsi="Times New Roman" w:cs="Times New Roman"/>
          <w:color w:val="auto"/>
        </w:rPr>
        <w:t xml:space="preserve">Участник обязуется </w:t>
      </w:r>
      <w:r w:rsidRPr="002C5AC7">
        <w:rPr>
          <w:rFonts w:ascii="Times New Roman" w:hAnsi="Times New Roman" w:cs="Times New Roman"/>
          <w:color w:val="auto"/>
        </w:rPr>
        <w:t xml:space="preserve">предоставить Застройщику оригинал соглашения об уступке, с отметкой о регистрации в Едином государственном реестре недвижимости не позднее 5 (Пяти) рабочих дней с даты его государственной регистрации. </w:t>
      </w:r>
    </w:p>
    <w:p w:rsidR="00814152" w:rsidRPr="002C5AC7" w:rsidRDefault="00814152"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 течение 30 (Тридцати) календарных дней с момента подписания Акта приема-передачи Объекта долевого строительства подать заявление на государственную регистрацию права собственности на Объект долевого строительства и в течение 5 (</w:t>
      </w:r>
      <w:r w:rsidR="00AA59E1" w:rsidRPr="002C5AC7">
        <w:rPr>
          <w:rFonts w:ascii="Times New Roman" w:hAnsi="Times New Roman" w:cs="Times New Roman"/>
          <w:color w:val="auto"/>
        </w:rPr>
        <w:t>П</w:t>
      </w:r>
      <w:r w:rsidRPr="002C5AC7">
        <w:rPr>
          <w:rFonts w:ascii="Times New Roman" w:hAnsi="Times New Roman" w:cs="Times New Roman"/>
          <w:color w:val="auto"/>
        </w:rPr>
        <w:t xml:space="preserve">яти) рабочих дней с даты государственной регистрации в </w:t>
      </w:r>
      <w:r w:rsidR="00AA59E1" w:rsidRPr="002C5AC7">
        <w:rPr>
          <w:rFonts w:ascii="Times New Roman" w:hAnsi="Times New Roman" w:cs="Times New Roman"/>
          <w:color w:val="auto"/>
        </w:rPr>
        <w:t>Едином государственном реестре недвижимости</w:t>
      </w:r>
      <w:r w:rsidRPr="002C5AC7">
        <w:rPr>
          <w:rFonts w:ascii="Times New Roman" w:hAnsi="Times New Roman" w:cs="Times New Roman"/>
          <w:color w:val="auto"/>
        </w:rPr>
        <w:t xml:space="preserve"> права собственности Участника долевого строительства на Объект долевого строительства представить Застройщику подтверждение осуществления указанных действий.</w:t>
      </w:r>
    </w:p>
    <w:p w:rsidR="00254B35" w:rsidRDefault="00A01EC3"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Участник обязуется в</w:t>
      </w:r>
      <w:r w:rsidR="00254B35" w:rsidRPr="002C5AC7">
        <w:rPr>
          <w:rFonts w:ascii="Times New Roman" w:hAnsi="Times New Roman" w:cs="Times New Roman"/>
          <w:color w:val="auto"/>
        </w:rPr>
        <w:t xml:space="preserve">ыполнять иные обязанности, которые в соответствии с настоящим Договором или </w:t>
      </w:r>
      <w:r w:rsidRPr="002C5AC7">
        <w:rPr>
          <w:rFonts w:ascii="Times New Roman" w:hAnsi="Times New Roman" w:cs="Times New Roman"/>
          <w:color w:val="auto"/>
        </w:rPr>
        <w:t xml:space="preserve">Федеральным законом </w:t>
      </w:r>
      <w:r w:rsidR="00254B35" w:rsidRPr="002C5AC7">
        <w:rPr>
          <w:rFonts w:ascii="Times New Roman" w:hAnsi="Times New Roman" w:cs="Times New Roman"/>
          <w:color w:val="auto"/>
        </w:rPr>
        <w:t>№ 214-ФЗ возлагаются на Участника долевого строительства.</w:t>
      </w:r>
    </w:p>
    <w:p w:rsidR="00113C2B" w:rsidRPr="00113C2B"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cs="Times New Roman CYR"/>
        </w:rPr>
        <w:t xml:space="preserve">Участник ознакомлен с проектной декларацией </w:t>
      </w:r>
      <w:r>
        <w:rPr>
          <w:rFonts w:ascii="Times New Roman CYR" w:hAnsi="Times New Roman CYR" w:cs="Times New Roman CYR"/>
        </w:rPr>
        <w:t>Комплекса</w:t>
      </w:r>
      <w:r w:rsidRPr="00831D6D">
        <w:rPr>
          <w:rFonts w:ascii="Times New Roman CYR" w:hAnsi="Times New Roman CYR" w:cs="Times New Roman CYR"/>
        </w:rPr>
        <w:t xml:space="preserve"> и подтверждает, что до заключения настоящего Договора получил всю необходимую и достове</w:t>
      </w:r>
      <w:r>
        <w:rPr>
          <w:rFonts w:ascii="Times New Roman CYR" w:hAnsi="Times New Roman CYR" w:cs="Times New Roman CYR"/>
        </w:rPr>
        <w:t>рную информацию о Застройщике и</w:t>
      </w:r>
      <w:r w:rsidRPr="00831D6D">
        <w:rPr>
          <w:rFonts w:ascii="Times New Roman CYR" w:hAnsi="Times New Roman CYR" w:cs="Times New Roman CYR"/>
        </w:rPr>
        <w:t xml:space="preserve"> проекте строительства, подлежащ</w:t>
      </w:r>
      <w:r>
        <w:rPr>
          <w:rFonts w:ascii="Times New Roman CYR" w:hAnsi="Times New Roman CYR" w:cs="Times New Roman CYR"/>
        </w:rPr>
        <w:t>ую</w:t>
      </w:r>
      <w:r w:rsidRPr="00831D6D">
        <w:rPr>
          <w:rFonts w:ascii="Times New Roman CYR" w:hAnsi="Times New Roman CYR" w:cs="Times New Roman CYR"/>
        </w:rPr>
        <w:t xml:space="preserve"> предоставлению в соответствии с требованиями Закона 214-ФЗ</w:t>
      </w:r>
      <w:r>
        <w:rPr>
          <w:rFonts w:ascii="Times New Roman CYR" w:hAnsi="Times New Roman CYR" w:cs="Times New Roman CYR"/>
        </w:rPr>
        <w:t>.</w:t>
      </w:r>
    </w:p>
    <w:p w:rsidR="00113C2B" w:rsidRPr="00113C2B"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rPr>
        <w:t xml:space="preserve">Участник уведомлен о предстоящем межевании Земельного участка и </w:t>
      </w:r>
      <w:r>
        <w:rPr>
          <w:rFonts w:ascii="Times New Roman CYR" w:hAnsi="Times New Roman CYR"/>
        </w:rPr>
        <w:t>сносе/реконструкции</w:t>
      </w:r>
      <w:r w:rsidRPr="00831D6D">
        <w:rPr>
          <w:rFonts w:ascii="Times New Roman CYR" w:hAnsi="Times New Roman CYR"/>
        </w:rPr>
        <w:t xml:space="preserve"> расположенных на нем зданий, строений и сооружений</w:t>
      </w:r>
      <w:r>
        <w:rPr>
          <w:rFonts w:ascii="Times New Roman CYR" w:hAnsi="Times New Roman CYR"/>
        </w:rPr>
        <w:t xml:space="preserve"> (а также частей названных объектов недвижимости) </w:t>
      </w:r>
      <w:r w:rsidRPr="00831D6D">
        <w:rPr>
          <w:rFonts w:ascii="Times New Roman CYR" w:hAnsi="Times New Roman CYR"/>
        </w:rPr>
        <w:t xml:space="preserve">в соответствии с разрешительной документацией, в связи с этим дает свое согласие на раздел </w:t>
      </w:r>
      <w:r>
        <w:rPr>
          <w:rFonts w:ascii="Times New Roman CYR" w:hAnsi="Times New Roman CYR"/>
        </w:rPr>
        <w:t xml:space="preserve">и/или изменение вида разрешенного использования </w:t>
      </w:r>
      <w:r w:rsidRPr="00831D6D">
        <w:rPr>
          <w:rFonts w:ascii="Times New Roman CYR" w:hAnsi="Times New Roman CYR"/>
        </w:rPr>
        <w:t>Земельного участка</w:t>
      </w:r>
      <w:r>
        <w:rPr>
          <w:rFonts w:ascii="Times New Roman CYR" w:hAnsi="Times New Roman CYR"/>
        </w:rPr>
        <w:t xml:space="preserve"> или его части</w:t>
      </w:r>
      <w:r w:rsidRPr="00831D6D">
        <w:rPr>
          <w:rFonts w:ascii="Times New Roman CYR" w:hAnsi="Times New Roman CYR"/>
        </w:rPr>
        <w:t xml:space="preserve"> на условиях, определяемых собственником и арендатором Земельного участка, зданий, строений и сооружений</w:t>
      </w:r>
      <w:r>
        <w:rPr>
          <w:rFonts w:ascii="Times New Roman CYR" w:hAnsi="Times New Roman CYR"/>
        </w:rPr>
        <w:t xml:space="preserve"> (а также частей названных объектов недвижимости)</w:t>
      </w:r>
      <w:r w:rsidRPr="00831D6D">
        <w:rPr>
          <w:rFonts w:ascii="Times New Roman CYR" w:hAnsi="Times New Roman CYR"/>
        </w:rPr>
        <w:t xml:space="preserve">, постановку на учет вновь образованных в результате раздела земельных участков, прекращение права собственности/аренды на Земельный участок в связи с его разделом, </w:t>
      </w:r>
      <w:r>
        <w:rPr>
          <w:rFonts w:ascii="Times New Roman CYR" w:hAnsi="Times New Roman CYR"/>
        </w:rPr>
        <w:t>внесение изменений в ЕГРН в части изменения вида разрешенного использования отношении Земельного участка (или его части), на внесение изменений в ЕГРН в отношении  з</w:t>
      </w:r>
      <w:r w:rsidRPr="00831D6D">
        <w:rPr>
          <w:rFonts w:ascii="Times New Roman CYR" w:hAnsi="Times New Roman CYR"/>
        </w:rPr>
        <w:t xml:space="preserve">дания, строения и  сооружения </w:t>
      </w:r>
      <w:r>
        <w:rPr>
          <w:rFonts w:ascii="Times New Roman CYR" w:hAnsi="Times New Roman CYR"/>
        </w:rPr>
        <w:t xml:space="preserve"> (а также частей названных объектов недвижимости) </w:t>
      </w:r>
      <w:r w:rsidRPr="00831D6D">
        <w:rPr>
          <w:rFonts w:ascii="Times New Roman CYR" w:hAnsi="Times New Roman CYR"/>
        </w:rPr>
        <w:t>в связи с их сносом, государственную регистрацию прав собственности на вновь образованные в результате раздела земельные участки и государственную регистрацию ограничений (обременений) прав на такие участки, а так же внесение в ЕГРН записей о снятии ограничений (обременений), за исключением права залога на обособленный земельный участок, на площади которого с привлечением Участника осуществляется долевое строительство Многоквартирного дома. А также, во исполнение своих обязательств о предоставлении документов в соответствии с п. 2.2. настоящего Договора, Участник дает свое согласие и обязуется представить Застройщику нотариально удостоверенное согласие на любые последующие разделы земельных участков, образованных в результате раздела Земельного участка, требуемые для целей выделения земельных участков под отдельно стоящие дома (строения), с последующим снятием ограничений (обременений) прав в отношении участков, на которых не осуществляется строительство с привлечением Участника долевого строительства</w:t>
      </w:r>
      <w:r>
        <w:rPr>
          <w:rFonts w:ascii="Times New Roman CYR" w:hAnsi="Times New Roman CYR"/>
        </w:rPr>
        <w:t>.</w:t>
      </w:r>
    </w:p>
    <w:p w:rsidR="00113C2B" w:rsidRPr="00113C2B"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cs="Times New Roman CYR"/>
        </w:rPr>
        <w:t xml:space="preserve">Участник уведомлен, что в соответствии с действующим законодательством РФ, нахождение посторонних лиц (не занятых на работах по строительству (созданию) </w:t>
      </w:r>
      <w:r>
        <w:rPr>
          <w:rFonts w:ascii="Times New Roman CYR" w:hAnsi="Times New Roman CYR" w:cs="Times New Roman CYR"/>
        </w:rPr>
        <w:t>Комплекса</w:t>
      </w:r>
      <w:r w:rsidRPr="00831D6D">
        <w:rPr>
          <w:rFonts w:ascii="Times New Roman CYR" w:hAnsi="Times New Roman CYR" w:cs="Times New Roman CYR"/>
        </w:rPr>
        <w:t xml:space="preserve">) на Земельном участке, на котором осуществляется строительство (создание) </w:t>
      </w:r>
      <w:r>
        <w:rPr>
          <w:rFonts w:ascii="Times New Roman CYR" w:hAnsi="Times New Roman CYR" w:cs="Times New Roman CYR"/>
        </w:rPr>
        <w:t>Комплекса</w:t>
      </w:r>
      <w:r w:rsidRPr="00831D6D">
        <w:rPr>
          <w:rFonts w:ascii="Times New Roman CYR" w:hAnsi="Times New Roman CYR" w:cs="Times New Roman CYR"/>
        </w:rPr>
        <w:t xml:space="preserve"> в период с начала строительства (создания) и до момента ввода </w:t>
      </w:r>
      <w:r>
        <w:rPr>
          <w:rFonts w:ascii="Times New Roman CYR" w:hAnsi="Times New Roman CYR" w:cs="Times New Roman CYR"/>
        </w:rPr>
        <w:t>Комплекса</w:t>
      </w:r>
      <w:r w:rsidRPr="00831D6D">
        <w:rPr>
          <w:rFonts w:ascii="Times New Roman CYR" w:hAnsi="Times New Roman CYR" w:cs="Times New Roman CYR"/>
        </w:rPr>
        <w:t xml:space="preserve"> в эксплуатацию,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Передаточного акта. Разрешение о нахождении Участника может быть письменно выдано Застройщиком Участнику в случае крайней необходимости, при этом Участник может находиться на территории строительства, при условии ознакомления с правилами техники безопасности и только в присутствии уполномоченных представителей Застройщика. В случае </w:t>
      </w:r>
      <w:r w:rsidRPr="00831D6D">
        <w:rPr>
          <w:rFonts w:ascii="Times New Roman CYR" w:hAnsi="Times New Roman CYR" w:cs="Times New Roman CYR"/>
        </w:rPr>
        <w:lastRenderedPageBreak/>
        <w:t>нарушения данного обязательства Участником, Застройщиком может быть составлен соответствующий акт о нарушении договорных обязательств и к нему могут быть применены санкции, предусмотренные настоящ</w:t>
      </w:r>
      <w:r>
        <w:rPr>
          <w:rFonts w:ascii="Times New Roman CYR" w:hAnsi="Times New Roman CYR" w:cs="Times New Roman CYR"/>
        </w:rPr>
        <w:t xml:space="preserve">им </w:t>
      </w:r>
      <w:r w:rsidRPr="00831D6D">
        <w:rPr>
          <w:rFonts w:ascii="Times New Roman CYR" w:hAnsi="Times New Roman CYR" w:cs="Times New Roman CYR"/>
        </w:rPr>
        <w:t>Договор</w:t>
      </w:r>
      <w:r>
        <w:rPr>
          <w:rFonts w:ascii="Times New Roman CYR" w:hAnsi="Times New Roman CYR" w:cs="Times New Roman CYR"/>
        </w:rPr>
        <w:t>ом.</w:t>
      </w:r>
    </w:p>
    <w:p w:rsidR="00113C2B" w:rsidRPr="00113C2B"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cs="Times New Roman CYR"/>
        </w:rPr>
        <w:t>Участник обязуется по исполнении Застройщиком своих обязательств по передаче Объекта долевого строительства произвести все зависящие от него действия по снятию с Земельного участка обременения в виде залога, в том числе обратиться с соответствующим заявлением в органы государственной регистрации</w:t>
      </w:r>
      <w:r>
        <w:rPr>
          <w:rFonts w:ascii="Times New Roman CYR" w:hAnsi="Times New Roman CYR" w:cs="Times New Roman CYR"/>
        </w:rPr>
        <w:t>.</w:t>
      </w:r>
    </w:p>
    <w:p w:rsidR="00113C2B" w:rsidRPr="002C5AC7" w:rsidRDefault="00113C2B" w:rsidP="00CF7009">
      <w:pPr>
        <w:pStyle w:val="11"/>
        <w:numPr>
          <w:ilvl w:val="2"/>
          <w:numId w:val="6"/>
        </w:numPr>
        <w:tabs>
          <w:tab w:val="clear" w:pos="1430"/>
          <w:tab w:val="left" w:pos="567"/>
          <w:tab w:val="left" w:pos="1418"/>
        </w:tabs>
        <w:spacing w:line="264" w:lineRule="auto"/>
        <w:ind w:left="540" w:right="473" w:firstLine="0"/>
        <w:outlineLvl w:val="0"/>
        <w:rPr>
          <w:rFonts w:ascii="Times New Roman" w:hAnsi="Times New Roman" w:cs="Times New Roman"/>
          <w:color w:val="auto"/>
        </w:rPr>
      </w:pPr>
      <w:r w:rsidRPr="00831D6D">
        <w:rPr>
          <w:rFonts w:ascii="Times New Roman" w:hAnsi="Times New Roman"/>
        </w:rPr>
        <w:t>Нести все расходы, связанные с приобретением и/или оформлением в свою собственность Объекта, в том числе, расходы по нотариальному удостоверению сделки (в случае возникновения такой необходимости, или установления такого требования действующим законодательством),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 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предусмотрены отдельным договором</w:t>
      </w:r>
      <w:r>
        <w:rPr>
          <w:rFonts w:ascii="Times New Roman" w:hAnsi="Times New Roman"/>
        </w:rPr>
        <w:t>.</w:t>
      </w:r>
    </w:p>
    <w:p w:rsidR="00254B35" w:rsidRPr="002C5AC7" w:rsidRDefault="00254B35" w:rsidP="00CF7009">
      <w:pPr>
        <w:pStyle w:val="11"/>
        <w:numPr>
          <w:ilvl w:val="2"/>
          <w:numId w:val="6"/>
        </w:numPr>
        <w:tabs>
          <w:tab w:val="clear" w:pos="1430"/>
          <w:tab w:val="left" w:pos="567"/>
          <w:tab w:val="left" w:pos="1418"/>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не производится.</w:t>
      </w:r>
    </w:p>
    <w:p w:rsidR="00254B35" w:rsidRPr="002C5AC7" w:rsidRDefault="00254B35" w:rsidP="00CF7009">
      <w:pPr>
        <w:pStyle w:val="11"/>
        <w:tabs>
          <w:tab w:val="left" w:pos="567"/>
          <w:tab w:val="left" w:pos="1418"/>
        </w:tabs>
        <w:spacing w:line="264" w:lineRule="auto"/>
        <w:ind w:left="540" w:right="473" w:firstLine="0"/>
      </w:pPr>
    </w:p>
    <w:p w:rsidR="00254B35" w:rsidRPr="002C5AC7" w:rsidRDefault="00D96CF2" w:rsidP="00CF7009">
      <w:pPr>
        <w:pStyle w:val="11"/>
        <w:numPr>
          <w:ilvl w:val="0"/>
          <w:numId w:val="6"/>
        </w:numPr>
        <w:tabs>
          <w:tab w:val="clear" w:pos="360"/>
          <w:tab w:val="left" w:pos="567"/>
        </w:tabs>
        <w:spacing w:line="264" w:lineRule="auto"/>
        <w:ind w:left="540" w:right="473" w:firstLine="0"/>
        <w:jc w:val="center"/>
        <w:rPr>
          <w:rFonts w:ascii="Times New Roman" w:hAnsi="Times New Roman" w:cs="Times New Roman"/>
          <w:b/>
          <w:color w:val="auto"/>
        </w:rPr>
      </w:pPr>
      <w:r w:rsidRPr="002C5AC7">
        <w:rPr>
          <w:rFonts w:ascii="Times New Roman" w:hAnsi="Times New Roman" w:cs="Times New Roman"/>
          <w:b/>
          <w:color w:val="auto"/>
        </w:rPr>
        <w:t xml:space="preserve"> </w:t>
      </w:r>
      <w:r w:rsidR="00254B35" w:rsidRPr="002C5AC7">
        <w:rPr>
          <w:rFonts w:ascii="Times New Roman" w:hAnsi="Times New Roman" w:cs="Times New Roman"/>
          <w:b/>
          <w:color w:val="auto"/>
        </w:rPr>
        <w:t>Цена Договора и порядок расчетов</w:t>
      </w:r>
    </w:p>
    <w:p w:rsidR="00AC5C61" w:rsidRPr="005654DA" w:rsidRDefault="00AC5C61" w:rsidP="00CF7009">
      <w:pPr>
        <w:pStyle w:val="11"/>
        <w:numPr>
          <w:ilvl w:val="1"/>
          <w:numId w:val="6"/>
        </w:numPr>
        <w:tabs>
          <w:tab w:val="clear" w:pos="360"/>
          <w:tab w:val="left" w:pos="567"/>
          <w:tab w:val="left" w:pos="1418"/>
        </w:tabs>
        <w:spacing w:line="264" w:lineRule="auto"/>
        <w:ind w:left="540" w:right="473" w:firstLine="27"/>
        <w:rPr>
          <w:rFonts w:ascii="Times New Roman" w:hAnsi="Times New Roman" w:cs="Times New Roman"/>
          <w:color w:val="auto"/>
        </w:rPr>
      </w:pPr>
      <w:r w:rsidRPr="005654DA">
        <w:rPr>
          <w:rFonts w:ascii="Times New Roman" w:hAnsi="Times New Roman" w:cs="Times New Roman"/>
          <w:color w:val="auto"/>
        </w:rPr>
        <w:t>Цена настоящего Договора на дату его заключения Сторонами составляет _____________ (______________________) рублей 00 копеек, в том числе:</w:t>
      </w:r>
    </w:p>
    <w:p w:rsidR="00CF7009" w:rsidRPr="009503C2" w:rsidRDefault="00AC5C61" w:rsidP="00CF7009">
      <w:pPr>
        <w:pStyle w:val="11"/>
        <w:numPr>
          <w:ilvl w:val="2"/>
          <w:numId w:val="6"/>
        </w:numPr>
        <w:tabs>
          <w:tab w:val="clear" w:pos="1430"/>
          <w:tab w:val="left" w:pos="567"/>
          <w:tab w:val="left" w:pos="1418"/>
        </w:tabs>
        <w:spacing w:line="264" w:lineRule="auto"/>
        <w:ind w:left="540" w:right="473" w:firstLine="0"/>
        <w:rPr>
          <w:rFonts w:ascii="Times New Roman" w:hAnsi="Times New Roman" w:cs="Times New Roman"/>
          <w:color w:val="auto"/>
        </w:rPr>
      </w:pPr>
      <w:r w:rsidRPr="00CF7009">
        <w:rPr>
          <w:rFonts w:ascii="Times New Roman" w:hAnsi="Times New Roman" w:cs="Times New Roman"/>
          <w:color w:val="auto"/>
        </w:rPr>
        <w:t xml:space="preserve">90% (Девяносто процентов) от Цены Договора, что составляет </w:t>
      </w:r>
      <w:r w:rsidR="005654DA" w:rsidRPr="00CF7009">
        <w:rPr>
          <w:rFonts w:ascii="Times New Roman" w:hAnsi="Times New Roman" w:cs="Times New Roman"/>
          <w:color w:val="auto"/>
        </w:rPr>
        <w:t>___________ (________</w:t>
      </w:r>
      <w:r w:rsidRPr="00CF7009">
        <w:rPr>
          <w:rFonts w:ascii="Times New Roman" w:hAnsi="Times New Roman" w:cs="Times New Roman"/>
          <w:color w:val="auto"/>
        </w:rPr>
        <w:t>______) рублей 00 копеек (НДС не облагается), в счет возмещения затрат на строительство (создание) Объекта долевого строительства;</w:t>
      </w:r>
    </w:p>
    <w:p w:rsidR="00AC5C61" w:rsidRPr="009503C2" w:rsidRDefault="00AC5C61" w:rsidP="00CF7009">
      <w:pPr>
        <w:pStyle w:val="11"/>
        <w:numPr>
          <w:ilvl w:val="2"/>
          <w:numId w:val="6"/>
        </w:numPr>
        <w:tabs>
          <w:tab w:val="clear" w:pos="1430"/>
          <w:tab w:val="left" w:pos="567"/>
          <w:tab w:val="left" w:pos="1418"/>
        </w:tabs>
        <w:spacing w:line="264" w:lineRule="auto"/>
        <w:ind w:left="540" w:right="473" w:firstLine="0"/>
        <w:rPr>
          <w:rFonts w:ascii="Times New Roman" w:hAnsi="Times New Roman" w:cs="Times New Roman"/>
          <w:color w:val="auto"/>
        </w:rPr>
      </w:pPr>
      <w:r w:rsidRPr="00CF7009">
        <w:rPr>
          <w:rFonts w:ascii="Times New Roman" w:hAnsi="Times New Roman" w:cs="Times New Roman"/>
          <w:color w:val="auto"/>
        </w:rPr>
        <w:t>10% (Десять процентов) от Цены Договора, что составляет _____________ (_____</w:t>
      </w:r>
      <w:r w:rsidR="005654DA" w:rsidRPr="00CF7009">
        <w:rPr>
          <w:rFonts w:ascii="Times New Roman" w:hAnsi="Times New Roman" w:cs="Times New Roman"/>
          <w:color w:val="auto"/>
        </w:rPr>
        <w:t>______</w:t>
      </w:r>
      <w:r w:rsidRPr="00CF7009">
        <w:rPr>
          <w:rFonts w:ascii="Times New Roman" w:hAnsi="Times New Roman" w:cs="Times New Roman"/>
          <w:color w:val="auto"/>
        </w:rPr>
        <w:t>_____) рублей 00 копеек, (НДС не облагается), в счет оплаты услуг Застройщика.</w:t>
      </w:r>
    </w:p>
    <w:p w:rsidR="005654DA" w:rsidRPr="005654DA" w:rsidRDefault="005654DA" w:rsidP="00CF7009">
      <w:pPr>
        <w:pStyle w:val="11"/>
        <w:numPr>
          <w:ilvl w:val="1"/>
          <w:numId w:val="6"/>
        </w:numPr>
        <w:tabs>
          <w:tab w:val="clear" w:pos="360"/>
          <w:tab w:val="left" w:pos="567"/>
          <w:tab w:val="left" w:pos="1418"/>
        </w:tabs>
        <w:spacing w:line="264" w:lineRule="auto"/>
        <w:ind w:left="540" w:right="473" w:firstLine="27"/>
        <w:rPr>
          <w:rFonts w:ascii="Times New Roman" w:hAnsi="Times New Roman" w:cs="Times New Roman"/>
          <w:color w:val="auto"/>
        </w:rPr>
      </w:pPr>
      <w:r w:rsidRPr="005654DA">
        <w:rPr>
          <w:rFonts w:ascii="Times New Roman" w:hAnsi="Times New Roman" w:cs="Times New Roman"/>
          <w:color w:val="auto"/>
        </w:rPr>
        <w:t xml:space="preserve">Цена настоящего Договора может быть изменена Застройщиком в соответствии с пунктами </w:t>
      </w:r>
      <w:r w:rsidR="008B3A6A">
        <w:rPr>
          <w:rFonts w:ascii="Times New Roman" w:hAnsi="Times New Roman" w:cs="Times New Roman"/>
          <w:color w:val="auto"/>
        </w:rPr>
        <w:t>6</w:t>
      </w:r>
      <w:r w:rsidRPr="00CF7009">
        <w:rPr>
          <w:rFonts w:ascii="Times New Roman" w:hAnsi="Times New Roman" w:cs="Times New Roman"/>
          <w:color w:val="auto"/>
        </w:rPr>
        <w:t>.</w:t>
      </w:r>
      <w:r w:rsidRPr="005654DA">
        <w:rPr>
          <w:rFonts w:ascii="Times New Roman" w:hAnsi="Times New Roman" w:cs="Times New Roman"/>
          <w:color w:val="auto"/>
        </w:rPr>
        <w:t xml:space="preserve">3. – </w:t>
      </w:r>
      <w:r w:rsidR="008B3A6A">
        <w:rPr>
          <w:rFonts w:ascii="Times New Roman" w:hAnsi="Times New Roman" w:cs="Times New Roman"/>
          <w:color w:val="auto"/>
        </w:rPr>
        <w:t>6.4</w:t>
      </w:r>
      <w:r w:rsidRPr="005654DA">
        <w:rPr>
          <w:rFonts w:ascii="Times New Roman" w:hAnsi="Times New Roman" w:cs="Times New Roman"/>
          <w:color w:val="auto"/>
        </w:rPr>
        <w:t>. настоящего Договора. Итоговая Цена Договора определяется Застройщиком из расчета цены 1 (одного) кв.м. площади (Проектной и Фактической) Объекта долевого строительства, которая составляет __________ (_________________________) рублей 00 копеек (НДС не облагается) за 1 квадратный метр.</w:t>
      </w:r>
    </w:p>
    <w:p w:rsidR="009503C2" w:rsidRDefault="009503C2"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2C5AC7">
        <w:rPr>
          <w:rFonts w:ascii="Times New Roman" w:hAnsi="Times New Roman"/>
        </w:rPr>
        <w:t xml:space="preserve">При заключении Договора Стороны принимают во внимание допускаемую строительными нормами и правилами возможность расхождения в размерах </w:t>
      </w:r>
      <w:r>
        <w:rPr>
          <w:rFonts w:ascii="Times New Roman" w:hAnsi="Times New Roman"/>
        </w:rPr>
        <w:t>П</w:t>
      </w:r>
      <w:r w:rsidRPr="002C5AC7">
        <w:rPr>
          <w:rFonts w:ascii="Times New Roman" w:hAnsi="Times New Roman"/>
        </w:rPr>
        <w:t>роектной площади</w:t>
      </w:r>
      <w:r>
        <w:rPr>
          <w:rFonts w:ascii="Times New Roman" w:hAnsi="Times New Roman"/>
        </w:rPr>
        <w:t xml:space="preserve"> Объекта долевого строительства</w:t>
      </w:r>
      <w:r w:rsidRPr="002C5AC7">
        <w:rPr>
          <w:rFonts w:ascii="Times New Roman" w:hAnsi="Times New Roman"/>
        </w:rPr>
        <w:t>,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технической инвентаризации и/или кадастровых работ.</w:t>
      </w:r>
      <w:r>
        <w:rPr>
          <w:rFonts w:ascii="Times New Roman" w:hAnsi="Times New Roman"/>
        </w:rPr>
        <w:t xml:space="preserve"> </w:t>
      </w:r>
      <w:r w:rsidRPr="002C5AC7">
        <w:rPr>
          <w:rFonts w:ascii="Times New Roman" w:hAnsi="Times New Roman"/>
        </w:rPr>
        <w:t xml:space="preserve">Цена Объекта долевого строительства подлежит изменению после получения разрешения на ввод Комплекса в эксплуатацию и уточнения </w:t>
      </w:r>
      <w:r>
        <w:rPr>
          <w:rFonts w:ascii="Times New Roman" w:hAnsi="Times New Roman"/>
        </w:rPr>
        <w:t>Ф</w:t>
      </w:r>
      <w:r w:rsidRPr="002C5AC7">
        <w:rPr>
          <w:rFonts w:ascii="Times New Roman" w:hAnsi="Times New Roman"/>
        </w:rPr>
        <w:t>актической площади Объекта долевого строительства, в соответствии с обмерами, произведенными привлеченным Застройщиком лицом, оказывающим услуги в сфере</w:t>
      </w:r>
      <w:r>
        <w:rPr>
          <w:rFonts w:ascii="Times New Roman" w:hAnsi="Times New Roman"/>
        </w:rPr>
        <w:t xml:space="preserve"> технической</w:t>
      </w:r>
      <w:r w:rsidRPr="002C5AC7">
        <w:rPr>
          <w:rFonts w:ascii="Times New Roman" w:hAnsi="Times New Roman"/>
        </w:rPr>
        <w:t xml:space="preserve"> инвентаризаци</w:t>
      </w:r>
      <w:r>
        <w:rPr>
          <w:rFonts w:ascii="Times New Roman" w:hAnsi="Times New Roman"/>
        </w:rPr>
        <w:t>и</w:t>
      </w:r>
      <w:r w:rsidRPr="002C5AC7">
        <w:rPr>
          <w:rFonts w:ascii="Times New Roman" w:hAnsi="Times New Roman"/>
        </w:rPr>
        <w:t xml:space="preserve"> и</w:t>
      </w:r>
      <w:r>
        <w:rPr>
          <w:rFonts w:ascii="Times New Roman" w:hAnsi="Times New Roman"/>
        </w:rPr>
        <w:t>/и</w:t>
      </w:r>
      <w:r w:rsidRPr="002C5AC7">
        <w:rPr>
          <w:rFonts w:ascii="Times New Roman" w:hAnsi="Times New Roman"/>
        </w:rPr>
        <w:t xml:space="preserve">ли </w:t>
      </w:r>
      <w:r>
        <w:rPr>
          <w:rFonts w:ascii="Times New Roman" w:hAnsi="Times New Roman"/>
        </w:rPr>
        <w:t>в</w:t>
      </w:r>
      <w:r w:rsidRPr="002C5AC7">
        <w:rPr>
          <w:rFonts w:ascii="Times New Roman" w:hAnsi="Times New Roman"/>
        </w:rPr>
        <w:t xml:space="preserve"> сфере кадастрового учета</w:t>
      </w:r>
      <w:r>
        <w:rPr>
          <w:rFonts w:ascii="Times New Roman" w:hAnsi="Times New Roman"/>
        </w:rPr>
        <w:t>.</w:t>
      </w:r>
      <w:r w:rsidRPr="002C5AC7">
        <w:rPr>
          <w:rFonts w:ascii="Times New Roman" w:hAnsi="Times New Roman"/>
        </w:rPr>
        <w:t xml:space="preserve"> Указанная в данном пункте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долевого строительства при проведении повторных </w:t>
      </w:r>
      <w:r w:rsidRPr="002C5AC7">
        <w:rPr>
          <w:rFonts w:ascii="Times New Roman" w:hAnsi="Times New Roman"/>
        </w:rPr>
        <w:lastRenderedPageBreak/>
        <w:t>(дополнительных) обмеров Объекта долевого строительства организацией, осуществляющей техническую инвентаризацию или лицом, оказывающим услуги в сфере кадастрового учета</w:t>
      </w:r>
      <w:r>
        <w:rPr>
          <w:rFonts w:ascii="Times New Roman" w:hAnsi="Times New Roman"/>
        </w:rPr>
        <w:t>.</w:t>
      </w:r>
    </w:p>
    <w:p w:rsidR="005654DA" w:rsidRPr="00CF7009" w:rsidRDefault="005654DA" w:rsidP="00892F43">
      <w:pPr>
        <w:pStyle w:val="11"/>
        <w:tabs>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В случае, если по данным органов технической инвентаризации и/или кадастрового инженера, Фактическая площадь Объекта долевого строительства превысит Проектную площадь Объекта долевого строительства, указанную в п. 1.6. настоящего Договора, Участник до подписания Передаточного акта обязан уплатить Застройщику полную, итоговую Цену настоящего Договора, а именно доплатить стоимостную разницу, рассчитанную исходя из цены 1 кв.м., указанной в п. 5.2. настоящего Договора, путем внесения дополнительных денежных средств на расчетный счет Застройщика.</w:t>
      </w:r>
      <w:r w:rsidR="00CF7009">
        <w:rPr>
          <w:rFonts w:ascii="Times New Roman" w:hAnsi="Times New Roman" w:cs="Times New Roman"/>
          <w:color w:val="auto"/>
        </w:rPr>
        <w:t xml:space="preserve"> </w:t>
      </w:r>
      <w:r w:rsidRPr="00CF7009">
        <w:rPr>
          <w:rFonts w:ascii="Times New Roman" w:hAnsi="Times New Roman" w:cs="Times New Roman"/>
          <w:color w:val="auto"/>
        </w:rPr>
        <w:t>Внесение суммы, рассчитанной в результате определения Фактической площади Объекта долевого строительства в порядке, указанном в п. 5.3. настоящего Договора, Участник обязуется произвести в течение 7 (семи) дней с даты получения от Застройщика соответствующего уведомления.</w:t>
      </w:r>
    </w:p>
    <w:p w:rsidR="005654DA" w:rsidRPr="005654DA" w:rsidRDefault="005654DA"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5654DA">
        <w:rPr>
          <w:rFonts w:ascii="Times New Roman" w:hAnsi="Times New Roman" w:cs="Times New Roman"/>
          <w:color w:val="auto"/>
        </w:rPr>
        <w:t>В случае, если по данным органов технической инвентаризации</w:t>
      </w:r>
      <w:r>
        <w:rPr>
          <w:rFonts w:ascii="Times New Roman" w:hAnsi="Times New Roman" w:cs="Times New Roman"/>
          <w:color w:val="auto"/>
        </w:rPr>
        <w:t xml:space="preserve"> и/или кадастрового инженера</w:t>
      </w:r>
      <w:r w:rsidRPr="005654DA">
        <w:rPr>
          <w:rFonts w:ascii="Times New Roman" w:hAnsi="Times New Roman" w:cs="Times New Roman"/>
          <w:color w:val="auto"/>
        </w:rPr>
        <w:t>, Фактическая площадь Объекта долевого строительства окажется меньше Проектной площади Объекта долевого строительства, указанной в п. 1.</w:t>
      </w:r>
      <w:r>
        <w:rPr>
          <w:rFonts w:ascii="Times New Roman" w:hAnsi="Times New Roman" w:cs="Times New Roman"/>
          <w:color w:val="auto"/>
        </w:rPr>
        <w:t>6</w:t>
      </w:r>
      <w:r w:rsidRPr="005654DA">
        <w:rPr>
          <w:rFonts w:ascii="Times New Roman" w:hAnsi="Times New Roman" w:cs="Times New Roman"/>
          <w:color w:val="auto"/>
        </w:rPr>
        <w:t xml:space="preserve">. настоящего Договора, полная Цена настоящего Договора подлежит уменьшению и Застройщик производит возврат излишне уплаченных денежных средств Участнику, исходя из цены 1 (одного) кв.м., указанной в п. </w:t>
      </w:r>
      <w:r>
        <w:rPr>
          <w:rFonts w:ascii="Times New Roman" w:hAnsi="Times New Roman" w:cs="Times New Roman"/>
          <w:color w:val="auto"/>
        </w:rPr>
        <w:t>5.</w:t>
      </w:r>
      <w:r w:rsidR="00CF7009">
        <w:rPr>
          <w:rFonts w:ascii="Times New Roman" w:hAnsi="Times New Roman" w:cs="Times New Roman"/>
          <w:color w:val="auto"/>
        </w:rPr>
        <w:t>2</w:t>
      </w:r>
      <w:r w:rsidRPr="005654DA">
        <w:rPr>
          <w:rFonts w:ascii="Times New Roman" w:hAnsi="Times New Roman" w:cs="Times New Roman"/>
          <w:color w:val="auto"/>
        </w:rPr>
        <w:t>. настоящего Договора в течение 7 (семи</w:t>
      </w:r>
      <w:r>
        <w:rPr>
          <w:rFonts w:ascii="Times New Roman" w:hAnsi="Times New Roman" w:cs="Times New Roman"/>
          <w:color w:val="auto"/>
        </w:rPr>
        <w:t>)</w:t>
      </w:r>
      <w:r w:rsidRPr="005654DA">
        <w:rPr>
          <w:rFonts w:ascii="Times New Roman" w:hAnsi="Times New Roman" w:cs="Times New Roman"/>
          <w:color w:val="auto"/>
        </w:rPr>
        <w:t xml:space="preserve"> дней с момента составления и подписания Застройщиком акта сверки взаиморасчетов и подачи Участником письменного заявления с указанием банковских реквизитов, путем перечисления излишне уплаченных денежных средств на указ</w:t>
      </w:r>
      <w:r>
        <w:rPr>
          <w:rFonts w:ascii="Times New Roman" w:hAnsi="Times New Roman" w:cs="Times New Roman"/>
          <w:color w:val="auto"/>
        </w:rPr>
        <w:t>анный Участником расчетный счет. Стороны установили, что на сумму денежных средств, подлежащих оплату в соответствии с п. 5.</w:t>
      </w:r>
      <w:r w:rsidR="00CF7009">
        <w:rPr>
          <w:rFonts w:ascii="Times New Roman" w:hAnsi="Times New Roman" w:cs="Times New Roman"/>
          <w:color w:val="auto"/>
        </w:rPr>
        <w:t>4</w:t>
      </w:r>
      <w:r>
        <w:rPr>
          <w:rFonts w:ascii="Times New Roman" w:hAnsi="Times New Roman" w:cs="Times New Roman"/>
          <w:color w:val="auto"/>
        </w:rPr>
        <w:t xml:space="preserve"> настоящего Договора, никакие проценты не начисляются и не уплачиваются.</w:t>
      </w:r>
    </w:p>
    <w:p w:rsidR="005654DA" w:rsidRPr="005654DA" w:rsidRDefault="005654DA"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5654DA">
        <w:rPr>
          <w:rFonts w:ascii="Times New Roman" w:hAnsi="Times New Roman" w:cs="Times New Roman"/>
          <w:color w:val="auto"/>
        </w:rPr>
        <w:t xml:space="preserve">Возмещение затрат на строительство (создание) Объекта долевого строительства в соответствии с п. </w:t>
      </w:r>
      <w:r w:rsidR="00CF7009">
        <w:rPr>
          <w:rFonts w:ascii="Times New Roman" w:hAnsi="Times New Roman" w:cs="Times New Roman"/>
          <w:color w:val="auto"/>
        </w:rPr>
        <w:t>5</w:t>
      </w:r>
      <w:r w:rsidRPr="005654DA">
        <w:rPr>
          <w:rFonts w:ascii="Times New Roman" w:hAnsi="Times New Roman" w:cs="Times New Roman"/>
          <w:color w:val="auto"/>
        </w:rPr>
        <w:t xml:space="preserve">.1.1. настоящего Договора включает в себя: компенсации Застройщику затрат на строительство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в том числе, но не ограничиваясь: непосредственно строительно-монтажные работы по созданию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услуги по охране объекта строительства, услуги по техническому надзору за строительством (функции технического заказчика), авторскому надзору, строительному контролю,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 арендная плата, в т.ч. по земельному участку;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к внешним источникам снабжения, работ и услуг по вводу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в эксплуатацию и передаче участникам долевого строительства Объектов долевого строительства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осуществления информационно-рекламных мероприятий и иных мероприятий, неотъемлемо связанных с реализацией проекта по строительству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в т.ч. услуги по привлечению третьих лиц в долевое строительство; а также погашение кредитов, процентов и комиссий по кредитам, предоставленных банком/банками Застройщику на строительство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и т.п. </w:t>
      </w:r>
    </w:p>
    <w:p w:rsidR="005654DA" w:rsidRPr="005654DA" w:rsidRDefault="005654DA"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5654DA">
        <w:rPr>
          <w:rFonts w:ascii="Times New Roman" w:hAnsi="Times New Roman" w:cs="Times New Roman"/>
          <w:color w:val="auto"/>
        </w:rPr>
        <w:t xml:space="preserve">В случае, если по окончании строительства </w:t>
      </w:r>
      <w:r w:rsidR="00CF7009">
        <w:rPr>
          <w:rFonts w:ascii="Times New Roman" w:hAnsi="Times New Roman" w:cs="Times New Roman"/>
          <w:color w:val="auto"/>
        </w:rPr>
        <w:t>Комплекса</w:t>
      </w:r>
      <w:r w:rsidRPr="005654DA">
        <w:rPr>
          <w:rFonts w:ascii="Times New Roman" w:hAnsi="Times New Roman" w:cs="Times New Roman"/>
          <w:color w:val="auto"/>
        </w:rPr>
        <w:t xml:space="preserve"> в соответствии с проектной документацией, условиями настоящего Договора и по итогам сверки взаиморасчетов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и Участник не вправе требовать их возврата.</w:t>
      </w:r>
    </w:p>
    <w:p w:rsidR="005654DA" w:rsidRPr="005654DA" w:rsidRDefault="005654DA"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5654DA">
        <w:rPr>
          <w:rFonts w:ascii="Times New Roman" w:hAnsi="Times New Roman" w:cs="Times New Roman"/>
          <w:color w:val="auto"/>
        </w:rPr>
        <w:lastRenderedPageBreak/>
        <w:t>В Цену настоящего Договора не включены затраты Участника по оформлению Объекта долевого строительства, указанного в п. 1.3. настоящего Договора, в собственность.</w:t>
      </w:r>
    </w:p>
    <w:p w:rsidR="005654DA" w:rsidRDefault="005654DA"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5654DA">
        <w:rPr>
          <w:rFonts w:ascii="Times New Roman" w:hAnsi="Times New Roman" w:cs="Times New Roman"/>
          <w:color w:val="auto"/>
        </w:rPr>
        <w:t xml:space="preserve">Цена квадратного метра Объекта, предусмотренная п. </w:t>
      </w:r>
      <w:r w:rsidR="008B3A6A">
        <w:rPr>
          <w:rFonts w:ascii="Times New Roman" w:hAnsi="Times New Roman" w:cs="Times New Roman"/>
          <w:color w:val="auto"/>
        </w:rPr>
        <w:t>6</w:t>
      </w:r>
      <w:r w:rsidRPr="005654DA">
        <w:rPr>
          <w:rFonts w:ascii="Times New Roman" w:hAnsi="Times New Roman" w:cs="Times New Roman"/>
          <w:color w:val="auto"/>
        </w:rPr>
        <w:t xml:space="preserve">.2. настоящего Договора, является фиксированной и не подлежит изменению в ходе создания Объекта долевого строительства. Цена Договора определяется положениями пункта </w:t>
      </w:r>
      <w:r w:rsidR="008B3A6A">
        <w:rPr>
          <w:rFonts w:ascii="Times New Roman" w:hAnsi="Times New Roman" w:cs="Times New Roman"/>
          <w:color w:val="auto"/>
        </w:rPr>
        <w:t>6</w:t>
      </w:r>
      <w:r w:rsidRPr="005654DA">
        <w:rPr>
          <w:rFonts w:ascii="Times New Roman" w:hAnsi="Times New Roman" w:cs="Times New Roman"/>
          <w:color w:val="auto"/>
        </w:rPr>
        <w:t xml:space="preserve">.1. и пунктами </w:t>
      </w:r>
      <w:r w:rsidR="008B3A6A">
        <w:rPr>
          <w:rFonts w:ascii="Times New Roman" w:hAnsi="Times New Roman" w:cs="Times New Roman"/>
          <w:color w:val="auto"/>
        </w:rPr>
        <w:t>6</w:t>
      </w:r>
      <w:r w:rsidRPr="005654DA">
        <w:rPr>
          <w:rFonts w:ascii="Times New Roman" w:hAnsi="Times New Roman" w:cs="Times New Roman"/>
          <w:color w:val="auto"/>
        </w:rPr>
        <w:t xml:space="preserve">.3. и </w:t>
      </w:r>
      <w:r w:rsidR="008B3A6A">
        <w:rPr>
          <w:rFonts w:ascii="Times New Roman" w:hAnsi="Times New Roman" w:cs="Times New Roman"/>
          <w:color w:val="auto"/>
        </w:rPr>
        <w:t>6</w:t>
      </w:r>
      <w:r w:rsidRPr="005654DA">
        <w:rPr>
          <w:rFonts w:ascii="Times New Roman" w:hAnsi="Times New Roman" w:cs="Times New Roman"/>
          <w:color w:val="auto"/>
        </w:rPr>
        <w:t>.</w:t>
      </w:r>
      <w:r w:rsidR="00CF7009">
        <w:rPr>
          <w:rFonts w:ascii="Times New Roman" w:hAnsi="Times New Roman" w:cs="Times New Roman"/>
          <w:color w:val="auto"/>
        </w:rPr>
        <w:t>4</w:t>
      </w:r>
      <w:r w:rsidRPr="005654DA">
        <w:rPr>
          <w:rFonts w:ascii="Times New Roman" w:hAnsi="Times New Roman" w:cs="Times New Roman"/>
          <w:color w:val="auto"/>
        </w:rPr>
        <w:t>. настоящего Договора, при этом, Цена Договора считается измененной без составления дополнительного соглашения к настоящему Договору, и устанавливается с момента получения Сторонами данных о Фактической площади Объекта долевого строительства.</w:t>
      </w:r>
    </w:p>
    <w:p w:rsidR="00CF7009" w:rsidRDefault="00CF7009"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 xml:space="preserve">Участник производит оплату Цены Договора путем безналичного перечисления денежных средств на расчетный счет Застройщика. При осуществлении платежа Участник обязуется указать следующее:  Назначение платежа: «Оплата по Договору № </w:t>
      </w:r>
      <w:r>
        <w:rPr>
          <w:rFonts w:ascii="Times New Roman" w:hAnsi="Times New Roman" w:cs="Times New Roman"/>
          <w:color w:val="auto"/>
        </w:rPr>
        <w:t xml:space="preserve">____ </w:t>
      </w:r>
      <w:r w:rsidRPr="00CF7009">
        <w:rPr>
          <w:rFonts w:ascii="Times New Roman" w:hAnsi="Times New Roman" w:cs="Times New Roman"/>
          <w:color w:val="auto"/>
        </w:rPr>
        <w:t>участия в долевом строительстве от «___» ______ 201</w:t>
      </w:r>
      <w:r>
        <w:rPr>
          <w:rFonts w:ascii="Times New Roman" w:hAnsi="Times New Roman" w:cs="Times New Roman"/>
          <w:color w:val="auto"/>
        </w:rPr>
        <w:t>9</w:t>
      </w:r>
      <w:r w:rsidRPr="00CF7009">
        <w:rPr>
          <w:rFonts w:ascii="Times New Roman" w:hAnsi="Times New Roman" w:cs="Times New Roman"/>
          <w:color w:val="auto"/>
        </w:rPr>
        <w:t xml:space="preserve"> года, НДС не облагается». </w:t>
      </w:r>
    </w:p>
    <w:p w:rsidR="00CF7009" w:rsidRPr="00CF7009" w:rsidRDefault="00CF7009"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Оплата Цены Договора производится Участником в следующем порядке:</w:t>
      </w:r>
    </w:p>
    <w:p w:rsidR="00CF7009" w:rsidRDefault="00CF7009" w:rsidP="00CF7009">
      <w:pPr>
        <w:pStyle w:val="11"/>
        <w:tabs>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 Сумма в размере _________________ (_____________________________________) рублей ____ копеек (НДС не облагается) оплачивается Участником в течение 7 (семи) календарных дней с момента государственной регистрации настоящего Договора.</w:t>
      </w:r>
    </w:p>
    <w:p w:rsidR="00CF7009" w:rsidRPr="00CF7009" w:rsidRDefault="00CF7009"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 xml:space="preserve">Датой исполнения обязанности Участника по оплате признается дата зачисления денежных средств на расчетный счет Застройщика согласно выписке обслуживающего Застройщика банка. </w:t>
      </w:r>
    </w:p>
    <w:p w:rsidR="00CF7009" w:rsidRDefault="00CF7009" w:rsidP="00CF7009">
      <w:pPr>
        <w:pStyle w:val="11"/>
        <w:numPr>
          <w:ilvl w:val="1"/>
          <w:numId w:val="6"/>
        </w:numPr>
        <w:tabs>
          <w:tab w:val="clear" w:pos="360"/>
          <w:tab w:val="left" w:pos="567"/>
          <w:tab w:val="left" w:pos="1418"/>
        </w:tabs>
        <w:spacing w:line="264" w:lineRule="auto"/>
        <w:ind w:left="567" w:right="473" w:firstLine="0"/>
        <w:rPr>
          <w:rFonts w:ascii="Times New Roman" w:hAnsi="Times New Roman" w:cs="Times New Roman"/>
          <w:color w:val="auto"/>
        </w:rPr>
      </w:pPr>
      <w:r w:rsidRPr="00CF7009">
        <w:rPr>
          <w:rFonts w:ascii="Times New Roman" w:hAnsi="Times New Roman" w:cs="Times New Roman"/>
          <w:color w:val="auto"/>
        </w:rPr>
        <w:t xml:space="preserve">Оплата может быть произведена за Участника третьим лицом в соответствии со ст. 313 Гражданского кодекса РФ. В данном случае, Участник обязуется обеспечить указание таким третьим лицом в назначении платежа следующее: Назначение платежа: «Плательщик: ФИО (за Участника ФИО); Оплата по Договору № </w:t>
      </w:r>
      <w:r>
        <w:rPr>
          <w:rFonts w:ascii="Times New Roman" w:hAnsi="Times New Roman" w:cs="Times New Roman"/>
          <w:color w:val="auto"/>
        </w:rPr>
        <w:t xml:space="preserve">___ </w:t>
      </w:r>
      <w:r w:rsidRPr="00CF7009">
        <w:rPr>
          <w:rFonts w:ascii="Times New Roman" w:hAnsi="Times New Roman" w:cs="Times New Roman"/>
          <w:color w:val="auto"/>
        </w:rPr>
        <w:t>участия в долевом строительстве от «___» ______ 201</w:t>
      </w:r>
      <w:r>
        <w:rPr>
          <w:rFonts w:ascii="Times New Roman" w:hAnsi="Times New Roman" w:cs="Times New Roman"/>
          <w:color w:val="auto"/>
        </w:rPr>
        <w:t>9</w:t>
      </w:r>
      <w:r w:rsidRPr="00CF7009">
        <w:rPr>
          <w:rFonts w:ascii="Times New Roman" w:hAnsi="Times New Roman" w:cs="Times New Roman"/>
          <w:color w:val="auto"/>
        </w:rPr>
        <w:t xml:space="preserve"> года, НДС не облагается».</w:t>
      </w:r>
    </w:p>
    <w:p w:rsidR="00B06E7D" w:rsidRPr="002C5AC7" w:rsidRDefault="00B06E7D" w:rsidP="00CF7009">
      <w:pPr>
        <w:numPr>
          <w:ilvl w:val="1"/>
          <w:numId w:val="6"/>
        </w:numPr>
        <w:tabs>
          <w:tab w:val="clear" w:pos="360"/>
          <w:tab w:val="left" w:pos="567"/>
        </w:tabs>
        <w:ind w:left="540" w:right="423" w:firstLine="0"/>
        <w:rPr>
          <w:rFonts w:ascii="Times New Roman" w:hAnsi="Times New Roman"/>
        </w:rPr>
      </w:pPr>
      <w:r w:rsidRPr="002C5AC7">
        <w:rPr>
          <w:rFonts w:ascii="Times New Roman" w:hAnsi="Times New Roman"/>
        </w:rPr>
        <w:t>Участник долевого строительства обязан уведомить Застройщика об осуществлении платежа в рамках Договора, путем направления на электронный адрес, указанный в реквизитах Застройщика (раздел 1</w:t>
      </w:r>
      <w:r w:rsidR="006D06BB" w:rsidRPr="002C5AC7">
        <w:rPr>
          <w:rFonts w:ascii="Times New Roman" w:hAnsi="Times New Roman"/>
        </w:rPr>
        <w:t>6</w:t>
      </w:r>
      <w:r w:rsidRPr="002C5AC7">
        <w:rPr>
          <w:rFonts w:ascii="Times New Roman" w:hAnsi="Times New Roman"/>
        </w:rPr>
        <w:t xml:space="preserve"> Договора) копии платежного поручения с отметкой банка об исполнении или квитанции с отметкой банка о проведении платежа.</w:t>
      </w:r>
    </w:p>
    <w:p w:rsidR="00B06E7D" w:rsidRPr="002C5AC7" w:rsidRDefault="00B06E7D" w:rsidP="00CF7009">
      <w:pPr>
        <w:numPr>
          <w:ilvl w:val="1"/>
          <w:numId w:val="6"/>
        </w:numPr>
        <w:tabs>
          <w:tab w:val="clear" w:pos="360"/>
          <w:tab w:val="left" w:pos="567"/>
        </w:tabs>
        <w:ind w:left="540" w:right="423" w:firstLine="0"/>
        <w:rPr>
          <w:rFonts w:ascii="Times New Roman" w:hAnsi="Times New Roman"/>
        </w:rPr>
      </w:pPr>
      <w:r w:rsidRPr="002C5AC7">
        <w:rPr>
          <w:rFonts w:ascii="Times New Roman" w:hAnsi="Times New Roman"/>
        </w:rPr>
        <w:t>Обязательства Участника долевого строительства по оплате стоимости Объекта долевого строительства считаются полностью исполненными после поступления денежных средств в полном объеме на счет Застройщика, указанный в разделе 1</w:t>
      </w:r>
      <w:r w:rsidR="006D06BB" w:rsidRPr="002C5AC7">
        <w:rPr>
          <w:rFonts w:ascii="Times New Roman" w:hAnsi="Times New Roman"/>
        </w:rPr>
        <w:t>6</w:t>
      </w:r>
      <w:r w:rsidRPr="002C5AC7">
        <w:rPr>
          <w:rFonts w:ascii="Times New Roman" w:hAnsi="Times New Roman"/>
        </w:rPr>
        <w:t xml:space="preserve"> Договора.</w:t>
      </w:r>
    </w:p>
    <w:p w:rsidR="00B06E7D" w:rsidRDefault="00B06E7D" w:rsidP="00CF7009">
      <w:pPr>
        <w:numPr>
          <w:ilvl w:val="1"/>
          <w:numId w:val="6"/>
        </w:numPr>
        <w:tabs>
          <w:tab w:val="clear" w:pos="360"/>
          <w:tab w:val="left" w:pos="567"/>
        </w:tabs>
        <w:ind w:left="540" w:right="423" w:firstLine="0"/>
        <w:rPr>
          <w:rFonts w:ascii="Times New Roman" w:hAnsi="Times New Roman"/>
        </w:rPr>
      </w:pPr>
      <w:r w:rsidRPr="002C5AC7">
        <w:rPr>
          <w:rFonts w:ascii="Times New Roman" w:hAnsi="Times New Roman"/>
        </w:rPr>
        <w:t>Участник долевого строительства вправе досрочно исполнить свои обязательства по оплате Цены Объекта долевого строительства, но не ранее даты государственной регистрации Договора</w:t>
      </w:r>
      <w:r w:rsidR="00BF656B" w:rsidRPr="002C5AC7">
        <w:rPr>
          <w:rFonts w:ascii="Times New Roman" w:hAnsi="Times New Roman"/>
        </w:rPr>
        <w:t xml:space="preserve"> (при этом Цена Договора уменьшению не подлежит)</w:t>
      </w:r>
      <w:r w:rsidRPr="002C5AC7">
        <w:rPr>
          <w:rFonts w:ascii="Times New Roman" w:hAnsi="Times New Roman"/>
        </w:rPr>
        <w:t xml:space="preserve">. В случае оплаты Участником долевого строительства Цены Договора (или части Цены Договора), предусмотренной пунктом 5.1 Договора, до даты государственной регистрации Договора,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w:t>
      </w:r>
    </w:p>
    <w:p w:rsidR="00323515" w:rsidRPr="002C5AC7" w:rsidRDefault="00323515" w:rsidP="00CF7009">
      <w:pPr>
        <w:tabs>
          <w:tab w:val="left" w:pos="567"/>
        </w:tabs>
        <w:ind w:left="540" w:right="423" w:firstLine="0"/>
        <w:rPr>
          <w:rFonts w:ascii="Times New Roman" w:hAnsi="Times New Roman"/>
        </w:rPr>
      </w:pPr>
      <w:r w:rsidRPr="002C5AC7">
        <w:rPr>
          <w:rFonts w:ascii="Times New Roman" w:hAnsi="Times New Roman"/>
        </w:rPr>
        <w:t>5.8. Участник долевого строительства уведомлен и согласен с тем, что:</w:t>
      </w:r>
    </w:p>
    <w:p w:rsidR="00323515" w:rsidRPr="002C5AC7" w:rsidRDefault="00323515" w:rsidP="00CF7009">
      <w:pPr>
        <w:tabs>
          <w:tab w:val="left" w:pos="567"/>
        </w:tabs>
        <w:ind w:left="540" w:right="423" w:firstLine="0"/>
        <w:rPr>
          <w:rFonts w:ascii="Times New Roman" w:hAnsi="Times New Roman"/>
        </w:rPr>
      </w:pPr>
      <w:r w:rsidRPr="002C5AC7">
        <w:rPr>
          <w:rFonts w:ascii="Times New Roman" w:hAnsi="Times New Roman"/>
        </w:rPr>
        <w:t xml:space="preserve">1) Объект долевого строительства будет передаваться Участнику долевого строительства с </w:t>
      </w:r>
      <w:r w:rsidR="00892F43">
        <w:rPr>
          <w:rFonts w:ascii="Times New Roman" w:hAnsi="Times New Roman"/>
        </w:rPr>
        <w:t xml:space="preserve">Фактической </w:t>
      </w:r>
      <w:r w:rsidRPr="002C5AC7">
        <w:rPr>
          <w:rFonts w:ascii="Times New Roman" w:hAnsi="Times New Roman"/>
        </w:rPr>
        <w:t xml:space="preserve">площадью, определенной по результатам обмеров, произведенных лицом, оказывающим услуги в </w:t>
      </w:r>
      <w:r w:rsidR="00892F43" w:rsidRPr="002C5AC7">
        <w:rPr>
          <w:rFonts w:ascii="Times New Roman" w:hAnsi="Times New Roman"/>
        </w:rPr>
        <w:t>сфере</w:t>
      </w:r>
      <w:r w:rsidR="00892F43">
        <w:rPr>
          <w:rFonts w:ascii="Times New Roman" w:hAnsi="Times New Roman"/>
        </w:rPr>
        <w:t xml:space="preserve"> технической</w:t>
      </w:r>
      <w:r w:rsidR="00892F43" w:rsidRPr="002C5AC7">
        <w:rPr>
          <w:rFonts w:ascii="Times New Roman" w:hAnsi="Times New Roman"/>
        </w:rPr>
        <w:t xml:space="preserve"> инвентаризаци</w:t>
      </w:r>
      <w:r w:rsidR="00892F43">
        <w:rPr>
          <w:rFonts w:ascii="Times New Roman" w:hAnsi="Times New Roman"/>
        </w:rPr>
        <w:t>и</w:t>
      </w:r>
      <w:r w:rsidR="00892F43" w:rsidRPr="002C5AC7">
        <w:rPr>
          <w:rFonts w:ascii="Times New Roman" w:hAnsi="Times New Roman"/>
        </w:rPr>
        <w:t xml:space="preserve"> и</w:t>
      </w:r>
      <w:r w:rsidR="00892F43">
        <w:rPr>
          <w:rFonts w:ascii="Times New Roman" w:hAnsi="Times New Roman"/>
        </w:rPr>
        <w:t>/и</w:t>
      </w:r>
      <w:r w:rsidR="00892F43" w:rsidRPr="002C5AC7">
        <w:rPr>
          <w:rFonts w:ascii="Times New Roman" w:hAnsi="Times New Roman"/>
        </w:rPr>
        <w:t xml:space="preserve">ли </w:t>
      </w:r>
      <w:r w:rsidR="00892F43">
        <w:rPr>
          <w:rFonts w:ascii="Times New Roman" w:hAnsi="Times New Roman"/>
        </w:rPr>
        <w:t>в</w:t>
      </w:r>
      <w:r w:rsidR="00892F43" w:rsidRPr="002C5AC7">
        <w:rPr>
          <w:rFonts w:ascii="Times New Roman" w:hAnsi="Times New Roman"/>
        </w:rPr>
        <w:t xml:space="preserve"> сфере кадастрового учета</w:t>
      </w:r>
      <w:r w:rsidRPr="002C5AC7">
        <w:rPr>
          <w:rFonts w:ascii="Times New Roman" w:hAnsi="Times New Roman"/>
        </w:rPr>
        <w:t xml:space="preserve">, выбранным Застройщиком, и что Участник долевого строительства не вправе оспаривать результаты данных обмеров в отношении Комплекса и Объекта долевого строительства. При этом </w:t>
      </w:r>
      <w:r w:rsidR="00892F43">
        <w:rPr>
          <w:rFonts w:ascii="Times New Roman" w:hAnsi="Times New Roman"/>
        </w:rPr>
        <w:t xml:space="preserve">Фактическая </w:t>
      </w:r>
      <w:r w:rsidRPr="002C5AC7">
        <w:rPr>
          <w:rFonts w:ascii="Times New Roman" w:hAnsi="Times New Roman"/>
        </w:rPr>
        <w:t>площадь Объекта долевого строительства будет определена и указана в техническом плане Объекта долевого строительства, а также, возможно, в иных документах, в том числе в выписке из ЕГРН</w:t>
      </w:r>
      <w:r w:rsidR="000A39C7" w:rsidRPr="002C5AC7">
        <w:rPr>
          <w:rFonts w:ascii="Times New Roman" w:hAnsi="Times New Roman"/>
        </w:rPr>
        <w:t>.</w:t>
      </w:r>
    </w:p>
    <w:p w:rsidR="00892F43" w:rsidRDefault="00323515" w:rsidP="00CF7009">
      <w:pPr>
        <w:tabs>
          <w:tab w:val="left" w:pos="567"/>
        </w:tabs>
        <w:ind w:left="540" w:right="423" w:firstLine="0"/>
        <w:rPr>
          <w:rFonts w:ascii="Times New Roman" w:hAnsi="Times New Roman"/>
        </w:rPr>
      </w:pPr>
      <w:r w:rsidRPr="002C5AC7">
        <w:rPr>
          <w:rFonts w:ascii="Times New Roman" w:hAnsi="Times New Roman"/>
        </w:rPr>
        <w:lastRenderedPageBreak/>
        <w:t xml:space="preserve">2) Изменение </w:t>
      </w:r>
      <w:r w:rsidR="00892F43">
        <w:rPr>
          <w:rFonts w:ascii="Times New Roman" w:hAnsi="Times New Roman"/>
        </w:rPr>
        <w:t>П</w:t>
      </w:r>
      <w:r w:rsidRPr="002C5AC7">
        <w:rPr>
          <w:rFonts w:ascii="Times New Roman" w:hAnsi="Times New Roman"/>
        </w:rPr>
        <w:t xml:space="preserve">роектной площади Объекта долевого строительства в сравнении с </w:t>
      </w:r>
      <w:r w:rsidR="00892F43">
        <w:rPr>
          <w:rFonts w:ascii="Times New Roman" w:hAnsi="Times New Roman"/>
        </w:rPr>
        <w:t xml:space="preserve">Фактической </w:t>
      </w:r>
      <w:r w:rsidRPr="002C5AC7">
        <w:rPr>
          <w:rFonts w:ascii="Times New Roman" w:hAnsi="Times New Roman"/>
        </w:rPr>
        <w:t xml:space="preserve">площадью Объекта долевого строительства, определенной по результатам обмеров, произведенных лицом, оказывающим услуги в сфере </w:t>
      </w:r>
      <w:r w:rsidR="00892F43">
        <w:rPr>
          <w:rFonts w:ascii="Times New Roman" w:hAnsi="Times New Roman"/>
        </w:rPr>
        <w:t>технической</w:t>
      </w:r>
      <w:r w:rsidR="00892F43" w:rsidRPr="002C5AC7">
        <w:rPr>
          <w:rFonts w:ascii="Times New Roman" w:hAnsi="Times New Roman"/>
        </w:rPr>
        <w:t xml:space="preserve"> инвентаризаци</w:t>
      </w:r>
      <w:r w:rsidR="00892F43">
        <w:rPr>
          <w:rFonts w:ascii="Times New Roman" w:hAnsi="Times New Roman"/>
        </w:rPr>
        <w:t>и</w:t>
      </w:r>
      <w:r w:rsidR="00892F43" w:rsidRPr="002C5AC7">
        <w:rPr>
          <w:rFonts w:ascii="Times New Roman" w:hAnsi="Times New Roman"/>
        </w:rPr>
        <w:t xml:space="preserve"> и</w:t>
      </w:r>
      <w:r w:rsidR="00892F43">
        <w:rPr>
          <w:rFonts w:ascii="Times New Roman" w:hAnsi="Times New Roman"/>
        </w:rPr>
        <w:t>/и</w:t>
      </w:r>
      <w:r w:rsidR="00892F43" w:rsidRPr="002C5AC7">
        <w:rPr>
          <w:rFonts w:ascii="Times New Roman" w:hAnsi="Times New Roman"/>
        </w:rPr>
        <w:t xml:space="preserve">ли </w:t>
      </w:r>
      <w:r w:rsidR="00892F43">
        <w:rPr>
          <w:rFonts w:ascii="Times New Roman" w:hAnsi="Times New Roman"/>
        </w:rPr>
        <w:t>в</w:t>
      </w:r>
      <w:r w:rsidR="00892F43" w:rsidRPr="002C5AC7">
        <w:rPr>
          <w:rFonts w:ascii="Times New Roman" w:hAnsi="Times New Roman"/>
        </w:rPr>
        <w:t xml:space="preserve"> сфере кадастрового учета</w:t>
      </w:r>
      <w:r w:rsidRPr="002C5AC7">
        <w:rPr>
          <w:rFonts w:ascii="Times New Roman" w:hAnsi="Times New Roman"/>
        </w:rPr>
        <w:t xml:space="preserve">, условия о перерасчете (корректировке) Цены Объекта долевого строительства не рассматриваются и не будут рассматриваться как нарушение условий о качестве Объекта долевого строительства, вина Застройщика или нарушение условий Договора и/или действующего законодательства РФ, включая Федеральный закон № 214-ФЗ, со стороны Застройщика. </w:t>
      </w:r>
    </w:p>
    <w:p w:rsidR="00323515" w:rsidRPr="002C5AC7" w:rsidRDefault="00323515" w:rsidP="00CF7009">
      <w:pPr>
        <w:tabs>
          <w:tab w:val="left" w:pos="567"/>
        </w:tabs>
        <w:ind w:left="540" w:right="423" w:firstLine="0"/>
        <w:rPr>
          <w:rFonts w:ascii="Times New Roman" w:hAnsi="Times New Roman"/>
        </w:rPr>
      </w:pPr>
      <w:r w:rsidRPr="002C5AC7">
        <w:rPr>
          <w:rFonts w:ascii="Times New Roman" w:hAnsi="Times New Roman"/>
        </w:rPr>
        <w:t>3) В случае, если по данным результатов обмера площадь каких-либо частей Объекта долевого строительства (при наличии) в составе Фактической площади Объекта долевого строительства будет указана с каким-либо коэффициентом по отношению к иным частям Объекта долевого строительства, для целей пересчета Цены Договора такой коэффициент не применяется, а площадь части Объекта долевого строительства будет приниматься с коэффициентом, равным 1 (</w:t>
      </w:r>
      <w:r w:rsidR="006D06BB" w:rsidRPr="002C5AC7">
        <w:rPr>
          <w:rFonts w:ascii="Times New Roman" w:hAnsi="Times New Roman"/>
        </w:rPr>
        <w:t>О</w:t>
      </w:r>
      <w:r w:rsidRPr="002C5AC7">
        <w:rPr>
          <w:rFonts w:ascii="Times New Roman" w:hAnsi="Times New Roman"/>
        </w:rPr>
        <w:t xml:space="preserve">дному). </w:t>
      </w:r>
    </w:p>
    <w:p w:rsidR="00D724DE" w:rsidRPr="002C5AC7" w:rsidRDefault="00D724DE" w:rsidP="00CF7009">
      <w:pPr>
        <w:tabs>
          <w:tab w:val="left" w:pos="567"/>
        </w:tabs>
        <w:ind w:left="540" w:right="473" w:firstLine="0"/>
        <w:rPr>
          <w:rFonts w:ascii="Times New Roman" w:hAnsi="Times New Roman"/>
        </w:rPr>
      </w:pPr>
      <w:r w:rsidRPr="002C5AC7">
        <w:rPr>
          <w:rFonts w:ascii="Times New Roman" w:hAnsi="Times New Roman"/>
        </w:rPr>
        <w:t>5.</w:t>
      </w:r>
      <w:r w:rsidR="007A7A43" w:rsidRPr="002C5AC7">
        <w:rPr>
          <w:rFonts w:ascii="Times New Roman" w:hAnsi="Times New Roman"/>
        </w:rPr>
        <w:t>9</w:t>
      </w:r>
      <w:r w:rsidRPr="002C5AC7">
        <w:rPr>
          <w:rFonts w:ascii="Times New Roman" w:hAnsi="Times New Roman"/>
        </w:rPr>
        <w:t xml:space="preserve">. Исходя из того, что площадь Объекта долевого строительства окончательно может быть установлена лишь после окончания строительства и ввода Комплекса в эксплуатацию, ни одна из Сторон не вправе начислять на суммы доплаты/переплаты проценты </w:t>
      </w:r>
      <w:r w:rsidR="00BF656B" w:rsidRPr="002C5AC7">
        <w:rPr>
          <w:rFonts w:ascii="Times New Roman" w:hAnsi="Times New Roman"/>
        </w:rPr>
        <w:t>за пользование денежными средствами</w:t>
      </w:r>
      <w:r w:rsidRPr="002C5AC7">
        <w:rPr>
          <w:rFonts w:ascii="Times New Roman" w:hAnsi="Times New Roman"/>
        </w:rPr>
        <w:t xml:space="preserve"> и требовать их уплаты.</w:t>
      </w:r>
    </w:p>
    <w:p w:rsidR="00BF656B" w:rsidRPr="002C5AC7" w:rsidRDefault="00323515" w:rsidP="00CF7009">
      <w:pPr>
        <w:tabs>
          <w:tab w:val="left" w:pos="567"/>
        </w:tabs>
        <w:ind w:left="540" w:right="473" w:firstLine="0"/>
        <w:rPr>
          <w:rFonts w:ascii="Times New Roman" w:hAnsi="Times New Roman"/>
        </w:rPr>
      </w:pPr>
      <w:r w:rsidRPr="002C5AC7">
        <w:rPr>
          <w:rFonts w:ascii="Times New Roman" w:hAnsi="Times New Roman"/>
        </w:rPr>
        <w:t>5.</w:t>
      </w:r>
      <w:r w:rsidR="007A7A43" w:rsidRPr="002C5AC7">
        <w:rPr>
          <w:rFonts w:ascii="Times New Roman" w:hAnsi="Times New Roman"/>
        </w:rPr>
        <w:t>10</w:t>
      </w:r>
      <w:r w:rsidRPr="002C5AC7">
        <w:rPr>
          <w:rFonts w:ascii="Times New Roman" w:hAnsi="Times New Roman"/>
        </w:rPr>
        <w:t xml:space="preserve">. </w:t>
      </w:r>
      <w:r w:rsidR="00BF656B" w:rsidRPr="002C5AC7">
        <w:rPr>
          <w:rFonts w:ascii="Times New Roman" w:hAnsi="Times New Roman"/>
        </w:rPr>
        <w:t xml:space="preserve">Изменение Цены Объекта долевого строительства после получения разрешения на ввод Комплекса в эксплуатацию и уточнения </w:t>
      </w:r>
      <w:r w:rsidR="00892F43">
        <w:rPr>
          <w:rFonts w:ascii="Times New Roman" w:hAnsi="Times New Roman"/>
        </w:rPr>
        <w:t>Ф</w:t>
      </w:r>
      <w:r w:rsidR="00BF656B" w:rsidRPr="002C5AC7">
        <w:rPr>
          <w:rFonts w:ascii="Times New Roman" w:hAnsi="Times New Roman"/>
        </w:rPr>
        <w:t>актической площади Объекта долевого строительства не требует дополнительного согласования Сторонами и составления дополнительного соглашения к Договору.</w:t>
      </w:r>
    </w:p>
    <w:p w:rsidR="00323515" w:rsidRPr="002C5AC7" w:rsidRDefault="00323515" w:rsidP="00CF7009">
      <w:pPr>
        <w:tabs>
          <w:tab w:val="left" w:pos="567"/>
        </w:tabs>
        <w:ind w:left="540" w:right="473" w:firstLine="0"/>
        <w:rPr>
          <w:rFonts w:ascii="Times New Roman" w:hAnsi="Times New Roman"/>
        </w:rPr>
      </w:pPr>
    </w:p>
    <w:p w:rsidR="00254B35" w:rsidRPr="002C5AC7" w:rsidRDefault="00D96CF2" w:rsidP="00CF7009">
      <w:pPr>
        <w:pStyle w:val="11"/>
        <w:numPr>
          <w:ilvl w:val="0"/>
          <w:numId w:val="6"/>
        </w:numPr>
        <w:tabs>
          <w:tab w:val="clear" w:pos="360"/>
          <w:tab w:val="left" w:pos="567"/>
        </w:tabs>
        <w:spacing w:line="264" w:lineRule="auto"/>
        <w:ind w:left="540" w:right="473" w:firstLine="0"/>
        <w:jc w:val="center"/>
        <w:rPr>
          <w:rFonts w:ascii="Times New Roman" w:hAnsi="Times New Roman" w:cs="Times New Roman"/>
          <w:b/>
          <w:color w:val="auto"/>
        </w:rPr>
      </w:pPr>
      <w:r w:rsidRPr="002C5AC7">
        <w:rPr>
          <w:rFonts w:ascii="Times New Roman" w:hAnsi="Times New Roman" w:cs="Times New Roman"/>
          <w:b/>
          <w:color w:val="auto"/>
        </w:rPr>
        <w:t xml:space="preserve"> </w:t>
      </w:r>
      <w:r w:rsidR="00254B35" w:rsidRPr="002C5AC7">
        <w:rPr>
          <w:rFonts w:ascii="Times New Roman" w:hAnsi="Times New Roman" w:cs="Times New Roman"/>
          <w:b/>
          <w:color w:val="auto"/>
        </w:rPr>
        <w:t>Качество Объекта долевого ст</w:t>
      </w:r>
      <w:r w:rsidR="00866274" w:rsidRPr="002C5AC7">
        <w:rPr>
          <w:rFonts w:ascii="Times New Roman" w:hAnsi="Times New Roman" w:cs="Times New Roman"/>
          <w:b/>
          <w:color w:val="auto"/>
        </w:rPr>
        <w:t>роительства. Гарантийный срок</w:t>
      </w:r>
    </w:p>
    <w:p w:rsidR="00113C2B" w:rsidRDefault="00113C2B"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 xml:space="preserve">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проектной документации на </w:t>
      </w:r>
      <w:r>
        <w:rPr>
          <w:rFonts w:ascii="Times New Roman CYR" w:hAnsi="Times New Roman CYR" w:cs="Times New Roman CYR"/>
        </w:rPr>
        <w:t>Комплекс</w:t>
      </w:r>
      <w:r w:rsidRPr="00831D6D">
        <w:rPr>
          <w:rFonts w:ascii="Times New Roman CYR" w:hAnsi="Times New Roman CYR" w:cs="Times New Roman CYR"/>
        </w:rPr>
        <w:t xml:space="preserve">, техническим и градостроительным регламентам, а также иным обязательным требованиям в области строительства, действующим на момент прохождения экспертизы проектной документации. Срок ввода </w:t>
      </w:r>
      <w:r>
        <w:rPr>
          <w:rFonts w:ascii="Times New Roman CYR" w:hAnsi="Times New Roman CYR" w:cs="Times New Roman CYR"/>
        </w:rPr>
        <w:t>Комплекса</w:t>
      </w:r>
      <w:r w:rsidRPr="00831D6D">
        <w:rPr>
          <w:rFonts w:ascii="Times New Roman CYR" w:hAnsi="Times New Roman CYR" w:cs="Times New Roman CYR"/>
        </w:rPr>
        <w:t xml:space="preserve"> в эксплуатацию указан без учета обстоятельств, о которых Застройщику может быть не известно на момент подписания Договора. В случае изменения условий реализации инвестиционного проекта и норм действующего законодательства, в соответствии со ст. 417 Гражданского кодекса Российской Федерации, а также выпуска распорядительных документов и рекомендаций органами государственной власти, в том числе надзорными и контролирующими инстанциями, местной администрацией, влияющих на срок ввода в эксплуатацию </w:t>
      </w:r>
      <w:r>
        <w:rPr>
          <w:rFonts w:ascii="Times New Roman CYR" w:hAnsi="Times New Roman CYR" w:cs="Times New Roman CYR"/>
        </w:rPr>
        <w:t>Комплекса</w:t>
      </w:r>
      <w:r w:rsidRPr="00831D6D">
        <w:rPr>
          <w:rFonts w:ascii="Times New Roman CYR" w:hAnsi="Times New Roman CYR" w:cs="Times New Roman CYR"/>
        </w:rPr>
        <w:t xml:space="preserve">, Застройщик вправе в одностороннем внесудебном порядке продлить и установить новый срок ввода Многоквартирного дома в эксплуатацию, уведомив об этом Участника в соответствии с частью 3 статьи 6 Закона 214-ФЗ и статьей 452 Гражданского кодекса Российской Федерации. При этом, при своевременной и оговоренной Сторонами в настоящем Договоре передаче Объекта долевого строительства Застройщиком, Участник не вправе требовать каких-либо компенсаций и выплат от Застройщика за нарушение сроков ввода </w:t>
      </w:r>
      <w:r>
        <w:rPr>
          <w:rFonts w:ascii="Times New Roman CYR" w:hAnsi="Times New Roman CYR" w:cs="Times New Roman CYR"/>
        </w:rPr>
        <w:t xml:space="preserve">Комплекса </w:t>
      </w:r>
      <w:r w:rsidRPr="00831D6D">
        <w:rPr>
          <w:rFonts w:ascii="Times New Roman CYR" w:hAnsi="Times New Roman CYR" w:cs="Times New Roman CYR"/>
        </w:rPr>
        <w:t>в эксплуатацию, так как данный срок не является сроком, установленным Сторонами для передачи Объекта долевого строительства от Застройщика к Участнику</w:t>
      </w:r>
      <w:r>
        <w:rPr>
          <w:rFonts w:ascii="Times New Roman CYR" w:hAnsi="Times New Roman CYR" w:cs="Times New Roman CYR"/>
        </w:rPr>
        <w:t>.</w:t>
      </w:r>
    </w:p>
    <w:p w:rsidR="00113C2B" w:rsidRDefault="00CB24EE"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w:hAnsi="Times New Roman"/>
        </w:rPr>
        <w:t>Стороны исходят из того, что свидетельством качества Объекта долевого строительства, соответствия его проекту, техническим нормам и правилам является Заключение о соответствии (ЗОС), выданное Комитетом государственного строительного надзора г. Москвы в установленном порядке</w:t>
      </w:r>
    </w:p>
    <w:p w:rsidR="004E38D1" w:rsidRPr="002C5AC7" w:rsidRDefault="004E38D1" w:rsidP="00CF7009">
      <w:pPr>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Под существенными недостатками Объекта долевого строительства Стороны понимают отступления от обязательных требований технических регламентов, проектной документации и градостроительных регламентов, от иных обязательных требований, приведшие к существенному ухудшению качества Объекта, до такого состояния, которое </w:t>
      </w:r>
      <w:r w:rsidRPr="002C5AC7">
        <w:rPr>
          <w:rFonts w:ascii="Times New Roman" w:hAnsi="Times New Roman" w:cs="Times New Roman"/>
          <w:color w:val="auto"/>
        </w:rPr>
        <w:lastRenderedPageBreak/>
        <w:t>делает Объект непригодным для предусмотренного настоящим Договором использования по назначению.</w:t>
      </w:r>
    </w:p>
    <w:p w:rsidR="004E38D1" w:rsidRPr="002C5AC7" w:rsidRDefault="004E38D1" w:rsidP="00CF7009">
      <w:pPr>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В случае, если выявленные Участником долевого строительства несоответствия Объекта долевого строительства не относятся к существенным недостаткам (п. 6.</w:t>
      </w:r>
      <w:r w:rsidR="0069545C">
        <w:rPr>
          <w:rFonts w:ascii="Times New Roman" w:hAnsi="Times New Roman" w:cs="Times New Roman"/>
          <w:color w:val="auto"/>
        </w:rPr>
        <w:t>3</w:t>
      </w:r>
      <w:r w:rsidRPr="002C5AC7">
        <w:rPr>
          <w:rFonts w:ascii="Times New Roman" w:hAnsi="Times New Roman" w:cs="Times New Roman"/>
          <w:color w:val="auto"/>
        </w:rPr>
        <w:t>),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приема-передачи в соответствии с условиями Договора, и подлежат устранению Застройщиком в рамках гарантийных сроков, указанных в пункте 6.</w:t>
      </w:r>
      <w:r w:rsidR="0069545C">
        <w:rPr>
          <w:rFonts w:ascii="Times New Roman" w:hAnsi="Times New Roman" w:cs="Times New Roman"/>
          <w:color w:val="auto"/>
        </w:rPr>
        <w:t>6</w:t>
      </w:r>
      <w:r w:rsidRPr="002C5AC7">
        <w:rPr>
          <w:rFonts w:ascii="Times New Roman" w:hAnsi="Times New Roman" w:cs="Times New Roman"/>
          <w:color w:val="auto"/>
        </w:rPr>
        <w:t xml:space="preserve"> Договора, после передачи Объекта долевого строительства Участнику долевого строительства в соответствии с условиями Договора. </w:t>
      </w:r>
    </w:p>
    <w:p w:rsidR="0084756E" w:rsidRPr="002C5AC7" w:rsidRDefault="004E38D1" w:rsidP="00CF7009">
      <w:pPr>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Отказ Участника долевого строительства от принятия Объекта долевого строительства и подписания Акта приема-передачи в соответствии с условиями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Комплекса и получения Участником долевого строительства сообщения от Застройщика о готовности Объекта к передаче согласно п</w:t>
      </w:r>
      <w:r w:rsidR="006D06BB" w:rsidRPr="002C5AC7">
        <w:rPr>
          <w:rFonts w:ascii="Times New Roman" w:hAnsi="Times New Roman" w:cs="Times New Roman"/>
          <w:color w:val="auto"/>
        </w:rPr>
        <w:t>.</w:t>
      </w:r>
      <w:r w:rsidRPr="002C5AC7">
        <w:rPr>
          <w:rFonts w:ascii="Times New Roman" w:hAnsi="Times New Roman" w:cs="Times New Roman"/>
          <w:color w:val="auto"/>
        </w:rPr>
        <w:t xml:space="preserve"> </w:t>
      </w:r>
      <w:r w:rsidR="006D06BB" w:rsidRPr="002C5AC7">
        <w:rPr>
          <w:rFonts w:ascii="Times New Roman" w:hAnsi="Times New Roman" w:cs="Times New Roman"/>
          <w:color w:val="auto"/>
        </w:rPr>
        <w:t>7.4</w:t>
      </w:r>
      <w:r w:rsidRPr="002C5AC7">
        <w:rPr>
          <w:rFonts w:ascii="Times New Roman" w:hAnsi="Times New Roman" w:cs="Times New Roman"/>
          <w:color w:val="auto"/>
        </w:rPr>
        <w:t xml:space="preserve"> Договора,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rsidR="00574926" w:rsidRDefault="00254B35" w:rsidP="00574926">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Гарантийный срок для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за исключением технологического и инженерного оборудования, входящего в состав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составляет 5 (Пять) лет, и исчисляется с момента ввода Комплекса в эксплуатацию. Гарантийный срок на технологическое и инженерное оборудование, входящее в состав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составляет 3 (Три) года в соответствии с</w:t>
      </w:r>
      <w:r w:rsidR="00100C3B" w:rsidRPr="002C5AC7">
        <w:rPr>
          <w:rFonts w:ascii="Times New Roman" w:hAnsi="Times New Roman" w:cs="Times New Roman"/>
          <w:color w:val="auto"/>
        </w:rPr>
        <w:t xml:space="preserve"> частью</w:t>
      </w:r>
      <w:r w:rsidR="004E38D1" w:rsidRPr="002C5AC7">
        <w:rPr>
          <w:rFonts w:ascii="Times New Roman" w:hAnsi="Times New Roman" w:cs="Times New Roman"/>
          <w:color w:val="auto"/>
        </w:rPr>
        <w:t xml:space="preserve"> </w:t>
      </w:r>
      <w:r w:rsidRPr="002C5AC7">
        <w:rPr>
          <w:rFonts w:ascii="Times New Roman" w:hAnsi="Times New Roman" w:cs="Times New Roman"/>
          <w:color w:val="auto"/>
        </w:rPr>
        <w:t>5.1 ст</w:t>
      </w:r>
      <w:r w:rsidR="004E38D1" w:rsidRPr="002C5AC7">
        <w:rPr>
          <w:rFonts w:ascii="Times New Roman" w:hAnsi="Times New Roman" w:cs="Times New Roman"/>
          <w:color w:val="auto"/>
        </w:rPr>
        <w:t>атьи</w:t>
      </w:r>
      <w:r w:rsidRPr="002C5AC7">
        <w:rPr>
          <w:rFonts w:ascii="Times New Roman" w:hAnsi="Times New Roman" w:cs="Times New Roman"/>
          <w:color w:val="auto"/>
        </w:rPr>
        <w:t xml:space="preserve"> 7 </w:t>
      </w:r>
      <w:r w:rsidR="004E38D1" w:rsidRPr="002C5AC7">
        <w:rPr>
          <w:rFonts w:ascii="Times New Roman" w:hAnsi="Times New Roman" w:cs="Times New Roman"/>
          <w:color w:val="auto"/>
        </w:rPr>
        <w:t>Федерального з</w:t>
      </w:r>
      <w:r w:rsidRPr="002C5AC7">
        <w:rPr>
          <w:rFonts w:ascii="Times New Roman" w:hAnsi="Times New Roman" w:cs="Times New Roman"/>
          <w:color w:val="auto"/>
        </w:rPr>
        <w:t xml:space="preserve">акона № 214-ФЗ, и исчисляется со дня подписания первого </w:t>
      </w:r>
      <w:r w:rsidR="004E38D1" w:rsidRPr="002C5AC7">
        <w:rPr>
          <w:rFonts w:ascii="Times New Roman" w:hAnsi="Times New Roman" w:cs="Times New Roman"/>
          <w:color w:val="auto"/>
        </w:rPr>
        <w:t xml:space="preserve">Акта </w:t>
      </w:r>
      <w:r w:rsidRPr="002C5AC7">
        <w:rPr>
          <w:rFonts w:ascii="Times New Roman" w:hAnsi="Times New Roman" w:cs="Times New Roman"/>
          <w:color w:val="auto"/>
        </w:rPr>
        <w:t xml:space="preserve">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в Комплексе.</w:t>
      </w:r>
      <w:r w:rsidR="004E38D1" w:rsidRPr="002C5AC7">
        <w:rPr>
          <w:rFonts w:ascii="Times New Roman" w:hAnsi="Times New Roman" w:cs="Times New Roman"/>
          <w:color w:val="auto"/>
        </w:rPr>
        <w:t xml:space="preserve"> </w:t>
      </w:r>
    </w:p>
    <w:p w:rsidR="00574926" w:rsidRPr="00574926" w:rsidRDefault="00574926" w:rsidP="00574926">
      <w:pPr>
        <w:pStyle w:val="11"/>
        <w:tabs>
          <w:tab w:val="left" w:pos="567"/>
        </w:tabs>
        <w:spacing w:line="264" w:lineRule="auto"/>
        <w:ind w:left="540" w:right="473" w:firstLine="0"/>
        <w:rPr>
          <w:rFonts w:ascii="Times New Roman" w:hAnsi="Times New Roman" w:cs="Times New Roman"/>
          <w:color w:val="auto"/>
        </w:rPr>
      </w:pPr>
      <w:r w:rsidRPr="00574926">
        <w:rPr>
          <w:rFonts w:ascii="Times New Roman CYR" w:hAnsi="Times New Roman CYR" w:cs="Times New Roman CYR"/>
        </w:rPr>
        <w:t>Перечень работ, выполняемых на Объекте долевого строительства:</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xml:space="preserve">- установка стояков трубопроводов холодной и горячей воды; </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установка канализации с поэтажными отводами;</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установка окон ПВХ;</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xml:space="preserve">- установка входной двери; </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электроснабжение-установка щита механизации в Объекте долевого строительства;</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установка перегородок санузлов;</w:t>
      </w:r>
    </w:p>
    <w:p w:rsid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574926">
        <w:rPr>
          <w:rFonts w:ascii="Times New Roman CYR" w:hAnsi="Times New Roman CYR" w:cs="Times New Roman CYR"/>
        </w:rPr>
        <w:t xml:space="preserve">- </w:t>
      </w:r>
      <w:r w:rsidRPr="00831D6D">
        <w:rPr>
          <w:rFonts w:ascii="Times New Roman CYR" w:hAnsi="Times New Roman CYR" w:cs="Times New Roman CYR"/>
        </w:rPr>
        <w:t>разводка трубопроводов отопления с установкой радиаторов</w:t>
      </w:r>
      <w:r>
        <w:rPr>
          <w:rFonts w:ascii="Times New Roman CYR" w:hAnsi="Times New Roman CYR" w:cs="Times New Roman CYR"/>
        </w:rPr>
        <w:t>.</w:t>
      </w:r>
    </w:p>
    <w:p w:rsidR="00574926" w:rsidRPr="00574926" w:rsidRDefault="00574926" w:rsidP="00574926">
      <w:pPr>
        <w:pStyle w:val="11"/>
        <w:tabs>
          <w:tab w:val="left" w:pos="567"/>
        </w:tabs>
        <w:spacing w:line="264" w:lineRule="auto"/>
        <w:ind w:left="540" w:right="473" w:firstLine="0"/>
        <w:rPr>
          <w:rFonts w:ascii="Times New Roman CYR" w:hAnsi="Times New Roman CYR" w:cs="Times New Roman CYR"/>
        </w:rPr>
      </w:pPr>
      <w:r w:rsidRPr="00831D6D">
        <w:rPr>
          <w:rFonts w:ascii="Times New Roman CYR" w:hAnsi="Times New Roman CYR" w:cs="Times New Roman CYR"/>
        </w:rPr>
        <w:t xml:space="preserve">Межкомнатные перегородки; </w:t>
      </w:r>
      <w:r>
        <w:rPr>
          <w:rFonts w:ascii="Times New Roman CYR" w:hAnsi="Times New Roman CYR" w:cs="Times New Roman CYR"/>
        </w:rPr>
        <w:t>внутренние</w:t>
      </w:r>
      <w:r w:rsidRPr="00831D6D">
        <w:rPr>
          <w:rFonts w:ascii="Times New Roman CYR" w:hAnsi="Times New Roman CYR" w:cs="Times New Roman CYR"/>
        </w:rPr>
        <w:t xml:space="preserve"> двери</w:t>
      </w:r>
      <w:r>
        <w:rPr>
          <w:rFonts w:ascii="Times New Roman CYR" w:hAnsi="Times New Roman CYR" w:cs="Times New Roman CYR"/>
        </w:rPr>
        <w:t xml:space="preserve"> Апартамента</w:t>
      </w:r>
      <w:r w:rsidRPr="00831D6D">
        <w:rPr>
          <w:rFonts w:ascii="Times New Roman CYR" w:hAnsi="Times New Roman CYR" w:cs="Times New Roman CYR"/>
        </w:rPr>
        <w:t>; подоконники; отделка всех помещений, включая устройство стяжек, полов, штукатурку, шпаклевку, окраску стен, потолков; разводка водопровода и канализации</w:t>
      </w:r>
      <w:r>
        <w:rPr>
          <w:rFonts w:ascii="Times New Roman CYR" w:hAnsi="Times New Roman CYR" w:cs="Times New Roman CYR"/>
        </w:rPr>
        <w:t xml:space="preserve"> внутри Апартаментов</w:t>
      </w:r>
      <w:r w:rsidRPr="00831D6D">
        <w:rPr>
          <w:rFonts w:ascii="Times New Roman CYR" w:hAnsi="Times New Roman CYR" w:cs="Times New Roman CYR"/>
        </w:rPr>
        <w:t>; сантехприборы и сантехфаянс; электроразводка и оконечные электроустройства</w:t>
      </w:r>
      <w:r>
        <w:rPr>
          <w:rFonts w:ascii="Times New Roman CYR" w:hAnsi="Times New Roman CYR" w:cs="Times New Roman CYR"/>
        </w:rPr>
        <w:t xml:space="preserve"> внутри Апартаментов</w:t>
      </w:r>
      <w:r w:rsidRPr="00831D6D">
        <w:rPr>
          <w:rFonts w:ascii="Times New Roman CYR" w:hAnsi="Times New Roman CYR" w:cs="Times New Roman CYR"/>
        </w:rPr>
        <w:t>, в том числе электрозвонки и электроплиты; разводка телевидения</w:t>
      </w:r>
      <w:r>
        <w:rPr>
          <w:rFonts w:ascii="Times New Roman CYR" w:hAnsi="Times New Roman CYR" w:cs="Times New Roman CYR"/>
        </w:rPr>
        <w:t xml:space="preserve"> внутри Апартаментов</w:t>
      </w:r>
      <w:r w:rsidRPr="00831D6D">
        <w:rPr>
          <w:rFonts w:ascii="Times New Roman CYR" w:hAnsi="Times New Roman CYR" w:cs="Times New Roman CYR"/>
        </w:rPr>
        <w:t>, телефонизация, радиофикация, домофонная сеть и их оконечные устройства не предусмотрены настоящим Договором, не включены в Цену Договора, не устанавливаются и не производятся Застрой</w:t>
      </w:r>
      <w:r>
        <w:rPr>
          <w:rFonts w:ascii="Times New Roman CYR" w:hAnsi="Times New Roman CYR" w:cs="Times New Roman CYR"/>
        </w:rPr>
        <w:t>щика.</w:t>
      </w:r>
    </w:p>
    <w:p w:rsidR="00100C3B" w:rsidRPr="002C5AC7" w:rsidRDefault="00100C3B"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Участник вправе предъявить Застройщику требования в письменной форме в связи с ненадлежащим качеством Апартамента в течение гарантийного срока. При этом Участник обязан обеспечить доступ Застройщика для проведения осмотра Апартамента с целью фиксации Застройщиком недостатков, указанных в требовании Участника, и предполагаемой причины их возникновения. В случае подтверждения Застройщиком в результате осмотра Апартамента указанных в требовании Участника недостатков и при установлении отсутствия вины Участника в возникновении выявленных недостатков, Застройщик обязуется собственными и/или привлеченными силами выполнить безвозмездное устранение выявленных недостатков в разумный срок. Участник обязуется обеспечить доступ Застройщику и/или </w:t>
      </w:r>
      <w:r w:rsidRPr="002C5AC7">
        <w:rPr>
          <w:rFonts w:ascii="Times New Roman" w:hAnsi="Times New Roman" w:cs="Times New Roman"/>
          <w:color w:val="auto"/>
        </w:rPr>
        <w:lastRenderedPageBreak/>
        <w:t>привлечённым им третьим лицам в Апартамент в целях выполнения работ по устранению выявленных недостатков.</w:t>
      </w:r>
    </w:p>
    <w:p w:rsidR="00254B35"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Застройщик не несет ответственности за недостатки (дефекты)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обнаруженные в пределах гарантийного срока, в случае, если эти дефекты произошли вследствие нормального износа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либо Комплекса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либо Комплекса, либо вследствие ненадлежащего ремонта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проведенного самим</w:t>
      </w:r>
      <w:r w:rsidR="00FE573D" w:rsidRPr="002C5AC7">
        <w:rPr>
          <w:rFonts w:ascii="Times New Roman" w:hAnsi="Times New Roman" w:cs="Times New Roman"/>
          <w:color w:val="auto"/>
        </w:rPr>
        <w:t xml:space="preserve"> </w:t>
      </w:r>
      <w:r w:rsidR="00400C90" w:rsidRPr="002C5AC7">
        <w:rPr>
          <w:rFonts w:ascii="Times New Roman" w:hAnsi="Times New Roman" w:cs="Times New Roman"/>
          <w:color w:val="auto"/>
        </w:rPr>
        <w:t>Участником</w:t>
      </w:r>
      <w:r w:rsidR="004E38D1" w:rsidRPr="002C5AC7">
        <w:rPr>
          <w:rFonts w:ascii="Times New Roman" w:hAnsi="Times New Roman" w:cs="Times New Roman"/>
          <w:color w:val="auto"/>
        </w:rPr>
        <w:t xml:space="preserve"> </w:t>
      </w:r>
      <w:r w:rsidRPr="002C5AC7">
        <w:rPr>
          <w:rFonts w:ascii="Times New Roman" w:hAnsi="Times New Roman" w:cs="Times New Roman"/>
          <w:color w:val="auto"/>
        </w:rPr>
        <w:t>долевого строительства или привлеченными им третьими лицами.</w:t>
      </w:r>
    </w:p>
    <w:p w:rsidR="00574926" w:rsidRPr="00574926" w:rsidRDefault="00574926"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 xml:space="preserve">В случае нарушения Участником условий, предусмотренных пунктами </w:t>
      </w:r>
      <w:r>
        <w:rPr>
          <w:rFonts w:ascii="Times New Roman CYR" w:hAnsi="Times New Roman CYR" w:cs="Times New Roman CYR"/>
        </w:rPr>
        <w:t>5</w:t>
      </w:r>
      <w:r w:rsidRPr="00831D6D">
        <w:rPr>
          <w:rFonts w:ascii="Times New Roman CYR" w:hAnsi="Times New Roman CYR" w:cs="Times New Roman CYR"/>
        </w:rPr>
        <w:t xml:space="preserve">.3.; </w:t>
      </w:r>
      <w:r>
        <w:rPr>
          <w:rFonts w:ascii="Times New Roman CYR" w:hAnsi="Times New Roman CYR" w:cs="Times New Roman CYR"/>
        </w:rPr>
        <w:t>5</w:t>
      </w:r>
      <w:r w:rsidRPr="00831D6D">
        <w:rPr>
          <w:rFonts w:ascii="Times New Roman CYR" w:hAnsi="Times New Roman CYR" w:cs="Times New Roman CYR"/>
        </w:rPr>
        <w:t xml:space="preserve">.4. и </w:t>
      </w:r>
      <w:r>
        <w:rPr>
          <w:rFonts w:ascii="Times New Roman CYR" w:hAnsi="Times New Roman CYR" w:cs="Times New Roman CYR"/>
        </w:rPr>
        <w:t>5</w:t>
      </w:r>
      <w:r w:rsidRPr="00831D6D">
        <w:rPr>
          <w:rFonts w:ascii="Times New Roman CYR" w:hAnsi="Times New Roman CYR" w:cs="Times New Roman CYR"/>
        </w:rPr>
        <w:t>.</w:t>
      </w:r>
      <w:r>
        <w:rPr>
          <w:rFonts w:ascii="Times New Roman CYR" w:hAnsi="Times New Roman CYR" w:cs="Times New Roman CYR"/>
        </w:rPr>
        <w:t>10</w:t>
      </w:r>
      <w:r w:rsidRPr="00831D6D">
        <w:rPr>
          <w:rFonts w:ascii="Times New Roman CYR" w:hAnsi="Times New Roman CYR" w:cs="Times New Roman CYR"/>
        </w:rPr>
        <w:t xml:space="preserve">. Застройщик вправе взыскать с Участника неустойку (пени) в размере, установленном Законом 214-ФЗ. А также, Застройщик оставляет за собой право, в соответствии с условиями и </w:t>
      </w:r>
      <w:r w:rsidRPr="00F5333C">
        <w:rPr>
          <w:rFonts w:ascii="Times New Roman CYR" w:hAnsi="Times New Roman CYR" w:cs="Times New Roman CYR"/>
          <w:color w:val="auto"/>
        </w:rPr>
        <w:t xml:space="preserve">обязательствами Участника по настоящему Договору в случае уклонения, неисполнения, ненадлежащего исполнения Участником пунктов 5.3.-5.5.; 5.10-5.11.; 4.2.4.1; 4.2.10. – 4.2.12.; </w:t>
      </w:r>
      <w:r w:rsidR="00F5333C" w:rsidRPr="00F5333C">
        <w:rPr>
          <w:rFonts w:ascii="Times New Roman CYR" w:hAnsi="Times New Roman CYR" w:cs="Times New Roman CYR"/>
          <w:color w:val="auto"/>
        </w:rPr>
        <w:t>7</w:t>
      </w:r>
      <w:r w:rsidRPr="00F5333C">
        <w:rPr>
          <w:rFonts w:ascii="Times New Roman CYR" w:hAnsi="Times New Roman CYR" w:cs="Times New Roman CYR"/>
          <w:color w:val="auto"/>
        </w:rPr>
        <w:t>.</w:t>
      </w:r>
      <w:r w:rsidR="00F5333C" w:rsidRPr="00F5333C">
        <w:rPr>
          <w:rFonts w:ascii="Times New Roman CYR" w:hAnsi="Times New Roman CYR" w:cs="Times New Roman CYR"/>
          <w:color w:val="auto"/>
        </w:rPr>
        <w:t>7</w:t>
      </w:r>
      <w:r w:rsidRPr="00F5333C">
        <w:rPr>
          <w:rFonts w:ascii="Times New Roman CYR" w:hAnsi="Times New Roman CYR" w:cs="Times New Roman CYR"/>
          <w:color w:val="auto"/>
        </w:rPr>
        <w:t>.-</w:t>
      </w:r>
      <w:r w:rsidR="00F5333C" w:rsidRPr="00F5333C">
        <w:rPr>
          <w:rFonts w:ascii="Times New Roman CYR" w:hAnsi="Times New Roman CYR" w:cs="Times New Roman CYR"/>
          <w:color w:val="auto"/>
        </w:rPr>
        <w:t>7.9</w:t>
      </w:r>
      <w:r w:rsidRPr="00F5333C">
        <w:rPr>
          <w:rFonts w:ascii="Times New Roman CYR" w:hAnsi="Times New Roman CYR" w:cs="Times New Roman CYR"/>
          <w:color w:val="auto"/>
        </w:rPr>
        <w:t xml:space="preserve">. настоящего Договора и в соответствии со статьей 10 закона 214-ФЗ, взыскать с Участника единовременный штраф в размере общей суммы задолженности Участника на дату отправки Застройщиком соответствующего требования, также в случае отсутствия у Участника </w:t>
      </w:r>
      <w:r w:rsidRPr="00831D6D">
        <w:rPr>
          <w:rFonts w:ascii="Times New Roman CYR" w:hAnsi="Times New Roman CYR" w:cs="Times New Roman CYR"/>
        </w:rPr>
        <w:t xml:space="preserve">непосредственно финансовой задолженности и неисполнения им договорных обязательств, предусмотренных вышеуказанными пунктами настоящего Договора, Застройщик вправе потребовать от Участника выплаты единовременного штрафа в сумме до 3% (трех процентов) от установленной итоговой Цены настоящего Договора. С учетом рисков Застройщика, и в обеспечение интересов других Участников долевого строительства, Стороны признают суммы назначенных выплат и штрафов соразмерными и подлежащими выплате Участником в пользу Застройщика по первому его требованию. Требование о выплате штрафов в одностороннем внесудебном порядке формируется и направляется Застройщиком Участнику по адресу, указанному в настоящем Договоре и подлежит исполнению Участником в указанный срок, путем перевода денежных средств на расчетный счет Застройщика по реквизитам, указанным в настоящем Договоре или указанным в требовании уведомлении. Уплата штрафа не освобождает Участника от надлежащего исполнения основного обязательства. </w:t>
      </w:r>
      <w:r w:rsidRPr="00831D6D">
        <w:rPr>
          <w:rFonts w:ascii="Times New Roman CYR" w:hAnsi="Times New Roman CYR" w:cs="Times New Roman CYR"/>
          <w:color w:val="000000" w:themeColor="text1"/>
        </w:rPr>
        <w:t xml:space="preserve">Сторонами установлено, что неисполнение обязательств по выплате штрафа является неисполнением Участником обязательств по уплате соответствующих платежей по Договору, в соответствии с </w:t>
      </w:r>
      <w:hyperlink r:id="rId9" w:history="1">
        <w:r w:rsidRPr="00831D6D">
          <w:rPr>
            <w:rFonts w:ascii="Times New Roman CYR" w:hAnsi="Times New Roman CYR" w:cs="Times New Roman CYR"/>
            <w:color w:val="000000" w:themeColor="text1"/>
          </w:rPr>
          <w:t>частями 4</w:t>
        </w:r>
      </w:hyperlink>
      <w:r w:rsidRPr="00831D6D">
        <w:rPr>
          <w:rFonts w:ascii="Times New Roman CYR" w:hAnsi="Times New Roman CYR" w:cs="Times New Roman CYR"/>
          <w:color w:val="000000" w:themeColor="text1"/>
        </w:rPr>
        <w:t xml:space="preserve"> и </w:t>
      </w:r>
      <w:hyperlink r:id="rId10" w:history="1">
        <w:r w:rsidRPr="00831D6D">
          <w:rPr>
            <w:rFonts w:ascii="Times New Roman CYR" w:hAnsi="Times New Roman CYR" w:cs="Times New Roman CYR"/>
            <w:color w:val="000000" w:themeColor="text1"/>
          </w:rPr>
          <w:t>5</w:t>
        </w:r>
      </w:hyperlink>
      <w:r w:rsidRPr="00831D6D">
        <w:rPr>
          <w:rFonts w:ascii="Times New Roman CYR" w:hAnsi="Times New Roman CYR" w:cs="Times New Roman CYR"/>
          <w:color w:val="000000" w:themeColor="text1"/>
        </w:rPr>
        <w:t xml:space="preserve"> статьи 5 закона 214-ФЗ</w:t>
      </w:r>
      <w:r>
        <w:rPr>
          <w:rFonts w:ascii="Times New Roman CYR" w:hAnsi="Times New Roman CYR" w:cs="Times New Roman CYR"/>
          <w:color w:val="000000" w:themeColor="text1"/>
        </w:rPr>
        <w:t>.</w:t>
      </w:r>
    </w:p>
    <w:p w:rsidR="00574926" w:rsidRPr="00574926" w:rsidRDefault="00574926"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color w:val="000000" w:themeColor="text1"/>
        </w:rPr>
        <w:t xml:space="preserve">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Российской Федерации, в частности со статьей 10 Закона </w:t>
      </w:r>
      <w:r w:rsidRPr="00831D6D">
        <w:rPr>
          <w:rFonts w:ascii="Times New Roman CYR" w:hAnsi="Times New Roman CYR" w:cs="Times New Roman CYR"/>
        </w:rPr>
        <w:t xml:space="preserve">214-ФЗ. </w:t>
      </w:r>
    </w:p>
    <w:p w:rsidR="00574926" w:rsidRPr="00574926" w:rsidRDefault="00574926"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Участник вправе предъявить Застройщику требования о ненадлежащем качестве Объекта долевого строительства при условии, если такое качество выявлено в течение гарантийного срока и не является следствием неправильного использования и эксплуатации Объекта</w:t>
      </w:r>
      <w:r>
        <w:rPr>
          <w:rFonts w:ascii="Times New Roman CYR" w:hAnsi="Times New Roman CYR" w:cs="Times New Roman CYR"/>
        </w:rPr>
        <w:t>.</w:t>
      </w:r>
    </w:p>
    <w:p w:rsidR="00574926" w:rsidRPr="002C5AC7" w:rsidRDefault="00574926"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В части, не урегулированной настоящим Договором,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w:t>
      </w:r>
      <w:r>
        <w:rPr>
          <w:rFonts w:ascii="Times New Roman CYR" w:hAnsi="Times New Roman CYR" w:cs="Times New Roman CYR"/>
        </w:rPr>
        <w:t>.</w:t>
      </w:r>
    </w:p>
    <w:p w:rsidR="00254B35" w:rsidRPr="002C5AC7" w:rsidRDefault="00254B35" w:rsidP="00CF7009">
      <w:pPr>
        <w:pStyle w:val="11"/>
        <w:tabs>
          <w:tab w:val="left" w:pos="567"/>
        </w:tabs>
        <w:spacing w:line="264" w:lineRule="auto"/>
        <w:ind w:left="540" w:right="473" w:firstLine="0"/>
        <w:rPr>
          <w:rFonts w:ascii="Times New Roman" w:hAnsi="Times New Roman" w:cs="Times New Roman"/>
          <w:color w:val="auto"/>
        </w:rPr>
      </w:pPr>
    </w:p>
    <w:p w:rsidR="00254B35" w:rsidRPr="002C5AC7" w:rsidRDefault="00D96CF2"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 xml:space="preserve"> </w:t>
      </w:r>
      <w:r w:rsidR="00254B35" w:rsidRPr="002C5AC7">
        <w:rPr>
          <w:rFonts w:ascii="Times New Roman" w:hAnsi="Times New Roman" w:cs="Times New Roman"/>
          <w:b/>
          <w:color w:val="auto"/>
        </w:rPr>
        <w:t>Передача Объекта долевого строительства</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Передача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Застройщиком и принятие </w:t>
      </w:r>
      <w:r w:rsidR="00587B15" w:rsidRPr="002C5AC7">
        <w:rPr>
          <w:rFonts w:ascii="Times New Roman" w:hAnsi="Times New Roman" w:cs="Times New Roman"/>
          <w:color w:val="auto"/>
        </w:rPr>
        <w:t xml:space="preserve">его </w:t>
      </w:r>
      <w:r w:rsidRPr="002C5AC7">
        <w:rPr>
          <w:rFonts w:ascii="Times New Roman" w:hAnsi="Times New Roman" w:cs="Times New Roman"/>
          <w:color w:val="auto"/>
        </w:rPr>
        <w:t xml:space="preserve">Участником долевого строительства осуществляются по подписываемым Сторонами Акту 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или иному документу о передаче, составленному по форме Застройщика.</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lastRenderedPageBreak/>
        <w:t xml:space="preserve">Передача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осуществляется не ранее чем после получения в установленном действующим законодательством порядке Разрешения на ввод в эксплуатацию Комплекса.</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После получения Застройщиком в установленном действующим законодательством порядке Разрешения на ввод в эксплуатацию Комплекса Застройщик обязан передать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 не позднее срока, предусмотренного п. 2.</w:t>
      </w:r>
      <w:r w:rsidR="00A123A9" w:rsidRPr="002C5AC7">
        <w:rPr>
          <w:rFonts w:ascii="Times New Roman" w:hAnsi="Times New Roman" w:cs="Times New Roman"/>
          <w:color w:val="auto"/>
        </w:rPr>
        <w:t>13</w:t>
      </w:r>
      <w:r w:rsidRPr="002C5AC7">
        <w:rPr>
          <w:rFonts w:ascii="Times New Roman" w:hAnsi="Times New Roman" w:cs="Times New Roman"/>
          <w:color w:val="auto"/>
        </w:rPr>
        <w:t xml:space="preserve"> настоящего Договора, при условии оплаты Участником долевого строительства в сроки и в полном объеме Цены</w:t>
      </w:r>
      <w:r w:rsidR="00F6432F" w:rsidRPr="002C5AC7">
        <w:rPr>
          <w:rFonts w:ascii="Times New Roman" w:hAnsi="Times New Roman" w:cs="Times New Roman"/>
          <w:color w:val="auto"/>
        </w:rPr>
        <w:t xml:space="preserve"> Договора в соответствии с </w:t>
      </w:r>
      <w:r w:rsidR="00A123A9" w:rsidRPr="002C5AC7">
        <w:rPr>
          <w:rFonts w:ascii="Times New Roman" w:hAnsi="Times New Roman" w:cs="Times New Roman"/>
          <w:color w:val="auto"/>
        </w:rPr>
        <w:t>разделом</w:t>
      </w:r>
      <w:r w:rsidR="006D06BB" w:rsidRPr="002C5AC7">
        <w:rPr>
          <w:rFonts w:ascii="Times New Roman" w:hAnsi="Times New Roman" w:cs="Times New Roman"/>
          <w:color w:val="auto"/>
        </w:rPr>
        <w:t xml:space="preserve"> </w:t>
      </w:r>
      <w:r w:rsidR="00A123A9" w:rsidRPr="002C5AC7">
        <w:rPr>
          <w:rFonts w:ascii="Times New Roman" w:hAnsi="Times New Roman" w:cs="Times New Roman"/>
          <w:color w:val="auto"/>
        </w:rPr>
        <w:t>5</w:t>
      </w:r>
      <w:r w:rsidR="00F5333C">
        <w:rPr>
          <w:rFonts w:ascii="Times New Roman" w:hAnsi="Times New Roman" w:cs="Times New Roman"/>
          <w:color w:val="auto"/>
        </w:rPr>
        <w:t xml:space="preserve"> Договора, с учетом положений, предусмотренных разделом 7 Договора.</w:t>
      </w:r>
    </w:p>
    <w:p w:rsidR="00254B35" w:rsidRDefault="00254B35" w:rsidP="00CF7009">
      <w:pPr>
        <w:tabs>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Застройщик вправе исполнить обязательства по передаче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Участнику долевого строительства досрочно в любой день по своему усмотрению (но не ранее получения Разрешения на ввод в эксплуатацию Комплекса)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и соответствующие иные обязательства.</w:t>
      </w:r>
    </w:p>
    <w:p w:rsidR="00254B35" w:rsidRPr="002C5AC7" w:rsidRDefault="00254B35" w:rsidP="00CF7009">
      <w:pPr>
        <w:pStyle w:val="11"/>
        <w:numPr>
          <w:ilvl w:val="1"/>
          <w:numId w:val="6"/>
        </w:numPr>
        <w:tabs>
          <w:tab w:val="clear" w:pos="360"/>
          <w:tab w:val="left" w:pos="567"/>
        </w:tabs>
        <w:autoSpaceDE w:val="0"/>
        <w:autoSpaceDN w:val="0"/>
        <w:adjustRightInd w:val="0"/>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Застройщик не менее чем за 1 (Один) месяц до наступления установленного Договором срока 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обязан направить Участнику долевого строительства сообщение о завершении строительства (создания) Комплекса и о готовности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к передаче, а также предупредить Участника долевого строительства о необходимости принятия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подписанием Акта приема-передачи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 xml:space="preserve">а 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w:t>
      </w:r>
      <w:r w:rsidR="006D06BB" w:rsidRPr="002C5AC7">
        <w:rPr>
          <w:rFonts w:ascii="Times New Roman" w:hAnsi="Times New Roman" w:cs="Times New Roman"/>
          <w:color w:val="auto"/>
        </w:rPr>
        <w:t xml:space="preserve">разделе </w:t>
      </w:r>
      <w:r w:rsidR="00A123A9" w:rsidRPr="002C5AC7">
        <w:rPr>
          <w:rFonts w:ascii="Times New Roman" w:hAnsi="Times New Roman" w:cs="Times New Roman"/>
          <w:color w:val="auto"/>
        </w:rPr>
        <w:t>1</w:t>
      </w:r>
      <w:r w:rsidR="006D06BB" w:rsidRPr="002C5AC7">
        <w:rPr>
          <w:rFonts w:ascii="Times New Roman" w:hAnsi="Times New Roman" w:cs="Times New Roman"/>
          <w:color w:val="auto"/>
        </w:rPr>
        <w:t>6</w:t>
      </w:r>
      <w:r w:rsidR="00A123A9" w:rsidRPr="002C5AC7">
        <w:rPr>
          <w:rFonts w:ascii="Times New Roman" w:hAnsi="Times New Roman" w:cs="Times New Roman"/>
          <w:color w:val="auto"/>
        </w:rPr>
        <w:t xml:space="preserve"> </w:t>
      </w:r>
      <w:r w:rsidRPr="002C5AC7">
        <w:rPr>
          <w:rFonts w:ascii="Times New Roman" w:hAnsi="Times New Roman" w:cs="Times New Roman"/>
          <w:color w:val="auto"/>
        </w:rPr>
        <w:t xml:space="preserve">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5B1E19" w:rsidRPr="002C5AC7" w:rsidRDefault="00254B35" w:rsidP="00CF7009">
      <w:pPr>
        <w:pStyle w:val="11"/>
        <w:numPr>
          <w:ilvl w:val="1"/>
          <w:numId w:val="6"/>
        </w:numPr>
        <w:tabs>
          <w:tab w:val="clear" w:pos="360"/>
          <w:tab w:val="left" w:pos="567"/>
        </w:tabs>
        <w:autoSpaceDE w:val="0"/>
        <w:autoSpaceDN w:val="0"/>
        <w:adjustRightInd w:val="0"/>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Участник долевого строительства обязан в течение 7 (Семи) рабочих дней со дня получения сообщения Застройщика, указанного в п. </w:t>
      </w:r>
      <w:r w:rsidR="00260548" w:rsidRPr="002C5AC7">
        <w:rPr>
          <w:rFonts w:ascii="Times New Roman" w:hAnsi="Times New Roman" w:cs="Times New Roman"/>
          <w:color w:val="auto"/>
        </w:rPr>
        <w:t>7</w:t>
      </w:r>
      <w:r w:rsidRPr="002C5AC7">
        <w:rPr>
          <w:rFonts w:ascii="Times New Roman" w:hAnsi="Times New Roman" w:cs="Times New Roman"/>
          <w:color w:val="auto"/>
        </w:rPr>
        <w:t xml:space="preserve">.4 настоящего Договора, приступить к процедуре принятия </w:t>
      </w:r>
      <w:r w:rsidR="005414B2" w:rsidRPr="002C5AC7">
        <w:rPr>
          <w:rFonts w:ascii="Times New Roman" w:hAnsi="Times New Roman" w:cs="Times New Roman"/>
          <w:color w:val="auto"/>
        </w:rPr>
        <w:t>Апартамент</w:t>
      </w:r>
      <w:r w:rsidRPr="002C5AC7">
        <w:rPr>
          <w:rFonts w:ascii="Times New Roman" w:hAnsi="Times New Roman" w:cs="Times New Roman"/>
          <w:color w:val="auto"/>
        </w:rPr>
        <w:t>а, подписать и предоставить Застройщику Акт приема-передачи Объекта долевого строительства, предусмотренный п.</w:t>
      </w:r>
      <w:r w:rsidR="006D06BB" w:rsidRPr="002C5AC7">
        <w:rPr>
          <w:rFonts w:ascii="Times New Roman" w:hAnsi="Times New Roman" w:cs="Times New Roman"/>
          <w:color w:val="auto"/>
        </w:rPr>
        <w:t xml:space="preserve"> 7</w:t>
      </w:r>
      <w:r w:rsidRPr="002C5AC7">
        <w:rPr>
          <w:rFonts w:ascii="Times New Roman" w:hAnsi="Times New Roman" w:cs="Times New Roman"/>
          <w:color w:val="auto"/>
        </w:rPr>
        <w:t>.1 настоящего Договора, и предпринять все действия необходимые для исполнения обязательств, предшествующих приемке и связанных с приемкой Объекта долевого строительства.</w:t>
      </w:r>
      <w:r w:rsidR="005B1E19" w:rsidRPr="002C5AC7">
        <w:rPr>
          <w:rFonts w:ascii="Times New Roman" w:hAnsi="Times New Roman" w:cs="Times New Roman"/>
          <w:color w:val="auto"/>
        </w:rPr>
        <w:t xml:space="preserve"> При принятии Объекта Участник обязан заявить обо всех его недостатках, которые могут быть установлены при данном способе приемки, в порядке и на условиях, согласованных Сторонами в п. 7.</w:t>
      </w:r>
      <w:r w:rsidR="006D06BB" w:rsidRPr="002C5AC7">
        <w:rPr>
          <w:rFonts w:ascii="Times New Roman" w:hAnsi="Times New Roman" w:cs="Times New Roman"/>
          <w:color w:val="auto"/>
        </w:rPr>
        <w:t>9</w:t>
      </w:r>
      <w:r w:rsidR="005B1E19" w:rsidRPr="002C5AC7">
        <w:rPr>
          <w:rFonts w:ascii="Times New Roman" w:hAnsi="Times New Roman" w:cs="Times New Roman"/>
          <w:color w:val="auto"/>
        </w:rPr>
        <w:t xml:space="preserve"> Договора. Участник не вправе ссылаться в дальнейшем на недостатки Объекта, которые не были выявлены им при приемке Объекта и/или не были зафиксированы Сторонами в порядке, предусмотренном п. 7.</w:t>
      </w:r>
      <w:r w:rsidR="006D06BB" w:rsidRPr="002C5AC7">
        <w:rPr>
          <w:rFonts w:ascii="Times New Roman" w:hAnsi="Times New Roman" w:cs="Times New Roman"/>
          <w:color w:val="auto"/>
        </w:rPr>
        <w:t>9</w:t>
      </w:r>
      <w:r w:rsidR="005B1E19" w:rsidRPr="002C5AC7">
        <w:rPr>
          <w:rFonts w:ascii="Times New Roman" w:hAnsi="Times New Roman" w:cs="Times New Roman"/>
          <w:color w:val="auto"/>
        </w:rPr>
        <w:t xml:space="preserve"> Договора.</w:t>
      </w:r>
    </w:p>
    <w:p w:rsidR="00254B35" w:rsidRDefault="00F5333C"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F5333C">
        <w:rPr>
          <w:rFonts w:ascii="Times New Roman CYR" w:hAnsi="Times New Roman CYR" w:cs="Times New Roman CYR"/>
        </w:rPr>
        <w:t>В случае уклонения Участника от принятия Объекта долевого строительства на условиях, предусмотренных п. 7.5. настоящего Договора или при отказе Участника от принятия Объекта долевого строительства, Застройщик по истечении 14 (четырнадцати) дней с момента окончания срока, предусмотренного п. 7.4 и 7.5. настоящего Договора и/или срока, указанного в уведомлении от Застройщика о завершении строительства (в любом случае не позднее, чем по истечении</w:t>
      </w:r>
      <w:r w:rsidRPr="00F5333C" w:rsidDel="00F64200">
        <w:rPr>
          <w:rFonts w:ascii="Times New Roman CYR" w:hAnsi="Times New Roman CYR" w:cs="Times New Roman CYR"/>
        </w:rPr>
        <w:t xml:space="preserve"> </w:t>
      </w:r>
      <w:r w:rsidRPr="00F5333C">
        <w:rPr>
          <w:rFonts w:ascii="Times New Roman CYR" w:hAnsi="Times New Roman CYR" w:cs="Times New Roman CYR"/>
        </w:rPr>
        <w:t xml:space="preserve">45 (сорока пяти) дней с даты отправления Застройщиком вышеуказанного уведомления) Застройщик вправе составить и подписать односторонний Передаточный акт. </w:t>
      </w:r>
      <w:r w:rsidR="004468C2" w:rsidRPr="00F5333C">
        <w:rPr>
          <w:rFonts w:ascii="Times New Roman" w:hAnsi="Times New Roman" w:cs="Times New Roman"/>
          <w:color w:val="auto"/>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и Участник долевого строительства несет все расходы по обеспечению Объекта долевого строительства энергоресурсами, а также расходы по коммунальному и эксплуатационному обслуживанию Комплекса и иные расходы, связанные с эксплуатацией Апартамента, с даты составления такого одностороннего акта.</w:t>
      </w:r>
      <w:r w:rsidRPr="00F5333C">
        <w:rPr>
          <w:rFonts w:ascii="Times New Roman" w:hAnsi="Times New Roman" w:cs="Times New Roman"/>
          <w:color w:val="auto"/>
        </w:rPr>
        <w:t xml:space="preserve"> </w:t>
      </w:r>
      <w:r w:rsidR="00254B35" w:rsidRPr="00F5333C">
        <w:rPr>
          <w:rFonts w:ascii="Times New Roman" w:hAnsi="Times New Roman" w:cs="Times New Roman"/>
          <w:color w:val="auto"/>
        </w:rPr>
        <w:t xml:space="preserve">При </w:t>
      </w:r>
      <w:r w:rsidR="00254B35" w:rsidRPr="00F5333C">
        <w:rPr>
          <w:rFonts w:ascii="Times New Roman" w:hAnsi="Times New Roman" w:cs="Times New Roman"/>
          <w:color w:val="auto"/>
        </w:rPr>
        <w:lastRenderedPageBreak/>
        <w:t xml:space="preserve">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Комплекса и о готовности </w:t>
      </w:r>
      <w:r w:rsidR="005414B2" w:rsidRPr="00F5333C">
        <w:rPr>
          <w:rFonts w:ascii="Times New Roman" w:hAnsi="Times New Roman" w:cs="Times New Roman"/>
          <w:color w:val="auto"/>
        </w:rPr>
        <w:t>Апартамент</w:t>
      </w:r>
      <w:r w:rsidR="00254B35" w:rsidRPr="00F5333C">
        <w:rPr>
          <w:rFonts w:ascii="Times New Roman" w:hAnsi="Times New Roman" w:cs="Times New Roman"/>
          <w:color w:val="auto"/>
        </w:rPr>
        <w:t>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w:t>
      </w:r>
      <w:r w:rsidR="004468C2" w:rsidRPr="00F5333C">
        <w:rPr>
          <w:rFonts w:ascii="Times New Roman" w:hAnsi="Times New Roman" w:cs="Times New Roman"/>
          <w:color w:val="auto"/>
        </w:rPr>
        <w:t xml:space="preserve"> 7</w:t>
      </w:r>
      <w:r w:rsidR="00254B35" w:rsidRPr="00F5333C">
        <w:rPr>
          <w:rFonts w:ascii="Times New Roman" w:hAnsi="Times New Roman" w:cs="Times New Roman"/>
          <w:color w:val="auto"/>
        </w:rPr>
        <w:t>.4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F5333C" w:rsidRPr="00F5333C" w:rsidRDefault="00F5333C"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Обязательства Застройщика по передаче Объекта долевого строительства по настоящему Договору считаются исполненными с момента подписания Сторонами Передаточного акта или с момента составления и подписания Застройщиком одностороннего Передаточного акта</w:t>
      </w:r>
      <w:r>
        <w:rPr>
          <w:rFonts w:ascii="Times New Roman CYR" w:hAnsi="Times New Roman CYR" w:cs="Times New Roman CYR"/>
        </w:rPr>
        <w:t xml:space="preserve">. </w:t>
      </w:r>
      <w:r w:rsidRPr="00831D6D">
        <w:rPr>
          <w:rFonts w:ascii="Times New Roman CYR" w:hAnsi="Times New Roman CYR" w:cs="Times New Roman CYR"/>
        </w:rPr>
        <w:t>Обязательства Участника по приемке Объекта долевого строительства по настоящему Договору считаются исполненными с момента уплаты в полном объеме Цены Договора и подписания Передаточного акта</w:t>
      </w:r>
      <w:r>
        <w:rPr>
          <w:rFonts w:ascii="Times New Roman CYR" w:hAnsi="Times New Roman CYR" w:cs="Times New Roman CYR"/>
        </w:rPr>
        <w:t>.</w:t>
      </w:r>
    </w:p>
    <w:p w:rsidR="00F5333C" w:rsidRPr="00831D6D" w:rsidRDefault="00F5333C" w:rsidP="00F5333C">
      <w:pPr>
        <w:autoSpaceDE w:val="0"/>
        <w:autoSpaceDN w:val="0"/>
        <w:adjustRightInd w:val="0"/>
        <w:rPr>
          <w:rFonts w:ascii="Times New Roman CYR" w:hAnsi="Times New Roman CYR" w:cs="Times New Roman CYR"/>
        </w:rPr>
      </w:pPr>
      <w:r w:rsidRPr="00831D6D">
        <w:rPr>
          <w:rFonts w:ascii="Times New Roman CYR" w:hAnsi="Times New Roman CYR" w:cs="Times New Roman CYR"/>
        </w:rPr>
        <w:t xml:space="preserve">В случае выявления Сторонами каких-либо строительных недоделок/недостатков строительства, нарушения обязательных требований, приведшими к ухудшению качества Объекта, иных недостатков, которые делают Объект непригодным для предусмотренного Договором использования в соответствии с положениями настоящего Договора, а также в соответствии со статьями 7 и 8 Закона 214-ФЗ, то до подписания Передаточного акта Стороны обязуются составить соответствующий акт, либо заключить отдельное соглашение об устранении строительных недоделок. </w:t>
      </w:r>
    </w:p>
    <w:p w:rsidR="00F5333C" w:rsidRPr="00831D6D" w:rsidRDefault="00F5333C" w:rsidP="00F5333C">
      <w:pPr>
        <w:autoSpaceDE w:val="0"/>
        <w:autoSpaceDN w:val="0"/>
        <w:adjustRightInd w:val="0"/>
        <w:ind w:firstLine="708"/>
        <w:rPr>
          <w:rFonts w:ascii="Times New Roman CYR" w:hAnsi="Times New Roman CYR" w:cs="Times New Roman CYR"/>
        </w:rPr>
      </w:pPr>
      <w:r w:rsidRPr="00831D6D">
        <w:rPr>
          <w:rFonts w:ascii="Times New Roman CYR" w:hAnsi="Times New Roman CYR" w:cs="Times New Roman CYR"/>
        </w:rPr>
        <w:t xml:space="preserve">При этом, </w:t>
      </w:r>
      <w:r w:rsidRPr="00831D6D">
        <w:rPr>
          <w:rFonts w:ascii="Times New Roman" w:eastAsia="Times New Roman" w:hAnsi="Times New Roman"/>
        </w:rPr>
        <w:t>Стороны пришли к соглашению о том, что на акт, указывающий на наличие строительных недоделок распространяются требования:</w:t>
      </w:r>
    </w:p>
    <w:p w:rsidR="00F5333C" w:rsidRPr="00831D6D" w:rsidRDefault="00F5333C" w:rsidP="00F5333C">
      <w:pPr>
        <w:ind w:firstLine="709"/>
        <w:rPr>
          <w:rFonts w:ascii="Times New Roman" w:eastAsia="Times New Roman" w:hAnsi="Times New Roman"/>
        </w:rPr>
      </w:pPr>
      <w:r w:rsidRPr="00831D6D">
        <w:rPr>
          <w:rFonts w:ascii="Times New Roman" w:eastAsia="Times New Roman" w:hAnsi="Times New Roman"/>
        </w:rPr>
        <w:t>- подписывается Участником лично;</w:t>
      </w:r>
    </w:p>
    <w:p w:rsidR="00F5333C" w:rsidRPr="00831D6D" w:rsidRDefault="00F5333C" w:rsidP="00F5333C">
      <w:pPr>
        <w:ind w:firstLine="709"/>
        <w:rPr>
          <w:rFonts w:ascii="Times New Roman" w:eastAsia="Times New Roman" w:hAnsi="Times New Roman"/>
        </w:rPr>
      </w:pPr>
      <w:r w:rsidRPr="00831D6D">
        <w:rPr>
          <w:rFonts w:ascii="Times New Roman" w:eastAsia="Times New Roman" w:hAnsi="Times New Roman"/>
        </w:rPr>
        <w:t>- предъявляется Застройщику в письменном виде;</w:t>
      </w:r>
    </w:p>
    <w:p w:rsidR="00F5333C" w:rsidRPr="00831D6D" w:rsidRDefault="00F5333C" w:rsidP="00F5333C">
      <w:pPr>
        <w:ind w:firstLine="709"/>
        <w:rPr>
          <w:rFonts w:ascii="Times New Roman" w:eastAsia="Times New Roman" w:hAnsi="Times New Roman"/>
        </w:rPr>
      </w:pPr>
      <w:r w:rsidRPr="00831D6D">
        <w:rPr>
          <w:rFonts w:ascii="Times New Roman" w:eastAsia="Times New Roman" w:hAnsi="Times New Roman"/>
        </w:rPr>
        <w:t>- содержит информацию о выявленном несоответствии со ссылкой на положение настоящего Договора и/или положение действующего законодательства РФ, по отношению к которым выявлено несоответствие;</w:t>
      </w:r>
    </w:p>
    <w:p w:rsidR="00F5333C" w:rsidRPr="00831D6D" w:rsidRDefault="00F5333C" w:rsidP="00F5333C">
      <w:pPr>
        <w:ind w:firstLine="709"/>
        <w:rPr>
          <w:rFonts w:ascii="Times New Roman" w:eastAsia="Times New Roman" w:hAnsi="Times New Roman"/>
        </w:rPr>
      </w:pPr>
      <w:r w:rsidRPr="00831D6D">
        <w:rPr>
          <w:rFonts w:ascii="Times New Roman" w:eastAsia="Times New Roman" w:hAnsi="Times New Roman"/>
        </w:rPr>
        <w:t>- содержит установленный Участником разумный срок устранения недостатков (строительных недоделок);</w:t>
      </w:r>
    </w:p>
    <w:p w:rsidR="00F5333C" w:rsidRPr="00831D6D" w:rsidRDefault="00F5333C" w:rsidP="00F5333C">
      <w:pPr>
        <w:ind w:firstLine="709"/>
        <w:rPr>
          <w:rFonts w:ascii="Times New Roman" w:eastAsia="Times New Roman" w:hAnsi="Times New Roman"/>
        </w:rPr>
      </w:pPr>
      <w:r w:rsidRPr="00831D6D">
        <w:rPr>
          <w:rFonts w:ascii="Times New Roman" w:eastAsia="Times New Roman" w:hAnsi="Times New Roman"/>
        </w:rPr>
        <w:t xml:space="preserve">- при несоблюдении указанных выше условий считается необоснованным, не подлежит рассмотрению Застройщиком и не считается предъявленным Участником. </w:t>
      </w:r>
    </w:p>
    <w:p w:rsidR="00F5333C" w:rsidRDefault="00F5333C" w:rsidP="00F5333C">
      <w:pPr>
        <w:ind w:firstLine="709"/>
        <w:rPr>
          <w:rFonts w:ascii="Times New Roman" w:hAnsi="Times New Roman"/>
        </w:rPr>
      </w:pPr>
      <w:r w:rsidRPr="00831D6D">
        <w:rPr>
          <w:rFonts w:ascii="Times New Roman" w:hAnsi="Times New Roman"/>
        </w:rPr>
        <w:t>В случае несоблюдения данных требований Участник не вправе совершать действия, предусмотренные пп.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333C" w:rsidRPr="00F5333C" w:rsidRDefault="00F5333C" w:rsidP="00F5333C">
      <w:pPr>
        <w:ind w:firstLine="709"/>
        <w:rPr>
          <w:rFonts w:ascii="Times New Roman" w:eastAsia="Times New Roman" w:hAnsi="Times New Roman"/>
        </w:rPr>
      </w:pPr>
      <w:r w:rsidRPr="00831D6D">
        <w:rPr>
          <w:rFonts w:ascii="Times New Roman" w:eastAsia="Times New Roman" w:hAnsi="Times New Roman"/>
        </w:rPr>
        <w:t>Стороны пришли к соглашению о том, что Участник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после рассмотрения Застройщиком в порядке, предусмотренном настоящим Договором, предъявленного Участником соответствующего требования и при условии отказа Застройщика от исполнения указанного требования</w:t>
      </w:r>
      <w:r>
        <w:rPr>
          <w:rFonts w:ascii="Times New Roman" w:eastAsia="Times New Roman" w:hAnsi="Times New Roman"/>
        </w:rPr>
        <w:t>.</w:t>
      </w:r>
    </w:p>
    <w:p w:rsidR="00085001" w:rsidRDefault="00F5333C"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 xml:space="preserve">Стороны договорились о том, что, в случае выявления несущественных отклонений от требований, установленных настоящим Договором, Стороны обязуются урегулировать все вопросы путем переговоров и подписанием соответствующего акта, либо заключением отдельного соглашения об устранении строительных недоделок. Сторонами признается, что уклоняющаяся от такого подписания Сторона нарушает установленные договорные </w:t>
      </w:r>
      <w:r w:rsidRPr="00831D6D">
        <w:rPr>
          <w:rFonts w:ascii="Times New Roman CYR" w:hAnsi="Times New Roman CYR" w:cs="Times New Roman CYR"/>
        </w:rPr>
        <w:lastRenderedPageBreak/>
        <w:t>обязательства в части сдачи-приемки законченного строительством Объекта и действия уклоняющейся Стороны расцениваются как злоупотребление правом и считаются заведомо недобросовестным осуществлением гражданских прав и нарушением положений статьи 10 Гражданского кодекса Российской Федерации. Сторона, чьи законные права и интересы, установленные договорными обязательствами нарушены, вправе составить в одностороннем внесудебном порядке Передаточный акт, при этом обязательства передающей Стороны считаются выполненными с даты подписания такого Передаточного акта</w:t>
      </w:r>
      <w:r w:rsidR="005B1E19" w:rsidRPr="002C5AC7">
        <w:rPr>
          <w:rFonts w:ascii="Times New Roman" w:hAnsi="Times New Roman" w:cs="Times New Roman"/>
          <w:color w:val="auto"/>
        </w:rPr>
        <w:t>.</w:t>
      </w:r>
    </w:p>
    <w:p w:rsidR="00F5333C" w:rsidRPr="00F5333C" w:rsidRDefault="00F5333C"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831D6D">
        <w:rPr>
          <w:rFonts w:ascii="Times New Roman CYR" w:hAnsi="Times New Roman CYR" w:cs="Times New Roman CYR"/>
        </w:rPr>
        <w:t>Участник одновременно с подписанием Передаточного акта или по истечении срока, установленного для подписания Передаточного акта, а также при подписании Передаточного акта Застройщиком в одностороннем порядке, обязан заключить договор управления с управляющей организацией, эксплуатирующей Объект по утвержденным договорным тарифам, и обязуется произвести в пользу управляющей организации авансовый платеж за 2 (Два) месяца за услуги управления и эксплуатации Объекта долевого участия (оплата услуг управляющей организации является конклюдентными действиями Участника, направленными на установление воли Сторон возникновения, изменения или прекращения гражданских правоотношений)</w:t>
      </w:r>
      <w:r>
        <w:rPr>
          <w:rFonts w:ascii="Times New Roman CYR" w:hAnsi="Times New Roman CYR" w:cs="Times New Roman CYR"/>
        </w:rPr>
        <w:t>.</w:t>
      </w:r>
    </w:p>
    <w:p w:rsidR="00254B35" w:rsidRPr="002C5AC7" w:rsidRDefault="00254B35" w:rsidP="00CF7009">
      <w:pPr>
        <w:pStyle w:val="11"/>
        <w:numPr>
          <w:ilvl w:val="0"/>
          <w:numId w:val="6"/>
        </w:numPr>
        <w:tabs>
          <w:tab w:val="clear" w:pos="360"/>
          <w:tab w:val="left" w:pos="567"/>
        </w:tabs>
        <w:spacing w:line="264" w:lineRule="auto"/>
        <w:ind w:left="540" w:right="473" w:firstLine="0"/>
        <w:jc w:val="center"/>
        <w:rPr>
          <w:rFonts w:ascii="Times New Roman" w:hAnsi="Times New Roman" w:cs="Times New Roman"/>
          <w:b/>
          <w:color w:val="auto"/>
        </w:rPr>
      </w:pPr>
      <w:r w:rsidRPr="002C5AC7">
        <w:rPr>
          <w:rFonts w:ascii="Times New Roman" w:hAnsi="Times New Roman" w:cs="Times New Roman"/>
          <w:b/>
          <w:color w:val="auto"/>
        </w:rPr>
        <w:t>Обеспечение выполнения обязательств</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rPr>
      </w:pPr>
      <w:r w:rsidRPr="002C5AC7">
        <w:rPr>
          <w:rFonts w:ascii="Times New Roman" w:hAnsi="Times New Roman" w:cs="Times New Roman"/>
          <w:bCs/>
          <w:color w:val="auto"/>
        </w:rPr>
        <w:t>В</w:t>
      </w:r>
      <w:r w:rsidRPr="002C5AC7">
        <w:rPr>
          <w:rFonts w:ascii="Times New Roman" w:hAnsi="Times New Roman" w:cs="Times New Roman"/>
          <w:color w:val="auto"/>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что подтверждается </w:t>
      </w:r>
      <w:r w:rsidRPr="002C5AC7">
        <w:rPr>
          <w:rFonts w:ascii="Times New Roman" w:hAnsi="Times New Roman" w:cs="Times New Roman"/>
        </w:rPr>
        <w:t>Дог</w:t>
      </w:r>
      <w:r w:rsidR="00E57301" w:rsidRPr="002C5AC7">
        <w:rPr>
          <w:rFonts w:ascii="Times New Roman" w:hAnsi="Times New Roman" w:cs="Times New Roman"/>
        </w:rPr>
        <w:t>овором аренды, указанным в п.2</w:t>
      </w:r>
      <w:r w:rsidRPr="002C5AC7">
        <w:rPr>
          <w:rFonts w:ascii="Times New Roman" w:hAnsi="Times New Roman" w:cs="Times New Roman"/>
        </w:rPr>
        <w:t>.</w:t>
      </w:r>
      <w:r w:rsidR="00C92FF6" w:rsidRPr="002C5AC7">
        <w:rPr>
          <w:rFonts w:ascii="Times New Roman" w:hAnsi="Times New Roman" w:cs="Times New Roman"/>
        </w:rPr>
        <w:t xml:space="preserve">2 </w:t>
      </w:r>
      <w:r w:rsidRPr="002C5AC7">
        <w:rPr>
          <w:rFonts w:ascii="Times New Roman" w:hAnsi="Times New Roman" w:cs="Times New Roman"/>
        </w:rPr>
        <w:t>настоящего Договора</w:t>
      </w:r>
      <w:r w:rsidR="00C92FF6" w:rsidRPr="002C5AC7">
        <w:rPr>
          <w:rFonts w:ascii="Times New Roman" w:hAnsi="Times New Roman" w:cs="Times New Roman"/>
        </w:rPr>
        <w:t xml:space="preserve"> и Комплекс (строящийся или построенный)</w:t>
      </w:r>
      <w:r w:rsidRPr="002C5AC7">
        <w:rPr>
          <w:rFonts w:ascii="Times New Roman" w:hAnsi="Times New Roman" w:cs="Times New Roman"/>
          <w:color w:val="auto"/>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w:t>
      </w:r>
      <w:r w:rsidR="00546929" w:rsidRPr="002C5AC7">
        <w:rPr>
          <w:rFonts w:ascii="Times New Roman" w:hAnsi="Times New Roman" w:cs="Times New Roman"/>
          <w:color w:val="auto"/>
        </w:rPr>
        <w:t xml:space="preserve"> (раздел 1</w:t>
      </w:r>
      <w:r w:rsidR="001664A5" w:rsidRPr="002C5AC7">
        <w:rPr>
          <w:rFonts w:ascii="Times New Roman" w:hAnsi="Times New Roman" w:cs="Times New Roman"/>
          <w:color w:val="auto"/>
        </w:rPr>
        <w:t>1</w:t>
      </w:r>
      <w:r w:rsidR="00546929" w:rsidRPr="002C5AC7">
        <w:rPr>
          <w:rFonts w:ascii="Times New Roman" w:hAnsi="Times New Roman" w:cs="Times New Roman"/>
          <w:color w:val="auto"/>
        </w:rPr>
        <w:t xml:space="preserve"> настоящего Договора</w:t>
      </w:r>
      <w:r w:rsidR="00DB0140">
        <w:rPr>
          <w:rFonts w:ascii="Times New Roman" w:hAnsi="Times New Roman" w:cs="Times New Roman"/>
          <w:color w:val="auto"/>
        </w:rPr>
        <w:t xml:space="preserve"> и с учетом особенностей раздела 7 настоящего Договора</w:t>
      </w:r>
      <w:r w:rsidR="00546929" w:rsidRPr="002C5AC7">
        <w:rPr>
          <w:rFonts w:ascii="Times New Roman" w:hAnsi="Times New Roman" w:cs="Times New Roman"/>
          <w:color w:val="auto"/>
        </w:rPr>
        <w:t>)</w:t>
      </w:r>
      <w:r w:rsidRPr="002C5AC7">
        <w:rPr>
          <w:rFonts w:ascii="Times New Roman" w:hAnsi="Times New Roman" w:cs="Times New Roman"/>
          <w:color w:val="auto"/>
        </w:rPr>
        <w:t>.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Комплексом.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 xml:space="preserve">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w:t>
      </w:r>
      <w:r w:rsidR="006D06BB" w:rsidRPr="002C5AC7">
        <w:rPr>
          <w:rFonts w:ascii="Times New Roman" w:hAnsi="Times New Roman" w:cs="Times New Roman"/>
          <w:color w:val="auto"/>
        </w:rPr>
        <w:t xml:space="preserve">Федеральным законом </w:t>
      </w:r>
      <w:r w:rsidRPr="002C5AC7">
        <w:rPr>
          <w:rFonts w:ascii="Times New Roman" w:hAnsi="Times New Roman" w:cs="Times New Roman"/>
          <w:color w:val="auto"/>
        </w:rPr>
        <w:t>№ 214-ФЗ.</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Подписанием настоящего Договора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1664A5" w:rsidRPr="002C5AC7" w:rsidRDefault="00EC7D8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Застройщик вправе пользоваться и распоряжаться предметом залога, указанным в пункте 8.1 настоящего Договора, без согласия Участника долевого строительства, за исключением случаев, когда получение согласия залогодержателей на пользование и распоряжение предметом залога прямо предусмотрено Федеральным законом № 214-ФЗ.</w:t>
      </w:r>
    </w:p>
    <w:p w:rsidR="00254B35" w:rsidRPr="002C5AC7" w:rsidRDefault="00254B35" w:rsidP="00CF7009">
      <w:pPr>
        <w:pStyle w:val="11"/>
        <w:tabs>
          <w:tab w:val="left" w:pos="567"/>
        </w:tabs>
        <w:spacing w:line="264" w:lineRule="auto"/>
        <w:ind w:left="540" w:right="473" w:firstLine="0"/>
        <w:rPr>
          <w:rFonts w:ascii="Times New Roman" w:hAnsi="Times New Roman" w:cs="Times New Roman"/>
          <w:color w:val="auto"/>
        </w:rPr>
      </w:pPr>
    </w:p>
    <w:p w:rsidR="00254B35" w:rsidRPr="002C5AC7" w:rsidRDefault="00D96CF2" w:rsidP="00CF7009">
      <w:pPr>
        <w:pStyle w:val="11"/>
        <w:numPr>
          <w:ilvl w:val="0"/>
          <w:numId w:val="6"/>
        </w:numPr>
        <w:tabs>
          <w:tab w:val="clear" w:pos="360"/>
          <w:tab w:val="left" w:pos="567"/>
        </w:tabs>
        <w:spacing w:line="264" w:lineRule="auto"/>
        <w:ind w:left="540" w:right="473" w:firstLine="0"/>
        <w:jc w:val="center"/>
        <w:rPr>
          <w:rFonts w:ascii="Times New Roman" w:hAnsi="Times New Roman" w:cs="Times New Roman"/>
          <w:b/>
          <w:color w:val="auto"/>
        </w:rPr>
      </w:pPr>
      <w:r w:rsidRPr="002C5AC7">
        <w:rPr>
          <w:rFonts w:ascii="Times New Roman" w:hAnsi="Times New Roman" w:cs="Times New Roman"/>
          <w:b/>
          <w:color w:val="auto"/>
        </w:rPr>
        <w:t xml:space="preserve"> </w:t>
      </w:r>
      <w:r w:rsidR="00254B35" w:rsidRPr="002C5AC7">
        <w:rPr>
          <w:rFonts w:ascii="Times New Roman" w:hAnsi="Times New Roman" w:cs="Times New Roman"/>
          <w:b/>
          <w:color w:val="auto"/>
        </w:rPr>
        <w:t xml:space="preserve">Срок действия Договора. </w:t>
      </w:r>
      <w:r w:rsidR="00F94F7E" w:rsidRPr="002C5AC7">
        <w:rPr>
          <w:rFonts w:ascii="Times New Roman" w:hAnsi="Times New Roman" w:cs="Times New Roman"/>
          <w:b/>
          <w:color w:val="auto"/>
        </w:rPr>
        <w:t>Р</w:t>
      </w:r>
      <w:r w:rsidR="00254B35" w:rsidRPr="002C5AC7">
        <w:rPr>
          <w:rFonts w:ascii="Times New Roman" w:hAnsi="Times New Roman" w:cs="Times New Roman"/>
          <w:b/>
          <w:color w:val="auto"/>
        </w:rPr>
        <w:t>асторжение</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254B35" w:rsidRPr="002C5AC7"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lastRenderedPageBreak/>
        <w:t xml:space="preserve">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w:t>
      </w:r>
      <w:r w:rsidR="00457D81" w:rsidRPr="002C5AC7">
        <w:rPr>
          <w:rFonts w:ascii="Times New Roman" w:hAnsi="Times New Roman" w:cs="Times New Roman"/>
          <w:color w:val="auto"/>
        </w:rPr>
        <w:t xml:space="preserve">частью  </w:t>
      </w:r>
      <w:r w:rsidRPr="002C5AC7">
        <w:rPr>
          <w:rFonts w:ascii="Times New Roman" w:hAnsi="Times New Roman" w:cs="Times New Roman"/>
          <w:color w:val="auto"/>
        </w:rPr>
        <w:t>3 ст</w:t>
      </w:r>
      <w:r w:rsidR="00457D81" w:rsidRPr="002C5AC7">
        <w:rPr>
          <w:rFonts w:ascii="Times New Roman" w:hAnsi="Times New Roman" w:cs="Times New Roman"/>
          <w:color w:val="auto"/>
        </w:rPr>
        <w:t xml:space="preserve">атьи </w:t>
      </w:r>
      <w:r w:rsidRPr="002C5AC7">
        <w:rPr>
          <w:rFonts w:ascii="Times New Roman" w:hAnsi="Times New Roman" w:cs="Times New Roman"/>
          <w:color w:val="auto"/>
        </w:rPr>
        <w:t xml:space="preserve">6 </w:t>
      </w:r>
      <w:r w:rsidR="00457D81" w:rsidRPr="002C5AC7">
        <w:rPr>
          <w:rFonts w:ascii="Times New Roman" w:hAnsi="Times New Roman" w:cs="Times New Roman"/>
          <w:color w:val="auto"/>
        </w:rPr>
        <w:t>Федерального з</w:t>
      </w:r>
      <w:r w:rsidRPr="002C5AC7">
        <w:rPr>
          <w:rFonts w:ascii="Times New Roman" w:hAnsi="Times New Roman" w:cs="Times New Roman"/>
          <w:color w:val="auto"/>
        </w:rPr>
        <w:t>акона № 214-ФЗ.</w:t>
      </w:r>
    </w:p>
    <w:p w:rsidR="00254B35" w:rsidRPr="00DB0140" w:rsidRDefault="00254B35" w:rsidP="00CF7009">
      <w:pPr>
        <w:pStyle w:val="11"/>
        <w:numPr>
          <w:ilvl w:val="1"/>
          <w:numId w:val="6"/>
        </w:numPr>
        <w:tabs>
          <w:tab w:val="clear" w:pos="360"/>
          <w:tab w:val="left" w:pos="567"/>
        </w:tabs>
        <w:spacing w:line="264" w:lineRule="auto"/>
        <w:ind w:left="540" w:right="473" w:firstLine="0"/>
        <w:rPr>
          <w:rFonts w:ascii="Times New Roman" w:hAnsi="Times New Roman" w:cs="Times New Roman"/>
          <w:color w:val="auto"/>
        </w:rPr>
      </w:pPr>
      <w:r w:rsidRPr="002C5AC7">
        <w:rPr>
          <w:rFonts w:ascii="Times New Roman" w:hAnsi="Times New Roman" w:cs="Times New Roman"/>
          <w:color w:val="auto"/>
        </w:rPr>
        <w:t>Настоящий Договор может быть прекращен (расторгнут) досрочно по основаниям, предусмотренным</w:t>
      </w:r>
      <w:r w:rsidR="00457D81" w:rsidRPr="002C5AC7">
        <w:rPr>
          <w:rFonts w:ascii="Times New Roman" w:hAnsi="Times New Roman" w:cs="Times New Roman"/>
          <w:color w:val="auto"/>
        </w:rPr>
        <w:t xml:space="preserve"> настоящим Договором и действующим</w:t>
      </w:r>
      <w:r w:rsidRPr="002C5AC7">
        <w:rPr>
          <w:rFonts w:ascii="Times New Roman" w:hAnsi="Times New Roman" w:cs="Times New Roman"/>
          <w:color w:val="auto"/>
        </w:rPr>
        <w:t xml:space="preserve"> законодательством РФ, в том числе </w:t>
      </w:r>
      <w:r w:rsidR="00457D81" w:rsidRPr="002C5AC7">
        <w:rPr>
          <w:rFonts w:ascii="Times New Roman" w:hAnsi="Times New Roman" w:cs="Times New Roman"/>
          <w:color w:val="auto"/>
        </w:rPr>
        <w:t>Федеральным з</w:t>
      </w:r>
      <w:r w:rsidRPr="002C5AC7">
        <w:rPr>
          <w:rFonts w:ascii="Times New Roman" w:hAnsi="Times New Roman" w:cs="Times New Roman"/>
          <w:color w:val="auto"/>
        </w:rPr>
        <w:t>аконом № 214-ФЗ.</w:t>
      </w:r>
      <w:r w:rsidR="00DB0140">
        <w:rPr>
          <w:rFonts w:ascii="Times New Roman" w:hAnsi="Times New Roman" w:cs="Times New Roman"/>
          <w:color w:val="auto"/>
        </w:rPr>
        <w:t xml:space="preserve"> </w:t>
      </w:r>
      <w:r w:rsidR="00DB0140" w:rsidRPr="00831D6D">
        <w:rPr>
          <w:rFonts w:ascii="Times New Roman CYR" w:hAnsi="Times New Roman CYR" w:cs="Times New Roman CYR"/>
        </w:rPr>
        <w:t>Стороны имеют право расторгнуть настоящий Договор в порядке и на условиях, предусмотренных соглашением Сторон. Соглашение о расторжении подписывается Сторонами и вступает в силу с даты исполнения условий, указанных в таком Соглашении о расторжении</w:t>
      </w:r>
      <w:r w:rsidR="00DB0140">
        <w:rPr>
          <w:rFonts w:ascii="Times New Roman CYR" w:hAnsi="Times New Roman CYR" w:cs="Times New Roman CYR"/>
        </w:rPr>
        <w:t>.</w:t>
      </w:r>
    </w:p>
    <w:p w:rsidR="00DB0140" w:rsidRPr="002C5AC7" w:rsidRDefault="00DB0140" w:rsidP="00DB0140">
      <w:pPr>
        <w:pStyle w:val="11"/>
        <w:tabs>
          <w:tab w:val="left" w:pos="567"/>
        </w:tabs>
        <w:spacing w:line="264" w:lineRule="auto"/>
        <w:ind w:left="540" w:right="473" w:firstLine="0"/>
        <w:rPr>
          <w:rFonts w:ascii="Times New Roman" w:hAnsi="Times New Roman" w:cs="Times New Roman"/>
          <w:color w:val="auto"/>
        </w:rPr>
      </w:pPr>
    </w:p>
    <w:p w:rsidR="00254B35" w:rsidRPr="002C5AC7" w:rsidRDefault="00254B35" w:rsidP="00CF7009">
      <w:pPr>
        <w:pStyle w:val="11"/>
        <w:tabs>
          <w:tab w:val="left" w:pos="567"/>
        </w:tabs>
        <w:spacing w:line="264" w:lineRule="auto"/>
        <w:ind w:left="540" w:right="473" w:firstLine="0"/>
        <w:rPr>
          <w:rFonts w:ascii="Times New Roman" w:hAnsi="Times New Roman" w:cs="Times New Roman"/>
          <w:color w:val="auto"/>
        </w:rPr>
      </w:pP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Порядок разрешения споров</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w:t>
      </w:r>
      <w:r w:rsidR="00306912" w:rsidRPr="002C5AC7">
        <w:rPr>
          <w:rFonts w:ascii="Times New Roman" w:hAnsi="Times New Roman" w:cs="Times New Roman"/>
          <w:color w:val="auto"/>
        </w:rPr>
        <w:t>10</w:t>
      </w:r>
      <w:r w:rsidRPr="002C5AC7">
        <w:rPr>
          <w:rFonts w:ascii="Times New Roman" w:hAnsi="Times New Roman" w:cs="Times New Roman"/>
          <w:color w:val="auto"/>
        </w:rPr>
        <w:t>.2 Договора.</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Комплекса в соответствии с нормами процессуального законодательства РФ.</w:t>
      </w:r>
    </w:p>
    <w:p w:rsidR="00254B35" w:rsidRPr="002C5AC7" w:rsidRDefault="00254B35" w:rsidP="00CF7009">
      <w:pPr>
        <w:pStyle w:val="11"/>
        <w:tabs>
          <w:tab w:val="left" w:pos="567"/>
        </w:tabs>
        <w:spacing w:line="264" w:lineRule="auto"/>
        <w:ind w:left="540" w:right="473" w:firstLine="0"/>
        <w:outlineLvl w:val="0"/>
        <w:rPr>
          <w:rFonts w:ascii="Times New Roman" w:hAnsi="Times New Roman" w:cs="Times New Roman"/>
          <w:color w:val="auto"/>
        </w:rPr>
      </w:pP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Особые условия</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Руководствуясь </w:t>
      </w:r>
      <w:r w:rsidR="00457D81" w:rsidRPr="002C5AC7">
        <w:rPr>
          <w:rFonts w:ascii="Times New Roman" w:hAnsi="Times New Roman" w:cs="Times New Roman"/>
          <w:color w:val="auto"/>
        </w:rPr>
        <w:t>статьей</w:t>
      </w:r>
      <w:r w:rsidRPr="002C5AC7">
        <w:rPr>
          <w:rFonts w:ascii="Times New Roman" w:hAnsi="Times New Roman" w:cs="Times New Roman"/>
          <w:color w:val="auto"/>
        </w:rPr>
        <w:t xml:space="preserve"> 13 </w:t>
      </w:r>
      <w:r w:rsidR="00457D81" w:rsidRPr="002C5AC7">
        <w:rPr>
          <w:rFonts w:ascii="Times New Roman" w:hAnsi="Times New Roman" w:cs="Times New Roman"/>
          <w:color w:val="auto"/>
        </w:rPr>
        <w:t xml:space="preserve">Федерального закона </w:t>
      </w:r>
      <w:r w:rsidRPr="002C5AC7">
        <w:rPr>
          <w:rFonts w:ascii="Times New Roman" w:hAnsi="Times New Roman" w:cs="Times New Roman"/>
          <w:color w:val="auto"/>
        </w:rPr>
        <w:t xml:space="preserve">№ 214-ФЗ, </w:t>
      </w:r>
      <w:r w:rsidR="00457D81" w:rsidRPr="002C5AC7">
        <w:rPr>
          <w:rFonts w:ascii="Times New Roman" w:hAnsi="Times New Roman" w:cs="Times New Roman"/>
          <w:color w:val="auto"/>
        </w:rPr>
        <w:t xml:space="preserve">статьей </w:t>
      </w:r>
      <w:r w:rsidRPr="002C5AC7">
        <w:rPr>
          <w:rFonts w:ascii="Times New Roman" w:hAnsi="Times New Roman" w:cs="Times New Roman"/>
          <w:color w:val="auto"/>
        </w:rPr>
        <w:t>345 Гражданского кодекса РФ, Участник долевого строительства выражает согласие на раздел Застройщиком по своему усмотрению Земельного участка, на котором осуществляется строительство Комплекса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Комплексом, оформление прав на образованные земельные участки, в том числе на изменение условий Договора аренды и осуществление регистрационных действий, смену собственника Земельного участка с изменением предмета залога и/или залогодателя.</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 смену собственника Земельного участка с изменением предмета залога и/или залогодателя. Вышеуказанное означает, что для реализации процедуры раздела и любого из указанных в п. </w:t>
      </w:r>
      <w:r w:rsidR="00457D81" w:rsidRPr="002C5AC7">
        <w:rPr>
          <w:rFonts w:ascii="Times New Roman" w:hAnsi="Times New Roman" w:cs="Times New Roman"/>
          <w:color w:val="auto"/>
        </w:rPr>
        <w:t>11</w:t>
      </w:r>
      <w:r w:rsidRPr="002C5AC7">
        <w:rPr>
          <w:rFonts w:ascii="Times New Roman" w:hAnsi="Times New Roman" w:cs="Times New Roman"/>
          <w:color w:val="auto"/>
        </w:rPr>
        <w:t xml:space="preserve">.2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(Комплекс, Объект долевого строительства).</w:t>
      </w:r>
    </w:p>
    <w:p w:rsidR="00254B35" w:rsidRPr="002C5AC7" w:rsidRDefault="00254B35" w:rsidP="00CF7009">
      <w:pPr>
        <w:pStyle w:val="11"/>
        <w:tabs>
          <w:tab w:val="left" w:pos="567"/>
        </w:tabs>
        <w:spacing w:line="264" w:lineRule="auto"/>
        <w:ind w:left="540" w:right="473" w:firstLine="0"/>
        <w:outlineLvl w:val="0"/>
        <w:rPr>
          <w:rFonts w:ascii="Times New Roman" w:hAnsi="Times New Roman" w:cs="Times New Roman"/>
          <w:color w:val="auto"/>
        </w:rPr>
      </w:pPr>
    </w:p>
    <w:p w:rsidR="00FE573D" w:rsidRPr="002C5AC7" w:rsidRDefault="00FE573D" w:rsidP="00CF7009">
      <w:pPr>
        <w:pStyle w:val="11"/>
        <w:tabs>
          <w:tab w:val="left" w:pos="567"/>
        </w:tabs>
        <w:spacing w:line="264" w:lineRule="auto"/>
        <w:ind w:left="540" w:right="473" w:firstLine="0"/>
        <w:outlineLvl w:val="0"/>
        <w:rPr>
          <w:rFonts w:ascii="Times New Roman" w:hAnsi="Times New Roman" w:cs="Times New Roman"/>
          <w:color w:val="auto"/>
        </w:rPr>
      </w:pPr>
    </w:p>
    <w:p w:rsidR="00FE573D" w:rsidRPr="002C5AC7" w:rsidRDefault="00FE573D" w:rsidP="00CF7009">
      <w:pPr>
        <w:pStyle w:val="11"/>
        <w:tabs>
          <w:tab w:val="left" w:pos="567"/>
        </w:tabs>
        <w:spacing w:line="264" w:lineRule="auto"/>
        <w:ind w:left="540" w:right="473" w:firstLine="0"/>
        <w:outlineLvl w:val="0"/>
        <w:rPr>
          <w:rFonts w:ascii="Times New Roman" w:hAnsi="Times New Roman" w:cs="Times New Roman"/>
          <w:color w:val="auto"/>
        </w:rPr>
      </w:pP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Ответственность Сторон</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lastRenderedPageBreak/>
        <w:t>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00457D81" w:rsidRPr="002C5AC7">
        <w:rPr>
          <w:rFonts w:ascii="Times New Roman" w:hAnsi="Times New Roman" w:cs="Times New Roman"/>
          <w:color w:val="auto"/>
        </w:rPr>
        <w:t xml:space="preserve"> и условиями настоящего Договора</w:t>
      </w:r>
      <w:r w:rsidRPr="002C5AC7">
        <w:rPr>
          <w:rFonts w:ascii="Times New Roman" w:hAnsi="Times New Roman" w:cs="Times New Roman"/>
          <w:color w:val="auto"/>
        </w:rPr>
        <w:t>.</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 определенном в соответствии с </w:t>
      </w:r>
      <w:r w:rsidR="00457D81" w:rsidRPr="002C5AC7">
        <w:rPr>
          <w:rFonts w:ascii="Times New Roman" w:hAnsi="Times New Roman" w:cs="Times New Roman"/>
          <w:color w:val="auto"/>
        </w:rPr>
        <w:t>Федеральным з</w:t>
      </w:r>
      <w:r w:rsidRPr="002C5AC7">
        <w:rPr>
          <w:rFonts w:ascii="Times New Roman" w:hAnsi="Times New Roman" w:cs="Times New Roman"/>
          <w:color w:val="auto"/>
        </w:rPr>
        <w:t>аконом № 214-ФЗ.</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в одностороннем порядке отказаться от исполнения настоящего Договора в соответствии с условиями</w:t>
      </w:r>
      <w:r w:rsidRPr="002C5AC7">
        <w:t xml:space="preserve"> </w:t>
      </w:r>
      <w:r w:rsidR="00457D81" w:rsidRPr="002C5AC7">
        <w:rPr>
          <w:rFonts w:ascii="Times New Roman" w:hAnsi="Times New Roman" w:cs="Times New Roman"/>
          <w:color w:val="auto"/>
        </w:rPr>
        <w:t xml:space="preserve">Федерального закона </w:t>
      </w:r>
      <w:r w:rsidRPr="002C5AC7">
        <w:rPr>
          <w:rFonts w:ascii="Times New Roman" w:hAnsi="Times New Roman" w:cs="Times New Roman"/>
          <w:color w:val="auto"/>
        </w:rPr>
        <w:t>№ 214-ФЗ.</w:t>
      </w: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Освобождение от ответственности (форс-мажор)</w:t>
      </w:r>
    </w:p>
    <w:p w:rsid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CYR" w:hAnsi="Times New Roman CYR" w:cs="Times New Roman CYR"/>
        </w:rPr>
      </w:pPr>
      <w:r w:rsidRPr="00E1026A">
        <w:rPr>
          <w:rFonts w:ascii="Times New Roman CYR" w:hAnsi="Times New Roman CYR" w:cs="Times New Roman CYR"/>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CYR" w:hAnsi="Times New Roman CYR" w:cs="Times New Roman CYR"/>
        </w:rPr>
      </w:pPr>
      <w:r w:rsidRPr="00E1026A">
        <w:rPr>
          <w:rFonts w:ascii="Times New Roman CYR" w:hAnsi="Times New Roman CYR" w:cs="Times New Roman CYR"/>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а также изменения действующего законодательства Российской Федерации.</w:t>
      </w:r>
    </w:p>
    <w:p w:rsid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CYR" w:hAnsi="Times New Roman CYR" w:cs="Times New Roman CYR"/>
        </w:rPr>
      </w:pPr>
      <w:r w:rsidRPr="00E1026A">
        <w:rPr>
          <w:rFonts w:ascii="Times New Roman CYR" w:hAnsi="Times New Roman CYR" w:cs="Times New Roman CYR"/>
        </w:rPr>
        <w:t>Сторона, ссылающаяся на такие обстоятельства, обязана любым доступным способом в течение 10 (десяти) календарных дней со дня, когда ей стало известно о таких обстоятельствах проинформировать другую Сторону о наступлении подобных обстоятельств.</w:t>
      </w:r>
    </w:p>
    <w:p w:rsid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CYR" w:hAnsi="Times New Roman CYR" w:cs="Times New Roman CYR"/>
        </w:rPr>
      </w:pPr>
      <w:r w:rsidRPr="00E1026A">
        <w:rPr>
          <w:rFonts w:ascii="Times New Roman CYR" w:hAnsi="Times New Roman CYR" w:cs="Times New Roman CYR"/>
        </w:rPr>
        <w:t xml:space="preserve">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 </w:t>
      </w:r>
    </w:p>
    <w:p w:rsid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CYR" w:hAnsi="Times New Roman CYR" w:cs="Times New Roman CYR"/>
        </w:rPr>
      </w:pPr>
      <w:r w:rsidRPr="00E1026A">
        <w:rPr>
          <w:rFonts w:ascii="Times New Roman CYR" w:hAnsi="Times New Roman CYR" w:cs="Times New Roman CYR"/>
        </w:rPr>
        <w:t xml:space="preserve">После прекращения действия указанных обстоятельств, Сторона обязана в течение 10 (десяти) календарных дней сообщить об этом другой Стороне любым доступным способом, указав при этом срок, к которому предполагается выполнить обязательства. </w:t>
      </w:r>
    </w:p>
    <w:p w:rsidR="00E1026A" w:rsidRP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w:hAnsi="Times New Roman" w:cs="Times New Roman"/>
          <w:color w:val="auto"/>
        </w:rPr>
      </w:pPr>
      <w:r w:rsidRPr="00E1026A">
        <w:rPr>
          <w:rFonts w:ascii="Times New Roman CYR" w:hAnsi="Times New Roman CYR" w:cs="Times New Roman CYR"/>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E1026A" w:rsidRPr="00E1026A" w:rsidRDefault="00E1026A" w:rsidP="00E1026A">
      <w:pPr>
        <w:pStyle w:val="11"/>
        <w:numPr>
          <w:ilvl w:val="1"/>
          <w:numId w:val="6"/>
        </w:numPr>
        <w:tabs>
          <w:tab w:val="clear" w:pos="360"/>
          <w:tab w:val="left" w:pos="567"/>
        </w:tabs>
        <w:autoSpaceDE w:val="0"/>
        <w:autoSpaceDN w:val="0"/>
        <w:adjustRightInd w:val="0"/>
        <w:spacing w:line="264" w:lineRule="auto"/>
        <w:ind w:left="540" w:right="473" w:firstLine="0"/>
        <w:outlineLvl w:val="0"/>
        <w:rPr>
          <w:rFonts w:ascii="Times New Roman" w:hAnsi="Times New Roman" w:cs="Times New Roman"/>
          <w:color w:val="auto"/>
        </w:rPr>
      </w:pPr>
      <w:r w:rsidRPr="00E1026A">
        <w:rPr>
          <w:rFonts w:ascii="Times New Roman CYR" w:hAnsi="Times New Roman CYR" w:cs="Times New Roman CYR"/>
        </w:rPr>
        <w:t>Если обстоятельства непреодолимой силы продолжают действовать более шести месяцев, то каждая Сторона имеет право расторгнуть настоящий Договор и возвратить все переданное другой Стороне по настоящему Договору</w:t>
      </w:r>
      <w:r>
        <w:rPr>
          <w:rFonts w:ascii="Times New Roman CYR" w:hAnsi="Times New Roman CYR" w:cs="Times New Roman CYR"/>
        </w:rPr>
        <w:t>.</w:t>
      </w:r>
    </w:p>
    <w:p w:rsidR="00387955"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p>
    <w:p w:rsidR="00387955" w:rsidRPr="002C5AC7" w:rsidRDefault="00387955" w:rsidP="00CF7009">
      <w:pPr>
        <w:pStyle w:val="11"/>
        <w:numPr>
          <w:ilvl w:val="0"/>
          <w:numId w:val="6"/>
        </w:numPr>
        <w:tabs>
          <w:tab w:val="clear" w:pos="360"/>
          <w:tab w:val="left" w:pos="567"/>
        </w:tabs>
        <w:spacing w:line="264" w:lineRule="auto"/>
        <w:ind w:left="540" w:right="473"/>
        <w:jc w:val="center"/>
        <w:outlineLvl w:val="0"/>
        <w:rPr>
          <w:rFonts w:ascii="Times New Roman" w:hAnsi="Times New Roman" w:cs="Times New Roman"/>
          <w:b/>
          <w:color w:val="auto"/>
        </w:rPr>
      </w:pPr>
      <w:r w:rsidRPr="002C5AC7">
        <w:rPr>
          <w:rFonts w:ascii="Times New Roman" w:hAnsi="Times New Roman" w:cs="Times New Roman"/>
          <w:b/>
          <w:color w:val="auto"/>
        </w:rPr>
        <w:t>Порядок оповещения Сторон</w:t>
      </w:r>
    </w:p>
    <w:p w:rsidR="00387955" w:rsidRPr="002C5AC7" w:rsidRDefault="00EF7CB4"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 14.1. </w:t>
      </w:r>
      <w:r w:rsidR="00387955" w:rsidRPr="002C5AC7">
        <w:rPr>
          <w:rFonts w:ascii="Times New Roman" w:hAnsi="Times New Roman" w:cs="Times New Roman"/>
          <w:color w:val="auto"/>
        </w:rPr>
        <w:t xml:space="preserve"> В случае изменения реквизитов (паспортных данных, наименования, банковских реквизитов, ИНН, ОГРН), адресов (почтового адреса, адреса места регистрации по месту жительства или месту нахождения, адреса электронной почты) одной из Сторон, эта Сторона обязана в течение 5 (Пяти) календарных дней письменно уведомить другую Сторону о таком изменении, сообщить новые полные сведения, а также предоставить документы, подтверждающие такое изменение заказным письмом с описью вложения и с уведомлением о вручении. Все действия, совершенные Сторонами по прежним реквизитам, адресам, т.е.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387955" w:rsidRPr="002C5AC7" w:rsidRDefault="00EF7CB4"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14.2. </w:t>
      </w:r>
      <w:r w:rsidR="00387955" w:rsidRPr="002C5AC7">
        <w:rPr>
          <w:rFonts w:ascii="Times New Roman" w:hAnsi="Times New Roman" w:cs="Times New Roman"/>
          <w:color w:val="auto"/>
        </w:rPr>
        <w:t xml:space="preserve">Если иное прямо не предусмотрено настоящим Договором и/или законодательством Российской Федерации, все уведомления в соответствии с Договором должны быть совершены </w:t>
      </w:r>
      <w:r w:rsidR="00387955" w:rsidRPr="002C5AC7">
        <w:rPr>
          <w:rFonts w:ascii="Times New Roman" w:hAnsi="Times New Roman" w:cs="Times New Roman"/>
          <w:color w:val="auto"/>
        </w:rPr>
        <w:lastRenderedPageBreak/>
        <w:t>по выбору отправителя одним из нижеуказанных способов. Уведомления считаются полученными адресатом в дату фактического получения или дату, когда они считаются полученными (в дату, которая наступит ранее).</w:t>
      </w:r>
    </w:p>
    <w:p w:rsidR="00EF7CB4"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Способы отправления уведомлений и даты, когда они считаются полученными: </w:t>
      </w:r>
    </w:p>
    <w:p w:rsidR="00EF7CB4"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(а) при вручении уполномоченному представителю адресата лично под расписку о получении либо курьерским сообщением -</w:t>
      </w:r>
      <w:r w:rsidR="006D06BB" w:rsidRPr="002C5AC7">
        <w:rPr>
          <w:rFonts w:ascii="Times New Roman" w:hAnsi="Times New Roman" w:cs="Times New Roman"/>
          <w:color w:val="auto"/>
        </w:rPr>
        <w:t xml:space="preserve"> </w:t>
      </w:r>
      <w:r w:rsidRPr="002C5AC7">
        <w:rPr>
          <w:rFonts w:ascii="Times New Roman" w:hAnsi="Times New Roman" w:cs="Times New Roman"/>
          <w:color w:val="auto"/>
        </w:rPr>
        <w:t xml:space="preserve">с момента вручения; </w:t>
      </w:r>
    </w:p>
    <w:p w:rsidR="00EF7CB4"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(б) при направлении предварительно оплаченным ценным почтовым отправлением с уведомлением о вручении с описью вложения Почтой России - по истечении 7 (Семи) календарных дней, или иной почтовой службой (DHL, TNT, FedEx и др.) - по истечении 3 (Трех) календарных дней с момента отправления; </w:t>
      </w:r>
    </w:p>
    <w:p w:rsidR="00EF7CB4"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 при направлении телеграммой - на следующий день после отправления.</w:t>
      </w:r>
    </w:p>
    <w:p w:rsidR="00387955"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Вышеуказанные условия о сроках получения уведомлений и сообщений применяются также и в случаях, если соответствующее уведомление, отправленное Стороне, доставлено (вручено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или неполнотой адреса.</w:t>
      </w:r>
    </w:p>
    <w:p w:rsidR="00387955"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387955" w:rsidRPr="002C5AC7" w:rsidRDefault="00387955"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Застройщик, в случае если специальный способ направления уведомлений не определен законодательством или Договором,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 указанном в Договоре, в общей сети «Интернет». Участник согласен на получение электронной рассылки о новостях и акциях Застройщика по электронной почте и/или телефону, содержащимся в Договоре или измененном в соответствии </w:t>
      </w:r>
      <w:r w:rsidR="006D06BB" w:rsidRPr="002C5AC7">
        <w:rPr>
          <w:rFonts w:ascii="Times New Roman" w:hAnsi="Times New Roman" w:cs="Times New Roman"/>
          <w:color w:val="auto"/>
        </w:rPr>
        <w:t xml:space="preserve">со ст. 14.1 </w:t>
      </w:r>
      <w:r w:rsidRPr="002C5AC7">
        <w:rPr>
          <w:rFonts w:ascii="Times New Roman" w:hAnsi="Times New Roman" w:cs="Times New Roman"/>
          <w:color w:val="auto"/>
        </w:rPr>
        <w:t>Договора.</w:t>
      </w:r>
    </w:p>
    <w:p w:rsidR="00254B35" w:rsidRPr="002C5AC7" w:rsidRDefault="00254B35" w:rsidP="00CF7009">
      <w:pPr>
        <w:pStyle w:val="11"/>
        <w:tabs>
          <w:tab w:val="left" w:pos="567"/>
        </w:tabs>
        <w:spacing w:line="264" w:lineRule="auto"/>
        <w:ind w:left="540" w:right="473" w:firstLine="207"/>
        <w:outlineLvl w:val="0"/>
        <w:rPr>
          <w:rFonts w:ascii="Times New Roman" w:hAnsi="Times New Roman" w:cs="Times New Roman"/>
          <w:color w:val="auto"/>
        </w:rPr>
      </w:pP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Заключительные положения</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Во всем остальном, что не предусмотрено настоящим Договором, Стороны руководствуются законодательством РФ, в том числе </w:t>
      </w:r>
      <w:r w:rsidR="00EF7CB4" w:rsidRPr="002C5AC7">
        <w:rPr>
          <w:rFonts w:ascii="Times New Roman" w:hAnsi="Times New Roman" w:cs="Times New Roman"/>
          <w:color w:val="auto"/>
        </w:rPr>
        <w:t xml:space="preserve">Федеральным законом </w:t>
      </w:r>
      <w:r w:rsidRPr="002C5AC7">
        <w:rPr>
          <w:rFonts w:ascii="Times New Roman" w:hAnsi="Times New Roman" w:cs="Times New Roman"/>
          <w:color w:val="auto"/>
        </w:rPr>
        <w:t>№ 214-ФЗ.</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w:t>
      </w:r>
      <w:r w:rsidR="00EF7CB4" w:rsidRPr="002C5AC7">
        <w:rPr>
          <w:rFonts w:ascii="Times New Roman" w:hAnsi="Times New Roman" w:cs="Times New Roman"/>
          <w:color w:val="auto"/>
        </w:rPr>
        <w:t>Федеральному з</w:t>
      </w:r>
      <w:r w:rsidRPr="002C5AC7">
        <w:rPr>
          <w:rFonts w:ascii="Times New Roman" w:hAnsi="Times New Roman" w:cs="Times New Roman"/>
          <w:color w:val="auto"/>
        </w:rPr>
        <w:t>акону № 214-ФЗ.</w:t>
      </w:r>
    </w:p>
    <w:p w:rsidR="00E1026A" w:rsidRDefault="00254B35" w:rsidP="00E1026A">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Условия настоящего Договора являются конфиденциальной информацией и не подлежат разглашению Сторонами.</w:t>
      </w:r>
    </w:p>
    <w:p w:rsidR="00E1026A" w:rsidRPr="00E1026A" w:rsidRDefault="00E1026A" w:rsidP="00E1026A">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831D6D">
        <w:rPr>
          <w:rFonts w:ascii="Times New Roman" w:hAnsi="Times New Roman"/>
        </w:rPr>
        <w:t>Застройщик гарантирует, что к моменту заключения настоящего Договора, непосредственно Объект долевого строительства не отчужден, не обременен правами третьих лиц, в залоге, под арестом и иными запретами не состоит</w:t>
      </w:r>
      <w:r>
        <w:rPr>
          <w:rFonts w:ascii="Times New Roman" w:hAnsi="Times New Roman"/>
        </w:rPr>
        <w:t>.</w:t>
      </w:r>
    </w:p>
    <w:p w:rsidR="00E1026A" w:rsidRPr="00E1026A" w:rsidRDefault="00E1026A" w:rsidP="00E1026A">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831D6D">
        <w:rPr>
          <w:rFonts w:ascii="Times New Roman" w:hAnsi="Times New Roman"/>
        </w:rPr>
        <w:t xml:space="preserve">Участник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у него отсутствуют обстоятельства, вынуждающие его заключить данный Договор на крайне невыгодных для Участника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Все условия Договора по смыслу и содержанию соответствуют указанным формулировкам и однозначны в своем изложении и трактовании. Участник подтверждает, что заключает настоящий Договор для дальнейшего приобретения в </w:t>
      </w:r>
      <w:r w:rsidRPr="00831D6D">
        <w:rPr>
          <w:rFonts w:ascii="Times New Roman" w:hAnsi="Times New Roman"/>
        </w:rPr>
        <w:lastRenderedPageBreak/>
        <w:t xml:space="preserve">собственность Объекта долевого строительства для личного (индивидуального или семейного) использования.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r w:rsidRPr="00831D6D">
        <w:rPr>
          <w:rFonts w:ascii="Times New Roman" w:hAnsi="Times New Roman"/>
          <w:lang w:val="en-US"/>
        </w:rPr>
        <w:t>sms</w:t>
      </w:r>
      <w:r w:rsidRPr="00831D6D">
        <w:rPr>
          <w:rFonts w:ascii="Times New Roman" w:hAnsi="Times New Roman"/>
        </w:rPr>
        <w:t xml:space="preserve"> рассылки, </w:t>
      </w:r>
      <w:r w:rsidRPr="00831D6D">
        <w:rPr>
          <w:rFonts w:ascii="Times New Roman" w:hAnsi="Times New Roman"/>
          <w:lang w:val="en-US"/>
        </w:rPr>
        <w:t>e</w:t>
      </w:r>
      <w:r w:rsidRPr="00831D6D">
        <w:rPr>
          <w:rFonts w:ascii="Times New Roman" w:hAnsi="Times New Roman"/>
        </w:rPr>
        <w:t>-</w:t>
      </w:r>
      <w:r w:rsidRPr="00831D6D">
        <w:rPr>
          <w:rFonts w:ascii="Times New Roman" w:hAnsi="Times New Roman"/>
          <w:lang w:val="en-US"/>
        </w:rPr>
        <w:t>mail</w:t>
      </w:r>
      <w:r w:rsidRPr="00831D6D">
        <w:rPr>
          <w:rFonts w:ascii="Times New Roman" w:hAnsi="Times New Roman"/>
        </w:rPr>
        <w:t xml:space="preserve"> рассылки, звонков и других способов информирования Участника с целью реализации настоящего Договора, а также Участник выражает свое согласие на передачу Застройщиком в управляющую организаци</w:t>
      </w:r>
      <w:r>
        <w:rPr>
          <w:rFonts w:ascii="Times New Roman" w:hAnsi="Times New Roman"/>
        </w:rPr>
        <w:t>ю</w:t>
      </w:r>
      <w:r w:rsidRPr="00831D6D">
        <w:rPr>
          <w:rFonts w:ascii="Times New Roman" w:hAnsi="Times New Roman"/>
        </w:rPr>
        <w:t>, включая паспортные и иные данные, а также их обработку, хранение и использование Застройщиком в целях подготовки документов, необходимых для передачи Объекта долевого строительства</w:t>
      </w:r>
      <w:r>
        <w:rPr>
          <w:rFonts w:ascii="Times New Roman" w:hAnsi="Times New Roman"/>
        </w:rPr>
        <w:t>.</w:t>
      </w:r>
    </w:p>
    <w:p w:rsidR="00E1026A" w:rsidRPr="00E1026A" w:rsidRDefault="00E1026A" w:rsidP="00E1026A">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831D6D">
        <w:rPr>
          <w:rFonts w:ascii="Times New Roman CYR" w:hAnsi="Times New Roman CYR" w:cs="Times New Roman CYR"/>
        </w:rPr>
        <w:t>Расходы, связанные с оформлением настоящего Договора, полностью несет Участник</w:t>
      </w:r>
      <w:r>
        <w:rPr>
          <w:rFonts w:ascii="Times New Roman CYR" w:hAnsi="Times New Roman CYR" w:cs="Times New Roman CYR"/>
        </w:rPr>
        <w:t>.</w:t>
      </w:r>
    </w:p>
    <w:p w:rsidR="00254B35"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Настоящий Договор подписан в 3 (Трех) идентичных и подлинных экземплярах, имеющих одинаковую юридическую силу, 1 (Один) – для Застройщика, 1 (Один) – для Участника долевого строительства, 1 (Один) – для органа, осуществляющего государственную регистрацию прав на недвижимое имущество и сделок с ним.</w:t>
      </w:r>
    </w:p>
    <w:p w:rsidR="00EF7CB4" w:rsidRPr="002C5AC7" w:rsidRDefault="00254B35" w:rsidP="00CF7009">
      <w:pPr>
        <w:pStyle w:val="11"/>
        <w:numPr>
          <w:ilvl w:val="1"/>
          <w:numId w:val="6"/>
        </w:numPr>
        <w:tabs>
          <w:tab w:val="clear" w:pos="360"/>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Неотъемлемой частью Договора явля</w:t>
      </w:r>
      <w:r w:rsidR="00EF7CB4" w:rsidRPr="002C5AC7">
        <w:rPr>
          <w:rFonts w:ascii="Times New Roman" w:hAnsi="Times New Roman" w:cs="Times New Roman"/>
          <w:color w:val="auto"/>
        </w:rPr>
        <w:t>ются Приложения:</w:t>
      </w:r>
    </w:p>
    <w:p w:rsidR="003C078A" w:rsidRPr="002C5AC7" w:rsidRDefault="00254B35" w:rsidP="00CF7009">
      <w:pPr>
        <w:pStyle w:val="11"/>
        <w:tabs>
          <w:tab w:val="left" w:pos="567"/>
        </w:tabs>
        <w:spacing w:line="264" w:lineRule="auto"/>
        <w:ind w:left="540" w:right="473" w:firstLine="0"/>
        <w:outlineLvl w:val="0"/>
        <w:rPr>
          <w:rFonts w:ascii="Times New Roman" w:hAnsi="Times New Roman" w:cs="Times New Roman"/>
        </w:rPr>
      </w:pPr>
      <w:r w:rsidRPr="002C5AC7">
        <w:rPr>
          <w:rFonts w:ascii="Times New Roman" w:hAnsi="Times New Roman" w:cs="Times New Roman"/>
          <w:color w:val="auto"/>
        </w:rPr>
        <w:t>Приложение №</w:t>
      </w:r>
      <w:r w:rsidRPr="002C5AC7">
        <w:rPr>
          <w:rFonts w:ascii="Times New Roman" w:hAnsi="Times New Roman" w:cs="Times New Roman"/>
          <w:bCs/>
          <w:color w:val="auto"/>
        </w:rPr>
        <w:t xml:space="preserve">1 </w:t>
      </w:r>
      <w:r w:rsidRPr="002C5AC7">
        <w:rPr>
          <w:rFonts w:ascii="Times New Roman" w:hAnsi="Times New Roman" w:cs="Times New Roman"/>
          <w:color w:val="auto"/>
        </w:rPr>
        <w:t xml:space="preserve">– </w:t>
      </w:r>
      <w:r w:rsidR="003C078A" w:rsidRPr="002C5AC7">
        <w:rPr>
          <w:rFonts w:ascii="Times New Roman" w:hAnsi="Times New Roman" w:cs="Times New Roman"/>
          <w:color w:val="auto"/>
        </w:rPr>
        <w:t>Описание и о</w:t>
      </w:r>
      <w:r w:rsidR="003C078A" w:rsidRPr="002C5AC7">
        <w:rPr>
          <w:rFonts w:ascii="Times New Roman" w:hAnsi="Times New Roman" w:cs="Times New Roman"/>
        </w:rPr>
        <w:t>сновные проектные характеристики Комплекса.</w:t>
      </w:r>
    </w:p>
    <w:p w:rsidR="003C078A" w:rsidRPr="002C5AC7" w:rsidRDefault="003C078A" w:rsidP="00CF7009">
      <w:pPr>
        <w:pStyle w:val="11"/>
        <w:tabs>
          <w:tab w:val="left" w:pos="567"/>
        </w:tabs>
        <w:spacing w:line="264" w:lineRule="auto"/>
        <w:ind w:left="540" w:right="473" w:firstLine="0"/>
        <w:outlineLvl w:val="0"/>
        <w:rPr>
          <w:rFonts w:ascii="Times New Roman" w:hAnsi="Times New Roman" w:cs="Times New Roman"/>
          <w:color w:val="auto"/>
        </w:rPr>
      </w:pPr>
      <w:r w:rsidRPr="002C5AC7">
        <w:rPr>
          <w:rFonts w:ascii="Times New Roman" w:hAnsi="Times New Roman" w:cs="Times New Roman"/>
          <w:color w:val="auto"/>
        </w:rPr>
        <w:t xml:space="preserve">Приложение № 2 - </w:t>
      </w:r>
      <w:r w:rsidR="009E79BF" w:rsidRPr="002C5AC7">
        <w:rPr>
          <w:rFonts w:ascii="Times New Roman" w:hAnsi="Times New Roman" w:cs="Times New Roman"/>
          <w:color w:val="auto"/>
        </w:rPr>
        <w:t>Предварительное (проектное) планировочное решение</w:t>
      </w:r>
      <w:r w:rsidR="00DA5096" w:rsidRPr="002C5AC7">
        <w:rPr>
          <w:rFonts w:ascii="Times New Roman" w:hAnsi="Times New Roman" w:cs="Times New Roman"/>
          <w:color w:val="auto"/>
        </w:rPr>
        <w:t>,</w:t>
      </w:r>
      <w:r w:rsidR="009E79BF" w:rsidRPr="002C5AC7">
        <w:rPr>
          <w:rFonts w:ascii="Times New Roman" w:hAnsi="Times New Roman" w:cs="Times New Roman"/>
          <w:color w:val="auto"/>
        </w:rPr>
        <w:t xml:space="preserve"> план</w:t>
      </w:r>
      <w:r w:rsidR="00306912" w:rsidRPr="002C5AC7">
        <w:rPr>
          <w:rFonts w:ascii="Times New Roman" w:hAnsi="Times New Roman" w:cs="Times New Roman"/>
          <w:color w:val="auto"/>
        </w:rPr>
        <w:t xml:space="preserve"> размещения в Комплексе</w:t>
      </w:r>
      <w:r w:rsidR="00DA5096" w:rsidRPr="002C5AC7">
        <w:rPr>
          <w:rFonts w:ascii="Times New Roman" w:hAnsi="Times New Roman" w:cs="Times New Roman"/>
          <w:color w:val="auto"/>
        </w:rPr>
        <w:t xml:space="preserve">, </w:t>
      </w:r>
      <w:r w:rsidR="009E79BF" w:rsidRPr="002C5AC7">
        <w:rPr>
          <w:rFonts w:ascii="Times New Roman" w:hAnsi="Times New Roman" w:cs="Times New Roman"/>
          <w:color w:val="auto"/>
        </w:rPr>
        <w:t>описание и технические характеристики</w:t>
      </w:r>
      <w:r w:rsidR="00DA5096" w:rsidRPr="002C5AC7">
        <w:rPr>
          <w:rFonts w:ascii="Times New Roman" w:hAnsi="Times New Roman" w:cs="Times New Roman"/>
          <w:color w:val="auto"/>
        </w:rPr>
        <w:t xml:space="preserve"> Апартамента</w:t>
      </w:r>
      <w:r w:rsidR="00254B35" w:rsidRPr="002C5AC7">
        <w:rPr>
          <w:rFonts w:ascii="Times New Roman" w:hAnsi="Times New Roman" w:cs="Times New Roman"/>
          <w:color w:val="auto"/>
        </w:rPr>
        <w:t>.</w:t>
      </w:r>
    </w:p>
    <w:p w:rsidR="00FE573D" w:rsidRPr="002C5AC7" w:rsidRDefault="00FE573D" w:rsidP="00CF7009">
      <w:pPr>
        <w:pStyle w:val="11"/>
        <w:tabs>
          <w:tab w:val="left" w:pos="567"/>
        </w:tabs>
        <w:spacing w:line="264" w:lineRule="auto"/>
        <w:ind w:left="540" w:right="473" w:firstLine="0"/>
        <w:outlineLvl w:val="0"/>
        <w:rPr>
          <w:rFonts w:ascii="Times New Roman" w:hAnsi="Times New Roman" w:cs="Times New Roman"/>
          <w:color w:val="auto"/>
        </w:rPr>
      </w:pPr>
    </w:p>
    <w:p w:rsidR="00254B35" w:rsidRPr="002C5AC7" w:rsidRDefault="00254B35" w:rsidP="00CF7009">
      <w:pPr>
        <w:pStyle w:val="11"/>
        <w:numPr>
          <w:ilvl w:val="0"/>
          <w:numId w:val="6"/>
        </w:numPr>
        <w:tabs>
          <w:tab w:val="clear" w:pos="360"/>
          <w:tab w:val="left" w:pos="567"/>
        </w:tabs>
        <w:spacing w:line="264" w:lineRule="auto"/>
        <w:ind w:left="540" w:right="473" w:firstLine="0"/>
        <w:jc w:val="center"/>
        <w:outlineLvl w:val="0"/>
        <w:rPr>
          <w:rFonts w:ascii="Times New Roman" w:hAnsi="Times New Roman" w:cs="Times New Roman"/>
          <w:b/>
          <w:color w:val="auto"/>
        </w:rPr>
      </w:pPr>
      <w:r w:rsidRPr="002C5AC7">
        <w:rPr>
          <w:rFonts w:ascii="Times New Roman" w:hAnsi="Times New Roman" w:cs="Times New Roman"/>
          <w:b/>
          <w:color w:val="auto"/>
        </w:rPr>
        <w:t>Адреса и реквизиты Сторон</w:t>
      </w:r>
    </w:p>
    <w:p w:rsidR="00254B35" w:rsidRPr="002C5AC7" w:rsidRDefault="00254B35" w:rsidP="00CF7009">
      <w:pPr>
        <w:tabs>
          <w:tab w:val="left" w:pos="567"/>
        </w:tabs>
        <w:spacing w:line="264" w:lineRule="auto"/>
        <w:ind w:left="540" w:right="473" w:firstLine="0"/>
        <w:contextualSpacing/>
        <w:outlineLvl w:val="0"/>
        <w:rPr>
          <w:rFonts w:ascii="Times New Roman" w:hAnsi="Times New Roman" w:cs="Times New Roman"/>
          <w:b/>
          <w:color w:val="auto"/>
        </w:rPr>
      </w:pPr>
      <w:r w:rsidRPr="002C5AC7">
        <w:rPr>
          <w:rFonts w:ascii="Times New Roman" w:hAnsi="Times New Roman" w:cs="Times New Roman"/>
          <w:b/>
          <w:color w:val="auto"/>
        </w:rPr>
        <w:t xml:space="preserve">Застройщик:                                                   </w:t>
      </w:r>
      <w:r w:rsidR="003C078A" w:rsidRPr="002C5AC7">
        <w:rPr>
          <w:rFonts w:ascii="Times New Roman" w:hAnsi="Times New Roman" w:cs="Times New Roman"/>
          <w:b/>
          <w:color w:val="auto"/>
        </w:rPr>
        <w:t xml:space="preserve">                     </w:t>
      </w:r>
      <w:r w:rsidRPr="002C5AC7">
        <w:rPr>
          <w:rFonts w:ascii="Times New Roman" w:hAnsi="Times New Roman" w:cs="Times New Roman"/>
          <w:b/>
          <w:color w:val="auto"/>
        </w:rPr>
        <w:t xml:space="preserve"> Участник долевого строительства: </w:t>
      </w: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536"/>
      </w:tblGrid>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Общество с ограниченной ответственностью «Многофункциональный комплекс Варварка 14, стр. 1, 2»</w:t>
            </w:r>
          </w:p>
          <w:p w:rsidR="00254B35" w:rsidRPr="002C5AC7" w:rsidRDefault="00254B35" w:rsidP="00CF7009">
            <w:pPr>
              <w:tabs>
                <w:tab w:val="left" w:pos="567"/>
              </w:tabs>
              <w:ind w:left="540" w:right="473" w:firstLine="0"/>
              <w:jc w:val="left"/>
            </w:pPr>
            <w:smartTag w:uri="urn:schemas-microsoft-com:office:smarttags" w:element="metricconverter">
              <w:smartTagPr>
                <w:attr w:name="ProductID" w:val="109074, г"/>
              </w:smartTagPr>
              <w:r w:rsidRPr="002C5AC7">
                <w:rPr>
                  <w:rFonts w:ascii="Times New Roman" w:hAnsi="Times New Roman"/>
                  <w:bCs/>
                  <w:shd w:val="clear" w:color="auto" w:fill="FFFFFF"/>
                </w:rPr>
                <w:t>109074, г</w:t>
              </w:r>
            </w:smartTag>
            <w:r w:rsidRPr="002C5AC7">
              <w:rPr>
                <w:rFonts w:ascii="Times New Roman" w:hAnsi="Times New Roman"/>
                <w:bCs/>
                <w:shd w:val="clear" w:color="auto" w:fill="FFFFFF"/>
              </w:rPr>
              <w:t>. Москва, Китайгородский проезд, д. 2</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p w:rsidR="00254B35" w:rsidRPr="002C5AC7" w:rsidRDefault="00254B35" w:rsidP="00CF7009">
            <w:pPr>
              <w:pStyle w:val="a8"/>
              <w:tabs>
                <w:tab w:val="left" w:pos="567"/>
              </w:tabs>
              <w:ind w:left="540" w:right="473"/>
              <w:rPr>
                <w:rFonts w:ascii="Times New Roman" w:hAnsi="Times New Roman"/>
              </w:rPr>
            </w:pPr>
          </w:p>
        </w:tc>
      </w:tr>
      <w:tr w:rsidR="003C078A" w:rsidRPr="002C5AC7" w:rsidTr="003C078A">
        <w:tc>
          <w:tcPr>
            <w:tcW w:w="5245" w:type="dxa"/>
            <w:tcBorders>
              <w:top w:val="single" w:sz="4" w:space="0" w:color="auto"/>
              <w:bottom w:val="single" w:sz="4" w:space="0" w:color="auto"/>
              <w:right w:val="single" w:sz="4" w:space="0" w:color="auto"/>
            </w:tcBorders>
          </w:tcPr>
          <w:p w:rsidR="003C078A" w:rsidRPr="002C5AC7" w:rsidDel="003C078A" w:rsidRDefault="003C078A" w:rsidP="00CF7009">
            <w:pPr>
              <w:pStyle w:val="a7"/>
              <w:tabs>
                <w:tab w:val="left" w:pos="567"/>
              </w:tabs>
              <w:ind w:left="540" w:right="473"/>
              <w:jc w:val="left"/>
              <w:rPr>
                <w:rFonts w:ascii="Times New Roman" w:hAnsi="Times New Roman"/>
              </w:rPr>
            </w:pPr>
            <w:r w:rsidRPr="002C5AC7">
              <w:rPr>
                <w:rFonts w:ascii="Times New Roman" w:hAnsi="Times New Roman"/>
              </w:rPr>
              <w:t>ОГРН 1127746042357</w:t>
            </w:r>
          </w:p>
        </w:tc>
        <w:tc>
          <w:tcPr>
            <w:tcW w:w="4536" w:type="dxa"/>
            <w:tcBorders>
              <w:top w:val="single" w:sz="4" w:space="0" w:color="auto"/>
              <w:left w:val="single" w:sz="4" w:space="0" w:color="auto"/>
              <w:bottom w:val="single" w:sz="4" w:space="0" w:color="auto"/>
            </w:tcBorders>
          </w:tcPr>
          <w:p w:rsidR="003C078A" w:rsidRPr="002C5AC7" w:rsidRDefault="003C078A"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ИНН  7710906064</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КПП 770501001</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ОКВЭД 55.10</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ОКАТО 45286580000</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a8"/>
              <w:tabs>
                <w:tab w:val="left" w:pos="567"/>
              </w:tabs>
              <w:ind w:left="540" w:right="473"/>
              <w:rPr>
                <w:rFonts w:ascii="Times New Roman" w:hAnsi="Times New Roman"/>
              </w:rPr>
            </w:pPr>
            <w:r w:rsidRPr="002C5AC7">
              <w:rPr>
                <w:rFonts w:ascii="Times New Roman" w:hAnsi="Times New Roman"/>
              </w:rPr>
              <w:t>ОКПО 38281562</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pStyle w:val="12"/>
              <w:tabs>
                <w:tab w:val="left" w:pos="567"/>
              </w:tabs>
              <w:ind w:left="540" w:right="473"/>
              <w:rPr>
                <w:rFonts w:ascii="Times New Roman" w:hAnsi="Times New Roman"/>
                <w:sz w:val="24"/>
                <w:szCs w:val="24"/>
              </w:rPr>
            </w:pPr>
            <w:r w:rsidRPr="002C5AC7">
              <w:rPr>
                <w:rFonts w:ascii="Times New Roman" w:hAnsi="Times New Roman"/>
                <w:sz w:val="24"/>
                <w:szCs w:val="24"/>
              </w:rPr>
              <w:t xml:space="preserve">Расчетный счет № 40702810992000004610 </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tabs>
                <w:tab w:val="left" w:pos="567"/>
              </w:tabs>
              <w:ind w:left="540" w:right="473" w:firstLine="0"/>
              <w:jc w:val="left"/>
              <w:rPr>
                <w:rFonts w:ascii="Times New Roman" w:hAnsi="Times New Roman"/>
              </w:rPr>
            </w:pPr>
            <w:r w:rsidRPr="002C5AC7">
              <w:rPr>
                <w:rFonts w:ascii="Times New Roman" w:hAnsi="Times New Roman"/>
              </w:rPr>
              <w:t>Наименование банка: Банк ГПБ (АО) г.Москва</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tabs>
                <w:tab w:val="left" w:pos="567"/>
              </w:tabs>
              <w:ind w:left="540" w:right="473" w:firstLine="0"/>
              <w:jc w:val="left"/>
              <w:rPr>
                <w:rFonts w:ascii="Times New Roman" w:hAnsi="Times New Roman"/>
              </w:rPr>
            </w:pPr>
            <w:r w:rsidRPr="002C5AC7">
              <w:rPr>
                <w:rFonts w:ascii="Times New Roman" w:hAnsi="Times New Roman"/>
              </w:rPr>
              <w:t>Корреспондентский счет № 30101810200000000823</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r w:rsidR="00254B35" w:rsidRPr="002C5AC7" w:rsidTr="00311E86">
        <w:tc>
          <w:tcPr>
            <w:tcW w:w="5245" w:type="dxa"/>
            <w:tcBorders>
              <w:top w:val="single" w:sz="4" w:space="0" w:color="auto"/>
              <w:bottom w:val="single" w:sz="4" w:space="0" w:color="auto"/>
              <w:right w:val="single" w:sz="4" w:space="0" w:color="auto"/>
            </w:tcBorders>
          </w:tcPr>
          <w:p w:rsidR="00254B35" w:rsidRPr="002C5AC7" w:rsidRDefault="00254B35" w:rsidP="00CF7009">
            <w:pPr>
              <w:tabs>
                <w:tab w:val="left" w:pos="567"/>
              </w:tabs>
              <w:ind w:left="540" w:right="473" w:firstLine="0"/>
              <w:jc w:val="left"/>
              <w:rPr>
                <w:rFonts w:ascii="Times New Roman" w:hAnsi="Times New Roman"/>
              </w:rPr>
            </w:pPr>
            <w:r w:rsidRPr="002C5AC7">
              <w:rPr>
                <w:rFonts w:ascii="Times New Roman" w:hAnsi="Times New Roman"/>
              </w:rPr>
              <w:t>БИК 044525823</w:t>
            </w:r>
          </w:p>
        </w:tc>
        <w:tc>
          <w:tcPr>
            <w:tcW w:w="4536" w:type="dxa"/>
            <w:tcBorders>
              <w:top w:val="single" w:sz="4" w:space="0" w:color="auto"/>
              <w:left w:val="single" w:sz="4" w:space="0" w:color="auto"/>
              <w:bottom w:val="single" w:sz="4" w:space="0" w:color="auto"/>
            </w:tcBorders>
          </w:tcPr>
          <w:p w:rsidR="00254B35" w:rsidRPr="002C5AC7" w:rsidRDefault="00254B35" w:rsidP="00CF7009">
            <w:pPr>
              <w:pStyle w:val="a8"/>
              <w:tabs>
                <w:tab w:val="left" w:pos="567"/>
              </w:tabs>
              <w:ind w:left="540" w:right="473"/>
              <w:rPr>
                <w:rFonts w:ascii="Times New Roman" w:hAnsi="Times New Roman"/>
              </w:rPr>
            </w:pPr>
          </w:p>
        </w:tc>
      </w:tr>
    </w:tbl>
    <w:p w:rsidR="00254B35" w:rsidRPr="002C5AC7" w:rsidRDefault="00254B35" w:rsidP="00CF7009">
      <w:pPr>
        <w:tabs>
          <w:tab w:val="left" w:pos="567"/>
        </w:tabs>
        <w:ind w:left="540" w:right="473" w:firstLine="0"/>
        <w:rPr>
          <w:rFonts w:ascii="Times New Roman" w:hAnsi="Times New Roman"/>
        </w:rPr>
      </w:pPr>
      <w:r w:rsidRPr="002C5AC7">
        <w:rPr>
          <w:rFonts w:ascii="Times New Roman" w:hAnsi="Times New Roman"/>
        </w:rPr>
        <w:t xml:space="preserve">Генеральный директор </w:t>
      </w:r>
    </w:p>
    <w:p w:rsidR="00254B35" w:rsidRPr="002C5AC7" w:rsidRDefault="00254B35" w:rsidP="00CF7009">
      <w:pPr>
        <w:tabs>
          <w:tab w:val="left" w:pos="567"/>
        </w:tabs>
        <w:ind w:left="540" w:right="473" w:firstLine="0"/>
        <w:rPr>
          <w:rFonts w:ascii="Times New Roman" w:hAnsi="Times New Roman"/>
        </w:rPr>
      </w:pPr>
    </w:p>
    <w:p w:rsidR="00254B35" w:rsidRPr="002C5AC7" w:rsidRDefault="00254B35" w:rsidP="00CF7009">
      <w:pPr>
        <w:tabs>
          <w:tab w:val="left" w:pos="567"/>
        </w:tabs>
        <w:ind w:left="540" w:right="473" w:firstLine="0"/>
        <w:rPr>
          <w:rFonts w:ascii="Times New Roman" w:hAnsi="Times New Roman"/>
        </w:rPr>
      </w:pPr>
    </w:p>
    <w:p w:rsidR="00254B35" w:rsidRPr="002C5AC7" w:rsidRDefault="00254B35" w:rsidP="00CF7009">
      <w:pPr>
        <w:tabs>
          <w:tab w:val="left" w:pos="567"/>
        </w:tabs>
        <w:ind w:left="540" w:right="473" w:firstLine="0"/>
        <w:rPr>
          <w:rFonts w:ascii="Times New Roman" w:hAnsi="Times New Roman"/>
        </w:rPr>
      </w:pPr>
      <w:r w:rsidRPr="002C5AC7">
        <w:rPr>
          <w:rFonts w:ascii="Times New Roman" w:hAnsi="Times New Roman"/>
        </w:rPr>
        <w:t>________________Бюль-Бюль Теймур Полад Оглы</w:t>
      </w:r>
    </w:p>
    <w:p w:rsidR="00254B35" w:rsidRPr="002C5AC7" w:rsidRDefault="00254B35" w:rsidP="00CF7009">
      <w:pPr>
        <w:tabs>
          <w:tab w:val="left" w:pos="567"/>
          <w:tab w:val="left" w:pos="8370"/>
          <w:tab w:val="left" w:pos="8745"/>
          <w:tab w:val="right" w:pos="15309"/>
        </w:tabs>
        <w:ind w:left="540" w:right="473" w:firstLine="0"/>
        <w:rPr>
          <w:rFonts w:ascii="Times New Roman" w:hAnsi="Times New Roman" w:cs="Times New Roman"/>
          <w:b/>
          <w:bCs/>
          <w:color w:val="auto"/>
        </w:rPr>
      </w:pPr>
    </w:p>
    <w:p w:rsidR="00254B35" w:rsidRPr="002C5AC7" w:rsidRDefault="00254B35" w:rsidP="00CF7009">
      <w:pPr>
        <w:tabs>
          <w:tab w:val="left" w:pos="567"/>
          <w:tab w:val="left" w:pos="8370"/>
          <w:tab w:val="left" w:pos="8745"/>
          <w:tab w:val="right" w:pos="15309"/>
        </w:tabs>
        <w:ind w:left="540" w:right="473" w:firstLine="0"/>
        <w:jc w:val="right"/>
        <w:rPr>
          <w:rFonts w:ascii="Times New Roman" w:hAnsi="Times New Roman" w:cs="Times New Roman"/>
          <w:b/>
          <w:bCs/>
          <w:color w:val="auto"/>
        </w:rPr>
      </w:pPr>
    </w:p>
    <w:p w:rsidR="003C078A" w:rsidRPr="002C5AC7" w:rsidRDefault="003C078A" w:rsidP="00CF7009">
      <w:pPr>
        <w:tabs>
          <w:tab w:val="left" w:pos="567"/>
          <w:tab w:val="left" w:pos="8370"/>
          <w:tab w:val="left" w:pos="8745"/>
          <w:tab w:val="right" w:pos="15309"/>
        </w:tabs>
        <w:ind w:left="540" w:right="473" w:firstLine="0"/>
        <w:rPr>
          <w:rFonts w:ascii="Times New Roman" w:hAnsi="Times New Roman" w:cs="Times New Roman"/>
          <w:b/>
          <w:bCs/>
          <w:color w:val="auto"/>
        </w:rPr>
      </w:pPr>
      <w:r w:rsidRPr="002C5AC7">
        <w:rPr>
          <w:rFonts w:ascii="Times New Roman" w:hAnsi="Times New Roman" w:cs="Times New Roman"/>
          <w:b/>
          <w:bCs/>
          <w:color w:val="auto"/>
        </w:rPr>
        <w:t> </w:t>
      </w:r>
    </w:p>
    <w:p w:rsidR="00254B35" w:rsidRPr="002C5AC7" w:rsidRDefault="003C078A" w:rsidP="00CF7009">
      <w:pPr>
        <w:tabs>
          <w:tab w:val="left" w:pos="567"/>
          <w:tab w:val="left" w:pos="8370"/>
          <w:tab w:val="left" w:pos="8745"/>
          <w:tab w:val="right" w:pos="15309"/>
        </w:tabs>
        <w:ind w:left="540" w:right="473" w:firstLine="0"/>
        <w:rPr>
          <w:rFonts w:ascii="Times New Roman" w:hAnsi="Times New Roman" w:cs="Times New Roman"/>
          <w:b/>
          <w:bCs/>
          <w:color w:val="auto"/>
        </w:rPr>
      </w:pPr>
      <w:r w:rsidRPr="002C5AC7">
        <w:rPr>
          <w:rFonts w:ascii="Times New Roman" w:hAnsi="Times New Roman" w:cs="Times New Roman"/>
          <w:b/>
          <w:bCs/>
          <w:color w:val="auto"/>
        </w:rPr>
        <w:br w:type="column"/>
      </w:r>
    </w:p>
    <w:p w:rsidR="006D06BB" w:rsidRPr="002C5AC7" w:rsidRDefault="00254B35" w:rsidP="00CF7009">
      <w:pPr>
        <w:tabs>
          <w:tab w:val="left" w:pos="567"/>
          <w:tab w:val="left" w:pos="8370"/>
          <w:tab w:val="left" w:pos="8745"/>
          <w:tab w:val="right" w:pos="15309"/>
        </w:tabs>
        <w:ind w:left="540" w:right="140" w:firstLine="0"/>
        <w:jc w:val="right"/>
        <w:rPr>
          <w:rFonts w:ascii="Times New Roman" w:hAnsi="Times New Roman" w:cs="Times New Roman"/>
          <w:b/>
          <w:bCs/>
          <w:color w:val="auto"/>
        </w:rPr>
      </w:pPr>
      <w:bookmarkStart w:id="3" w:name="_Hlk1748522"/>
      <w:r w:rsidRPr="002C5AC7">
        <w:rPr>
          <w:rFonts w:ascii="Times New Roman" w:hAnsi="Times New Roman" w:cs="Times New Roman"/>
          <w:b/>
          <w:bCs/>
          <w:color w:val="auto"/>
        </w:rPr>
        <w:t xml:space="preserve">Приложение № 1 </w:t>
      </w:r>
    </w:p>
    <w:p w:rsidR="00254B35" w:rsidRPr="002C5AC7" w:rsidRDefault="00254B35" w:rsidP="00CF7009">
      <w:pPr>
        <w:tabs>
          <w:tab w:val="left" w:pos="567"/>
          <w:tab w:val="left" w:pos="8370"/>
          <w:tab w:val="left" w:pos="8745"/>
          <w:tab w:val="right" w:pos="15309"/>
        </w:tabs>
        <w:ind w:left="540" w:right="140" w:firstLine="0"/>
        <w:jc w:val="right"/>
        <w:rPr>
          <w:rFonts w:ascii="Times New Roman" w:hAnsi="Times New Roman" w:cs="Times New Roman"/>
          <w:b/>
          <w:bCs/>
          <w:color w:val="auto"/>
        </w:rPr>
      </w:pPr>
      <w:r w:rsidRPr="002C5AC7">
        <w:rPr>
          <w:rFonts w:ascii="Times New Roman" w:hAnsi="Times New Roman" w:cs="Times New Roman"/>
          <w:b/>
          <w:bCs/>
          <w:color w:val="auto"/>
        </w:rPr>
        <w:t xml:space="preserve">к Договору </w:t>
      </w:r>
      <w:r w:rsidR="00A07359" w:rsidRPr="002C5AC7">
        <w:rPr>
          <w:rFonts w:ascii="Times New Roman" w:eastAsia="Times New Roman" w:hAnsi="Times New Roman" w:cs="Times New Roman"/>
          <w:b/>
          <w:bCs/>
          <w:color w:val="auto"/>
          <w:shd w:val="clear" w:color="auto" w:fill="FFFFFF"/>
        </w:rPr>
        <w:t xml:space="preserve">от «___» ______ 20___ г. </w:t>
      </w:r>
      <w:r w:rsidRPr="002C5AC7">
        <w:rPr>
          <w:rFonts w:ascii="Times New Roman" w:eastAsia="Times New Roman" w:hAnsi="Times New Roman" w:cs="Times New Roman"/>
          <w:b/>
          <w:bCs/>
          <w:color w:val="auto"/>
          <w:shd w:val="clear" w:color="auto" w:fill="FFFFFF"/>
        </w:rPr>
        <w:t xml:space="preserve">№ </w:t>
      </w:r>
      <w:r w:rsidR="00A07359" w:rsidRPr="002C5AC7">
        <w:rPr>
          <w:rFonts w:ascii="Times New Roman" w:eastAsia="Times New Roman" w:hAnsi="Times New Roman" w:cs="Times New Roman"/>
          <w:b/>
          <w:bCs/>
          <w:color w:val="auto"/>
          <w:shd w:val="clear" w:color="auto" w:fill="FFFFFF"/>
        </w:rPr>
        <w:t>___</w:t>
      </w:r>
    </w:p>
    <w:p w:rsidR="00254B35" w:rsidRPr="002C5AC7" w:rsidRDefault="00254B35" w:rsidP="00CF7009">
      <w:pPr>
        <w:pStyle w:val="5"/>
        <w:shd w:val="clear" w:color="auto" w:fill="auto"/>
        <w:tabs>
          <w:tab w:val="left" w:pos="567"/>
          <w:tab w:val="left" w:pos="7263"/>
        </w:tabs>
        <w:spacing w:line="230" w:lineRule="exact"/>
        <w:ind w:left="540" w:right="140"/>
        <w:rPr>
          <w:b/>
          <w:bCs/>
          <w:sz w:val="24"/>
          <w:szCs w:val="24"/>
          <w:lang w:val="x-none"/>
        </w:rPr>
      </w:pPr>
      <w:r w:rsidRPr="002C5AC7">
        <w:rPr>
          <w:b/>
          <w:bCs/>
          <w:sz w:val="24"/>
          <w:szCs w:val="24"/>
        </w:rPr>
        <w:t xml:space="preserve"> участия в долевом строительстве</w:t>
      </w:r>
      <w:bookmarkEnd w:id="3"/>
    </w:p>
    <w:p w:rsidR="00254B35" w:rsidRPr="002C5AC7" w:rsidRDefault="00254B35" w:rsidP="00CF7009">
      <w:pPr>
        <w:tabs>
          <w:tab w:val="left" w:pos="567"/>
          <w:tab w:val="left" w:pos="1770"/>
          <w:tab w:val="right" w:pos="16440"/>
        </w:tabs>
        <w:ind w:left="540" w:right="473" w:firstLine="0"/>
        <w:jc w:val="center"/>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jc w:val="center"/>
        <w:rPr>
          <w:rFonts w:ascii="Times New Roman" w:hAnsi="Times New Roman" w:cs="Times New Roman"/>
          <w:b/>
          <w:lang w:eastAsia="en-US"/>
        </w:rPr>
      </w:pPr>
      <w:r w:rsidRPr="002C5AC7">
        <w:rPr>
          <w:rFonts w:ascii="Times New Roman" w:hAnsi="Times New Roman" w:cs="Times New Roman"/>
          <w:b/>
          <w:lang w:eastAsia="en-US"/>
        </w:rPr>
        <w:t xml:space="preserve">Описание и основные проектные характеристики Комплекса, расположенного по адресу: </w:t>
      </w:r>
    </w:p>
    <w:p w:rsidR="00CD34D9" w:rsidRPr="002C5AC7" w:rsidRDefault="00CD34D9" w:rsidP="00CF7009">
      <w:pPr>
        <w:tabs>
          <w:tab w:val="left" w:pos="567"/>
          <w:tab w:val="left" w:pos="1770"/>
          <w:tab w:val="right" w:pos="16440"/>
        </w:tabs>
        <w:ind w:left="540"/>
        <w:jc w:val="center"/>
        <w:rPr>
          <w:rFonts w:ascii="Times New Roman" w:hAnsi="Times New Roman" w:cs="Times New Roman"/>
          <w:b/>
          <w:lang w:eastAsia="en-US"/>
        </w:rPr>
      </w:pPr>
      <w:r w:rsidRPr="002C5AC7">
        <w:rPr>
          <w:rFonts w:ascii="Times New Roman" w:hAnsi="Times New Roman" w:cs="Times New Roman"/>
          <w:b/>
          <w:lang w:eastAsia="en-US"/>
        </w:rPr>
        <w:t>г. Москва, ЦАО, район Тверской, ул. Варварка, д.14, стр.1, стр.2</w:t>
      </w:r>
    </w:p>
    <w:p w:rsidR="00CD34D9" w:rsidRDefault="00CD34D9" w:rsidP="00CF7009">
      <w:pPr>
        <w:tabs>
          <w:tab w:val="left" w:pos="567"/>
          <w:tab w:val="left" w:pos="1770"/>
          <w:tab w:val="right" w:pos="16440"/>
        </w:tabs>
        <w:ind w:left="540"/>
        <w:jc w:val="center"/>
        <w:rPr>
          <w:rFonts w:ascii="Times New Roman" w:hAnsi="Times New Roman" w:cs="Times New Roman"/>
          <w:b/>
          <w:color w:val="auto"/>
        </w:rPr>
      </w:pPr>
    </w:p>
    <w:p w:rsidR="00504B03" w:rsidRDefault="00504B03" w:rsidP="00CF7009">
      <w:pPr>
        <w:tabs>
          <w:tab w:val="left" w:pos="567"/>
          <w:tab w:val="left" w:pos="1770"/>
          <w:tab w:val="right" w:pos="16440"/>
        </w:tabs>
        <w:ind w:left="540"/>
        <w:jc w:val="center"/>
        <w:rPr>
          <w:rFonts w:ascii="Times New Roman" w:hAnsi="Times New Roman" w:cs="Times New Roman"/>
          <w:b/>
          <w:color w:val="auto"/>
        </w:rPr>
      </w:pPr>
    </w:p>
    <w:p w:rsidR="00504B03" w:rsidRDefault="00504B03" w:rsidP="00CF7009">
      <w:pPr>
        <w:tabs>
          <w:tab w:val="left" w:pos="567"/>
          <w:tab w:val="left" w:pos="1770"/>
          <w:tab w:val="right" w:pos="16440"/>
        </w:tabs>
        <w:ind w:left="540"/>
        <w:jc w:val="center"/>
        <w:rPr>
          <w:rFonts w:ascii="Times New Roman" w:hAnsi="Times New Roman" w:cs="Times New Roman"/>
          <w:b/>
          <w:color w:val="auto"/>
        </w:rPr>
      </w:pPr>
    </w:p>
    <w:p w:rsidR="00504B03" w:rsidRPr="002C5AC7" w:rsidRDefault="00504B03" w:rsidP="00CF7009">
      <w:pPr>
        <w:tabs>
          <w:tab w:val="left" w:pos="567"/>
          <w:tab w:val="left" w:pos="1770"/>
          <w:tab w:val="right" w:pos="16440"/>
        </w:tabs>
        <w:ind w:left="540"/>
        <w:jc w:val="center"/>
        <w:rPr>
          <w:rFonts w:ascii="Times New Roman" w:hAnsi="Times New Roman" w:cs="Times New Roman"/>
          <w:b/>
          <w:color w:val="auto"/>
        </w:rPr>
      </w:pPr>
    </w:p>
    <w:p w:rsidR="00DA5096" w:rsidRPr="002C5AC7" w:rsidRDefault="00DA5096" w:rsidP="00CF7009">
      <w:pPr>
        <w:tabs>
          <w:tab w:val="left" w:pos="567"/>
          <w:tab w:val="left" w:pos="1770"/>
          <w:tab w:val="right" w:pos="16440"/>
        </w:tabs>
        <w:ind w:left="540" w:right="140" w:firstLine="0"/>
        <w:rPr>
          <w:rFonts w:ascii="Times New Roman" w:hAnsi="Times New Roman" w:cs="Times New Roman"/>
          <w:b/>
          <w:lang w:eastAsia="en-US"/>
        </w:rPr>
      </w:pPr>
      <w:r w:rsidRPr="002C5AC7">
        <w:rPr>
          <w:rFonts w:ascii="Times New Roman" w:hAnsi="Times New Roman" w:cs="Times New Roman"/>
          <w:b/>
          <w:lang w:eastAsia="en-US"/>
        </w:rPr>
        <w:t xml:space="preserve">Характеристики </w:t>
      </w:r>
      <w:r w:rsidR="00CD34D9" w:rsidRPr="002C5AC7">
        <w:rPr>
          <w:rFonts w:ascii="Times New Roman" w:hAnsi="Times New Roman" w:cs="Times New Roman"/>
          <w:b/>
          <w:lang w:eastAsia="en-US"/>
        </w:rPr>
        <w:t>Комплекс</w:t>
      </w:r>
      <w:r w:rsidR="007060D6" w:rsidRPr="002C5AC7">
        <w:rPr>
          <w:rFonts w:ascii="Times New Roman" w:hAnsi="Times New Roman" w:cs="Times New Roman"/>
          <w:b/>
          <w:lang w:eastAsia="en-US"/>
        </w:rPr>
        <w:t>а</w:t>
      </w:r>
      <w:r w:rsidRPr="002C5AC7">
        <w:rPr>
          <w:rFonts w:ascii="Times New Roman" w:hAnsi="Times New Roman" w:cs="Times New Roman"/>
          <w:b/>
          <w:lang w:eastAsia="en-US"/>
        </w:rPr>
        <w:t>:</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1) Тип здания: многофункциональный гостиничный комплекс с апартаментами</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2) Назначение: нежилое.</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3) Этажность:</w:t>
      </w:r>
      <w:r w:rsidR="00CD34D9" w:rsidRPr="002C5AC7">
        <w:rPr>
          <w:rFonts w:ascii="Times New Roman" w:hAnsi="Times New Roman" w:cs="Times New Roman"/>
          <w:lang w:eastAsia="en-US"/>
        </w:rPr>
        <w:t xml:space="preserve"> 8-9 + 3-4 подземных этажа</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4) О</w:t>
      </w:r>
      <w:r w:rsidR="00CD34D9" w:rsidRPr="002C5AC7">
        <w:rPr>
          <w:rFonts w:ascii="Times New Roman" w:hAnsi="Times New Roman" w:cs="Times New Roman"/>
          <w:lang w:eastAsia="en-US"/>
        </w:rPr>
        <w:t>бщая площадь здания 63 783,52 кв.м.</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5)</w:t>
      </w:r>
      <w:r w:rsidR="00CD34D9" w:rsidRPr="002C5AC7">
        <w:rPr>
          <w:rFonts w:ascii="Times New Roman" w:hAnsi="Times New Roman" w:cs="Times New Roman"/>
          <w:lang w:eastAsia="en-US"/>
        </w:rPr>
        <w:t xml:space="preserve"> </w:t>
      </w:r>
      <w:r w:rsidRPr="002C5AC7">
        <w:rPr>
          <w:rFonts w:ascii="Times New Roman" w:hAnsi="Times New Roman" w:cs="Times New Roman"/>
          <w:lang w:eastAsia="en-US"/>
        </w:rPr>
        <w:t>С</w:t>
      </w:r>
      <w:r w:rsidR="00CD34D9" w:rsidRPr="002C5AC7">
        <w:rPr>
          <w:rFonts w:ascii="Times New Roman" w:hAnsi="Times New Roman" w:cs="Times New Roman"/>
          <w:lang w:eastAsia="en-US"/>
        </w:rPr>
        <w:t>троительный объем</w:t>
      </w:r>
      <w:r w:rsidRPr="002C5AC7">
        <w:rPr>
          <w:rFonts w:ascii="Times New Roman" w:hAnsi="Times New Roman" w:cs="Times New Roman"/>
          <w:lang w:eastAsia="en-US"/>
        </w:rPr>
        <w:t xml:space="preserve">: </w:t>
      </w:r>
      <w:r w:rsidR="00CD34D9" w:rsidRPr="002C5AC7">
        <w:rPr>
          <w:rFonts w:ascii="Times New Roman" w:hAnsi="Times New Roman" w:cs="Times New Roman"/>
          <w:lang w:eastAsia="en-US"/>
        </w:rPr>
        <w:t>289 150,0 куб.м., в том числе подземной части 70 500,0 куб.м</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6) К</w:t>
      </w:r>
      <w:r w:rsidR="00CD34D9" w:rsidRPr="002C5AC7">
        <w:rPr>
          <w:rFonts w:ascii="Times New Roman" w:hAnsi="Times New Roman" w:cs="Times New Roman"/>
          <w:lang w:eastAsia="en-US"/>
        </w:rPr>
        <w:t>оличество апартаментов</w:t>
      </w:r>
      <w:r w:rsidRPr="002C5AC7">
        <w:rPr>
          <w:rFonts w:ascii="Times New Roman" w:hAnsi="Times New Roman" w:cs="Times New Roman"/>
          <w:lang w:eastAsia="en-US"/>
        </w:rPr>
        <w:t>:</w:t>
      </w:r>
      <w:r w:rsidR="00CD34D9" w:rsidRPr="002C5AC7">
        <w:rPr>
          <w:rFonts w:ascii="Times New Roman" w:hAnsi="Times New Roman" w:cs="Times New Roman"/>
          <w:lang w:eastAsia="en-US"/>
        </w:rPr>
        <w:t xml:space="preserve"> 55 шт.</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7) К</w:t>
      </w:r>
      <w:r w:rsidR="00CD34D9" w:rsidRPr="002C5AC7">
        <w:rPr>
          <w:rFonts w:ascii="Times New Roman" w:hAnsi="Times New Roman" w:cs="Times New Roman"/>
          <w:lang w:eastAsia="en-US"/>
        </w:rPr>
        <w:t>оличество машиномест в подземной автостоянке</w:t>
      </w:r>
      <w:r w:rsidRPr="002C5AC7">
        <w:rPr>
          <w:rFonts w:ascii="Times New Roman" w:hAnsi="Times New Roman" w:cs="Times New Roman"/>
          <w:lang w:eastAsia="en-US"/>
        </w:rPr>
        <w:t>:</w:t>
      </w:r>
      <w:r w:rsidR="00CD34D9" w:rsidRPr="002C5AC7">
        <w:rPr>
          <w:rFonts w:ascii="Times New Roman" w:hAnsi="Times New Roman" w:cs="Times New Roman"/>
          <w:lang w:eastAsia="en-US"/>
        </w:rPr>
        <w:t xml:space="preserve"> 165 штук</w:t>
      </w:r>
      <w:r w:rsidRPr="002C5AC7">
        <w:rPr>
          <w:rFonts w:ascii="Times New Roman" w:hAnsi="Times New Roman" w:cs="Times New Roman"/>
          <w:lang w:eastAsia="en-US"/>
        </w:rPr>
        <w:t>.</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 xml:space="preserve">8) </w:t>
      </w:r>
      <w:r w:rsidR="00CD34D9" w:rsidRPr="002C5AC7">
        <w:rPr>
          <w:rFonts w:ascii="Times New Roman" w:hAnsi="Times New Roman" w:cs="Times New Roman"/>
          <w:lang w:eastAsia="en-US"/>
        </w:rPr>
        <w:t>Материал наружных стен и каркаса</w:t>
      </w:r>
      <w:r w:rsidRPr="002C5AC7">
        <w:rPr>
          <w:rFonts w:ascii="Times New Roman" w:hAnsi="Times New Roman" w:cs="Times New Roman"/>
          <w:lang w:eastAsia="en-US"/>
        </w:rPr>
        <w:t>:</w:t>
      </w:r>
      <w:r w:rsidR="00CD34D9" w:rsidRPr="002C5AC7">
        <w:rPr>
          <w:rFonts w:ascii="Times New Roman" w:hAnsi="Times New Roman" w:cs="Times New Roman"/>
          <w:lang w:eastAsia="en-US"/>
        </w:rPr>
        <w:t xml:space="preserve"> Декоративный штукатурный слой ц/п раствором М150 по сетке, </w:t>
      </w:r>
      <w:r w:rsidRPr="002C5AC7">
        <w:rPr>
          <w:rFonts w:ascii="Times New Roman" w:hAnsi="Times New Roman" w:cs="Times New Roman"/>
          <w:lang w:eastAsia="en-US"/>
        </w:rPr>
        <w:t>н</w:t>
      </w:r>
      <w:r w:rsidR="00CD34D9" w:rsidRPr="002C5AC7">
        <w:rPr>
          <w:rFonts w:ascii="Times New Roman" w:hAnsi="Times New Roman" w:cs="Times New Roman"/>
          <w:lang w:eastAsia="en-US"/>
        </w:rPr>
        <w:t>авесной вентилируемый фасад из фибробетона, существующая кирпичная стена</w:t>
      </w:r>
      <w:r w:rsidRPr="002C5AC7">
        <w:rPr>
          <w:rFonts w:ascii="Times New Roman" w:hAnsi="Times New Roman" w:cs="Times New Roman"/>
          <w:lang w:eastAsia="en-US"/>
        </w:rPr>
        <w:t>.</w:t>
      </w:r>
    </w:p>
    <w:p w:rsidR="00DA5096"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9) Э</w:t>
      </w:r>
      <w:r w:rsidR="00CD34D9" w:rsidRPr="002C5AC7">
        <w:rPr>
          <w:rFonts w:ascii="Times New Roman" w:hAnsi="Times New Roman" w:cs="Times New Roman"/>
          <w:lang w:eastAsia="en-US"/>
        </w:rPr>
        <w:t>нергоэффективность</w:t>
      </w:r>
      <w:r w:rsidRPr="002C5AC7">
        <w:rPr>
          <w:rFonts w:ascii="Times New Roman" w:hAnsi="Times New Roman" w:cs="Times New Roman"/>
          <w:lang w:eastAsia="en-US"/>
        </w:rPr>
        <w:t xml:space="preserve">: </w:t>
      </w:r>
      <w:r w:rsidR="00CD34D9" w:rsidRPr="002C5AC7">
        <w:rPr>
          <w:rFonts w:ascii="Times New Roman" w:hAnsi="Times New Roman" w:cs="Times New Roman"/>
          <w:lang w:eastAsia="en-US"/>
        </w:rPr>
        <w:t>С+</w:t>
      </w:r>
      <w:r w:rsidRPr="002C5AC7">
        <w:rPr>
          <w:rFonts w:ascii="Times New Roman" w:hAnsi="Times New Roman" w:cs="Times New Roman"/>
          <w:lang w:eastAsia="en-US"/>
        </w:rPr>
        <w:t>.</w:t>
      </w:r>
    </w:p>
    <w:p w:rsidR="00CD34D9" w:rsidRPr="002C5AC7" w:rsidRDefault="00DA5096" w:rsidP="00CF7009">
      <w:pPr>
        <w:tabs>
          <w:tab w:val="left" w:pos="567"/>
          <w:tab w:val="left" w:pos="1770"/>
          <w:tab w:val="right" w:pos="16440"/>
        </w:tabs>
        <w:ind w:left="540" w:right="140" w:firstLine="0"/>
        <w:rPr>
          <w:rFonts w:ascii="Times New Roman" w:hAnsi="Times New Roman" w:cs="Times New Roman"/>
          <w:lang w:eastAsia="en-US"/>
        </w:rPr>
      </w:pPr>
      <w:r w:rsidRPr="002C5AC7">
        <w:rPr>
          <w:rFonts w:ascii="Times New Roman" w:hAnsi="Times New Roman" w:cs="Times New Roman"/>
          <w:lang w:eastAsia="en-US"/>
        </w:rPr>
        <w:t xml:space="preserve">10) </w:t>
      </w:r>
      <w:r w:rsidR="007060D6" w:rsidRPr="002C5AC7">
        <w:rPr>
          <w:rFonts w:ascii="Times New Roman" w:hAnsi="Times New Roman" w:cs="Times New Roman"/>
          <w:lang w:eastAsia="en-US"/>
        </w:rPr>
        <w:t>В соответствии с действующими нормативными документами расчет на сейсмостойкость не производится.</w:t>
      </w:r>
      <w:r w:rsidR="00CD34D9" w:rsidRPr="002C5AC7">
        <w:rPr>
          <w:rFonts w:ascii="Times New Roman" w:hAnsi="Times New Roman" w:cs="Times New Roman"/>
          <w:lang w:eastAsia="en-US"/>
        </w:rPr>
        <w:t xml:space="preserve"> </w:t>
      </w:r>
    </w:p>
    <w:p w:rsidR="00CD34D9" w:rsidRPr="002C5AC7" w:rsidRDefault="00CD34D9" w:rsidP="00CF7009">
      <w:pPr>
        <w:tabs>
          <w:tab w:val="left" w:pos="567"/>
          <w:tab w:val="left" w:pos="1770"/>
          <w:tab w:val="right" w:pos="16440"/>
        </w:tabs>
        <w:ind w:left="540"/>
        <w:jc w:val="center"/>
        <w:rPr>
          <w:rFonts w:ascii="Times New Roman" w:hAnsi="Times New Roman" w:cs="Times New Roman"/>
          <w:b/>
        </w:rPr>
      </w:pPr>
    </w:p>
    <w:tbl>
      <w:tblPr>
        <w:tblW w:w="4636" w:type="pct"/>
        <w:tblInd w:w="562" w:type="dxa"/>
        <w:tblLayout w:type="fixed"/>
        <w:tblLook w:val="00A0" w:firstRow="1" w:lastRow="0" w:firstColumn="1" w:lastColumn="0" w:noHBand="0" w:noVBand="0"/>
      </w:tblPr>
      <w:tblGrid>
        <w:gridCol w:w="966"/>
        <w:gridCol w:w="1981"/>
        <w:gridCol w:w="1560"/>
        <w:gridCol w:w="5812"/>
      </w:tblGrid>
      <w:tr w:rsidR="00CD34D9" w:rsidRPr="002C5AC7" w:rsidTr="00CD34D9">
        <w:trPr>
          <w:trHeight w:val="557"/>
          <w:tblHeader/>
        </w:trPr>
        <w:tc>
          <w:tcPr>
            <w:tcW w:w="1428" w:type="pct"/>
            <w:gridSpan w:val="2"/>
            <w:tcBorders>
              <w:top w:val="single" w:sz="4" w:space="0" w:color="auto"/>
              <w:left w:val="single" w:sz="4" w:space="0" w:color="auto"/>
              <w:bottom w:val="single" w:sz="4" w:space="0" w:color="auto"/>
              <w:right w:val="single" w:sz="4" w:space="0" w:color="auto"/>
            </w:tcBorders>
            <w:shd w:val="clear" w:color="000000" w:fill="BDC0BF"/>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Характеристика</w:t>
            </w:r>
          </w:p>
        </w:tc>
        <w:tc>
          <w:tcPr>
            <w:tcW w:w="756" w:type="pct"/>
            <w:tcBorders>
              <w:top w:val="single" w:sz="4" w:space="0" w:color="auto"/>
              <w:left w:val="nil"/>
              <w:bottom w:val="single" w:sz="4" w:space="0" w:color="auto"/>
              <w:right w:val="single" w:sz="4" w:space="0" w:color="auto"/>
            </w:tcBorders>
            <w:shd w:val="clear" w:color="000000" w:fill="BDC0BF"/>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rPr>
              <w:t>Статус</w:t>
            </w:r>
          </w:p>
        </w:tc>
        <w:tc>
          <w:tcPr>
            <w:tcW w:w="2816" w:type="pct"/>
            <w:tcBorders>
              <w:top w:val="single" w:sz="4" w:space="0" w:color="auto"/>
              <w:left w:val="nil"/>
              <w:bottom w:val="single" w:sz="4" w:space="0" w:color="auto"/>
              <w:right w:val="single" w:sz="4" w:space="0" w:color="auto"/>
            </w:tcBorders>
            <w:shd w:val="clear" w:color="000000" w:fill="BDC0BF"/>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rPr>
              <w:t>Описание</w:t>
            </w:r>
          </w:p>
        </w:tc>
      </w:tr>
      <w:tr w:rsidR="00CD34D9" w:rsidRPr="002C5AC7" w:rsidTr="00CD34D9">
        <w:trPr>
          <w:trHeight w:val="315"/>
        </w:trPr>
        <w:tc>
          <w:tcPr>
            <w:tcW w:w="1428" w:type="pct"/>
            <w:gridSpan w:val="2"/>
            <w:tcBorders>
              <w:top w:val="single" w:sz="4" w:space="0" w:color="auto"/>
              <w:left w:val="single" w:sz="4" w:space="0" w:color="auto"/>
              <w:bottom w:val="single" w:sz="4" w:space="0" w:color="auto"/>
              <w:right w:val="single" w:sz="4" w:space="0" w:color="auto"/>
            </w:tcBorders>
            <w:shd w:val="clear" w:color="000000" w:fill="E2E4E3"/>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 Общие инженерные системы Комплекса</w:t>
            </w:r>
          </w:p>
        </w:tc>
        <w:tc>
          <w:tcPr>
            <w:tcW w:w="3572" w:type="pct"/>
            <w:gridSpan w:val="2"/>
            <w:tcBorders>
              <w:top w:val="single" w:sz="4" w:space="0" w:color="auto"/>
              <w:left w:val="nil"/>
              <w:bottom w:val="single" w:sz="4" w:space="0" w:color="auto"/>
              <w:right w:val="single" w:sz="4" w:space="0" w:color="auto"/>
            </w:tcBorders>
            <w:shd w:val="clear" w:color="000000" w:fill="E2E4E3"/>
            <w:vAlign w:val="center"/>
          </w:tcPr>
          <w:p w:rsidR="00CD34D9" w:rsidRPr="002C5AC7" w:rsidRDefault="00CD34D9" w:rsidP="00CF7009">
            <w:pPr>
              <w:tabs>
                <w:tab w:val="left" w:pos="567"/>
              </w:tabs>
              <w:spacing w:line="280" w:lineRule="exact"/>
              <w:ind w:left="540" w:firstLine="0"/>
              <w:rPr>
                <w:rFonts w:ascii="Times New Roman" w:hAnsi="Times New Roman" w:cs="Times New Roman"/>
                <w:b/>
                <w:bCs/>
              </w:rPr>
            </w:pPr>
            <w:r w:rsidRPr="002C5AC7">
              <w:rPr>
                <w:rFonts w:ascii="Times New Roman" w:hAnsi="Times New Roman" w:cs="Times New Roman"/>
                <w:b/>
                <w:bCs/>
              </w:rPr>
              <w:t>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.1</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отопления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lang w:val="en-US"/>
              </w:rPr>
              <w:t> </w:t>
            </w:r>
            <w:r w:rsidRPr="002C5AC7">
              <w:rPr>
                <w:rFonts w:ascii="Times New Roman" w:hAnsi="Times New Roman" w:cs="Times New Roman"/>
              </w:rPr>
              <w:t>Система отопления двухтрубная. 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Отопительные приборы - встраиваемые в пол четырёхтрубные конвекторы с термостатическими клапанами с индивидуальным контролем температуры</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.2</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теплоснабжения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В комплексе предусмотрено устройство центрального теплового пункта.</w:t>
            </w:r>
          </w:p>
        </w:tc>
      </w:tr>
      <w:tr w:rsidR="00CD34D9" w:rsidRPr="002C5AC7" w:rsidTr="00CD34D9">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.3</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водоснабжения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На ответвлениях от стояков к потребителям устанавливаются распределительные гребенки с запорной арматурой, поэтажным регулятором давления, водосчетчиками с импульсным выходами и обратными клапанами на ответвлении на каждый Апартамент</w:t>
            </w:r>
          </w:p>
        </w:tc>
      </w:tr>
      <w:tr w:rsidR="00CD34D9" w:rsidRPr="002C5AC7" w:rsidTr="00CD34D9">
        <w:trPr>
          <w:trHeight w:val="300"/>
        </w:trPr>
        <w:tc>
          <w:tcPr>
            <w:tcW w:w="468" w:type="pct"/>
            <w:vMerge w:val="restart"/>
            <w:tcBorders>
              <w:top w:val="nil"/>
              <w:left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.4</w:t>
            </w:r>
          </w:p>
        </w:tc>
        <w:tc>
          <w:tcPr>
            <w:tcW w:w="960" w:type="pct"/>
            <w:vMerge w:val="restart"/>
            <w:tcBorders>
              <w:top w:val="nil"/>
              <w:left w:val="nil"/>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канализации</w:t>
            </w:r>
          </w:p>
        </w:tc>
        <w:tc>
          <w:tcPr>
            <w:tcW w:w="756" w:type="pct"/>
            <w:vMerge w:val="restart"/>
            <w:tcBorders>
              <w:top w:val="nil"/>
              <w:left w:val="nil"/>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Жилая: в комплексе предусмотрена система хозяйственно-бытовой канализации.</w:t>
            </w:r>
          </w:p>
        </w:tc>
      </w:tr>
      <w:tr w:rsidR="00CD34D9" w:rsidRPr="002C5AC7" w:rsidTr="00CD34D9">
        <w:trPr>
          <w:trHeight w:val="300"/>
        </w:trPr>
        <w:tc>
          <w:tcPr>
            <w:tcW w:w="468" w:type="pct"/>
            <w:vMerge/>
            <w:tcBorders>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p>
        </w:tc>
        <w:tc>
          <w:tcPr>
            <w:tcW w:w="960" w:type="pct"/>
            <w:vMerge/>
            <w:tcBorders>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p>
        </w:tc>
        <w:tc>
          <w:tcPr>
            <w:tcW w:w="756" w:type="pct"/>
            <w:vMerge/>
            <w:tcBorders>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p>
        </w:tc>
        <w:tc>
          <w:tcPr>
            <w:tcW w:w="2816" w:type="pct"/>
            <w:tcBorders>
              <w:top w:val="nil"/>
              <w:left w:val="nil"/>
              <w:bottom w:val="single" w:sz="4" w:space="0" w:color="auto"/>
              <w:right w:val="single" w:sz="4" w:space="0" w:color="auto"/>
            </w:tcBorders>
            <w:vAlign w:val="center"/>
          </w:tcPr>
          <w:p w:rsidR="00CD34D9" w:rsidRPr="002C5AC7" w:rsidDel="007E6B38"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xml:space="preserve">Технологическая: в комплексе предусмотрена самотечная производственная канализация от </w:t>
            </w:r>
            <w:r w:rsidRPr="002C5AC7">
              <w:rPr>
                <w:rFonts w:ascii="Times New Roman" w:hAnsi="Times New Roman" w:cs="Times New Roman"/>
              </w:rPr>
              <w:lastRenderedPageBreak/>
              <w:t>технологического оборудования предприятия общественного питания с установкой жироуловителя с перекачкой в наружные сети канализации.</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lastRenderedPageBreak/>
              <w:t>1</w:t>
            </w:r>
            <w:r w:rsidRPr="002C5AC7">
              <w:rPr>
                <w:rFonts w:ascii="Times New Roman" w:hAnsi="Times New Roman" w:cs="Times New Roman"/>
                <w:b/>
                <w:bCs/>
              </w:rPr>
              <w:t>.5</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вентиляции</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lang w:val="en-US"/>
              </w:rPr>
              <w:t> </w:t>
            </w:r>
          </w:p>
        </w:tc>
      </w:tr>
      <w:tr w:rsidR="00CD34D9" w:rsidRPr="002C5AC7" w:rsidTr="00CD34D9">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lang w:val="en-US"/>
              </w:rPr>
              <w:t>1</w:t>
            </w:r>
            <w:r w:rsidRPr="002C5AC7">
              <w:rPr>
                <w:rFonts w:ascii="Times New Roman" w:hAnsi="Times New Roman" w:cs="Times New Roman"/>
              </w:rPr>
              <w:t>.5.1</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rPr>
            </w:pPr>
            <w:r w:rsidRPr="002C5AC7">
              <w:rPr>
                <w:rFonts w:ascii="Times New Roman" w:hAnsi="Times New Roman" w:cs="Times New Roman"/>
                <w:b/>
              </w:rPr>
              <w:t>Жилая часть</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rPr>
            </w:pPr>
            <w:r w:rsidRPr="002C5AC7">
              <w:rPr>
                <w:rFonts w:ascii="Times New Roman" w:hAnsi="Times New Roman" w:cs="Times New Roman"/>
                <w:lang w:val="en-US"/>
              </w:rPr>
              <w:t> </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Для каждой Апартамента предусматривается воздухозаборный канал (воздухозабор с фасада здания). Догрев приточного воздуха в вентиляционных установках с рекуперацией - с помощью электрических калориферов</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.6</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Система холодоснабжения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централизованная, мультизональная, обеспечивает подачу холодной воды в фанкойлы и калориферы для охлаждения воздуха</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.7</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Электротехнические системы</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lang w:val="en-US"/>
              </w:rPr>
              <w:t>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.8</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Диспетчеризация и автоматизация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централизованная, мультизональная, обеспечивает подачу холодной воды в фанкойлы и калориферы для охлаждения воздуха</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.9</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xml:space="preserve">Противопожарный водопровод и АУПТ </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.10</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Автоматическая пожарная сигнализация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w:t>
            </w:r>
          </w:p>
        </w:tc>
      </w:tr>
      <w:tr w:rsidR="00CD34D9" w:rsidRPr="002C5AC7" w:rsidTr="00CD34D9">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.11</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xml:space="preserve">Слаботочные системы (телефонизация, интернет, телевидение, Комплексофон, видеонаблюдение, охранная сигнализация, контроль доступа) </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lang w:val="en-US"/>
              </w:rPr>
              <w:t>1</w:t>
            </w:r>
            <w:r w:rsidRPr="002C5AC7">
              <w:rPr>
                <w:rFonts w:ascii="Times New Roman" w:hAnsi="Times New Roman" w:cs="Times New Roman"/>
                <w:b/>
                <w:bCs/>
              </w:rPr>
              <w:t>.12</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xml:space="preserve">Лифтовое оборудование </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right="-109"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rPr>
                <w:rFonts w:ascii="Times New Roman" w:hAnsi="Times New Roman" w:cs="Times New Roman"/>
              </w:rPr>
            </w:pPr>
            <w:r w:rsidRPr="002C5AC7">
              <w:rPr>
                <w:rFonts w:ascii="Times New Roman" w:hAnsi="Times New Roman" w:cs="Times New Roman"/>
              </w:rPr>
              <w:t>Пассажирские лифты: грузоподъемность 1000кг Габариты 1300х1750;1400х1600; 1100х2200</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Грузоподъемность 1125кг Габариты 1250х1950</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lastRenderedPageBreak/>
              <w:t xml:space="preserve">Грузоподъемность 1250кг Габариты 1850х1500; </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Грузоподъемность 630кг 1м/сек Габариты 1100х1400</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Лифты грузопассажирские и для пожарных подразделений:</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Грузопассажирские лифты: грузоподъемность 1600кг Габариты 1600х2100; 2100х1600</w:t>
            </w:r>
          </w:p>
          <w:p w:rsidR="00CD34D9" w:rsidRPr="002C5AC7" w:rsidRDefault="00CD34D9" w:rsidP="00CF7009">
            <w:pPr>
              <w:tabs>
                <w:tab w:val="left" w:pos="567"/>
              </w:tabs>
              <w:spacing w:line="280" w:lineRule="exact"/>
              <w:ind w:left="540" w:firstLine="0"/>
              <w:rPr>
                <w:rFonts w:ascii="Times New Roman" w:hAnsi="Times New Roman" w:cs="Times New Roman"/>
              </w:rPr>
            </w:pPr>
          </w:p>
        </w:tc>
      </w:tr>
      <w:tr w:rsidR="00CD34D9" w:rsidRPr="002C5AC7" w:rsidTr="00CD34D9">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2E4E3"/>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lastRenderedPageBreak/>
              <w:t xml:space="preserve">2. Отделка и оборудование Объекта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rPr>
              <w:t>2.1</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xml:space="preserve">Помещения передаются в состоянии «Shell&amp;Core» </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В помещениях имеются следующие противопожарные системы: система автоматической пожарной сигнализации,</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xml:space="preserve">система оповещения и эвакуации при пожаре, </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система автоматического спринклерного пожаротушения,</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xml:space="preserve">система противопожарного водопровода. Предусмотрена установка противопожарных извещателей, датчиков и другого оборудования.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b/>
                <w:bCs/>
              </w:rPr>
            </w:pPr>
            <w:r w:rsidRPr="002C5AC7">
              <w:rPr>
                <w:rFonts w:ascii="Times New Roman" w:hAnsi="Times New Roman" w:cs="Times New Roman"/>
                <w:b/>
                <w:bCs/>
              </w:rPr>
              <w:t>2.2</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помещениях выполнен монтаж следующих систем:</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2.2.1</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система отопления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временные приборы отопления</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right"/>
              <w:rPr>
                <w:rFonts w:ascii="Times New Roman" w:hAnsi="Times New Roman" w:cs="Times New Roman"/>
              </w:rPr>
            </w:pP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p>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2.2.2</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электроснабжение;</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установлены щиты механизации,</w:t>
            </w:r>
            <w:r w:rsidRPr="002C5AC7" w:rsidDel="007758F4">
              <w:rPr>
                <w:rFonts w:ascii="Times New Roman" w:hAnsi="Times New Roman" w:cs="Times New Roman"/>
              </w:rPr>
              <w:t xml:space="preserve"> </w:t>
            </w:r>
            <w:r w:rsidRPr="002C5AC7">
              <w:rPr>
                <w:rFonts w:ascii="Times New Roman" w:hAnsi="Times New Roman" w:cs="Times New Roman"/>
              </w:rPr>
              <w:t xml:space="preserve"> мощность - 16А, 220Вт</w:t>
            </w:r>
          </w:p>
        </w:tc>
      </w:tr>
      <w:tr w:rsidR="00CD34D9" w:rsidRPr="002C5AC7" w:rsidTr="00CD34D9">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2.2.3</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электроосвещение</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vAlign w:val="bottom"/>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смонтировано временное освещение;</w:t>
            </w:r>
          </w:p>
        </w:tc>
      </w:tr>
      <w:tr w:rsidR="00CD34D9" w:rsidRPr="002C5AC7" w:rsidTr="00CD34D9">
        <w:trPr>
          <w:trHeight w:val="106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2.2.4</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xml:space="preserve">вентиляция и кондиционирование </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xml:space="preserve">выполнен ввод в помещение с установкой клапанов, </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запорной арматуры. Объем воздуха будет определен в соответствии с проектом.</w:t>
            </w:r>
          </w:p>
          <w:p w:rsidR="00CD34D9" w:rsidRPr="002C5AC7" w:rsidRDefault="00CD34D9" w:rsidP="00CF7009">
            <w:pPr>
              <w:tabs>
                <w:tab w:val="left" w:pos="567"/>
              </w:tabs>
              <w:spacing w:line="280" w:lineRule="exact"/>
              <w:ind w:left="540" w:firstLine="0"/>
              <w:jc w:val="left"/>
              <w:rPr>
                <w:rFonts w:ascii="Times New Roman" w:hAnsi="Times New Roman" w:cs="Times New Roman"/>
              </w:rPr>
            </w:pPr>
          </w:p>
        </w:tc>
      </w:tr>
      <w:tr w:rsidR="00CD34D9" w:rsidRPr="002C5AC7" w:rsidTr="00CD34D9">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2.2.5</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водоснабжение и канализация</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 В наличии</w:t>
            </w:r>
          </w:p>
        </w:tc>
        <w:tc>
          <w:tcPr>
            <w:tcW w:w="2816" w:type="pct"/>
            <w:tcBorders>
              <w:top w:val="nil"/>
              <w:left w:val="nil"/>
              <w:bottom w:val="single" w:sz="4" w:space="0" w:color="auto"/>
              <w:right w:val="single" w:sz="4" w:space="0" w:color="auto"/>
            </w:tcBorders>
            <w:noWrap/>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 xml:space="preserve">выполнен ввод холодной и горячей воды </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и установка запорного устройства,</w:t>
            </w:r>
          </w:p>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счетчика в районе помещений без внутренней разводки.</w:t>
            </w:r>
          </w:p>
        </w:tc>
      </w:tr>
      <w:tr w:rsidR="00CD34D9" w:rsidRPr="002C5AC7" w:rsidTr="00CD34D9">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center"/>
              <w:rPr>
                <w:rFonts w:ascii="Times New Roman" w:hAnsi="Times New Roman" w:cs="Times New Roman"/>
              </w:rPr>
            </w:pPr>
            <w:r w:rsidRPr="002C5AC7">
              <w:rPr>
                <w:rFonts w:ascii="Times New Roman" w:hAnsi="Times New Roman" w:cs="Times New Roman"/>
              </w:rPr>
              <w:t>2.2.6</w:t>
            </w:r>
          </w:p>
        </w:tc>
        <w:tc>
          <w:tcPr>
            <w:tcW w:w="960" w:type="pct"/>
            <w:tcBorders>
              <w:top w:val="nil"/>
              <w:left w:val="nil"/>
              <w:bottom w:val="single" w:sz="4" w:space="0" w:color="auto"/>
              <w:right w:val="single" w:sz="4" w:space="0" w:color="auto"/>
            </w:tcBorders>
            <w:shd w:val="clear" w:color="000000" w:fill="F2F2F2"/>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rPr>
            </w:pPr>
            <w:r w:rsidRPr="002C5AC7">
              <w:rPr>
                <w:rFonts w:ascii="Times New Roman" w:hAnsi="Times New Roman" w:cs="Times New Roman"/>
              </w:rPr>
              <w:t>система увлажнения воздуха</w:t>
            </w:r>
          </w:p>
        </w:tc>
        <w:tc>
          <w:tcPr>
            <w:tcW w:w="756" w:type="pct"/>
            <w:tcBorders>
              <w:top w:val="nil"/>
              <w:left w:val="nil"/>
              <w:bottom w:val="single" w:sz="4" w:space="0" w:color="auto"/>
              <w:right w:val="single" w:sz="4" w:space="0" w:color="auto"/>
            </w:tcBorders>
            <w:vAlign w:val="center"/>
          </w:tcPr>
          <w:p w:rsidR="00CD34D9" w:rsidRPr="002C5AC7" w:rsidRDefault="00CD34D9" w:rsidP="00CF7009">
            <w:pPr>
              <w:tabs>
                <w:tab w:val="left" w:pos="567"/>
              </w:tabs>
              <w:spacing w:line="280" w:lineRule="exact"/>
              <w:ind w:left="540" w:firstLine="0"/>
              <w:jc w:val="left"/>
              <w:rPr>
                <w:rFonts w:ascii="Times New Roman" w:hAnsi="Times New Roman" w:cs="Times New Roman"/>
                <w:b/>
                <w:bCs/>
              </w:rPr>
            </w:pPr>
            <w:r w:rsidRPr="002C5AC7">
              <w:rPr>
                <w:rFonts w:ascii="Times New Roman" w:hAnsi="Times New Roman" w:cs="Times New Roman"/>
                <w:b/>
                <w:bCs/>
              </w:rPr>
              <w:t>В наличии</w:t>
            </w:r>
          </w:p>
        </w:tc>
        <w:tc>
          <w:tcPr>
            <w:tcW w:w="2816" w:type="pct"/>
            <w:tcBorders>
              <w:top w:val="nil"/>
              <w:left w:val="nil"/>
              <w:bottom w:val="single" w:sz="4" w:space="0" w:color="auto"/>
              <w:right w:val="single" w:sz="4" w:space="0" w:color="auto"/>
            </w:tcBorders>
            <w:noWrap/>
          </w:tcPr>
          <w:p w:rsidR="00CD34D9" w:rsidRPr="002C5AC7" w:rsidRDefault="00CD34D9" w:rsidP="00CF7009">
            <w:pPr>
              <w:tabs>
                <w:tab w:val="left" w:pos="567"/>
              </w:tabs>
              <w:spacing w:line="280" w:lineRule="exact"/>
              <w:ind w:left="540" w:firstLine="0"/>
              <w:jc w:val="left"/>
              <w:rPr>
                <w:rFonts w:ascii="Times New Roman" w:hAnsi="Times New Roman" w:cs="Times New Roman"/>
              </w:rPr>
            </w:pPr>
          </w:p>
        </w:tc>
      </w:tr>
    </w:tbl>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right="473" w:firstLine="0"/>
        <w:rPr>
          <w:rFonts w:ascii="Times New Roman" w:hAnsi="Times New Roman" w:cs="Times New Roman"/>
          <w:color w:val="auto"/>
        </w:rPr>
      </w:pPr>
      <w:r w:rsidRPr="002C5AC7">
        <w:rPr>
          <w:rFonts w:ascii="Times New Roman" w:hAnsi="Times New Roman" w:cs="Times New Roman"/>
          <w:color w:val="auto"/>
        </w:rPr>
        <w:lastRenderedPageBreak/>
        <w:t>Характеристики Комплекса указаны в соответствии с Положительным заключением Мосго</w:t>
      </w:r>
      <w:r w:rsidR="00FE573D" w:rsidRPr="002C5AC7">
        <w:rPr>
          <w:rFonts w:ascii="Times New Roman" w:hAnsi="Times New Roman" w:cs="Times New Roman"/>
          <w:color w:val="auto"/>
        </w:rPr>
        <w:t>с</w:t>
      </w:r>
      <w:r w:rsidRPr="002C5AC7">
        <w:rPr>
          <w:rFonts w:ascii="Times New Roman" w:hAnsi="Times New Roman" w:cs="Times New Roman"/>
          <w:color w:val="auto"/>
        </w:rPr>
        <w:t>экспертизы от</w:t>
      </w:r>
      <w:r w:rsidR="00FE573D" w:rsidRPr="002C5AC7">
        <w:rPr>
          <w:rFonts w:ascii="Times New Roman" w:hAnsi="Times New Roman" w:cs="Times New Roman"/>
          <w:color w:val="auto"/>
        </w:rPr>
        <w:t> </w:t>
      </w:r>
      <w:r w:rsidRPr="002C5AC7">
        <w:rPr>
          <w:rFonts w:ascii="Times New Roman" w:hAnsi="Times New Roman" w:cs="Times New Roman"/>
          <w:color w:val="auto"/>
        </w:rPr>
        <w:t>20.06.2018 г. рег. № 77-1-1-2-1919-18.</w:t>
      </w:r>
    </w:p>
    <w:p w:rsidR="00CD34D9" w:rsidRPr="002C5AC7" w:rsidRDefault="00CD34D9" w:rsidP="00CF7009">
      <w:pPr>
        <w:tabs>
          <w:tab w:val="left" w:pos="567"/>
          <w:tab w:val="left" w:pos="1770"/>
          <w:tab w:val="right" w:pos="16440"/>
        </w:tabs>
        <w:ind w:left="540" w:right="473" w:firstLine="0"/>
        <w:jc w:val="left"/>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tbl>
      <w:tblPr>
        <w:tblpPr w:leftFromText="180" w:rightFromText="180" w:vertAnchor="text" w:horzAnchor="margin" w:tblpXSpec="center" w:tblpY="92"/>
        <w:tblW w:w="10180" w:type="dxa"/>
        <w:tblLook w:val="00A0" w:firstRow="1" w:lastRow="0" w:firstColumn="1" w:lastColumn="0" w:noHBand="0" w:noVBand="0"/>
      </w:tblPr>
      <w:tblGrid>
        <w:gridCol w:w="4017"/>
        <w:gridCol w:w="6163"/>
      </w:tblGrid>
      <w:tr w:rsidR="00A07359" w:rsidRPr="002C5AC7" w:rsidTr="009E79BF">
        <w:tc>
          <w:tcPr>
            <w:tcW w:w="4788" w:type="dxa"/>
          </w:tcPr>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«Застройщик»:</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ООО «Многофункциональный комплекс</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Варварка 14, стр.1,2</w:t>
            </w:r>
            <w:r w:rsidRPr="002C5AC7" w:rsidDel="000542D3">
              <w:rPr>
                <w:rFonts w:ascii="Times New Roman" w:hAnsi="Times New Roman" w:cs="Times New Roman"/>
                <w:b/>
                <w:color w:val="auto"/>
              </w:rPr>
              <w:t xml:space="preserve"> </w:t>
            </w:r>
            <w:r w:rsidRPr="002C5AC7">
              <w:rPr>
                <w:rFonts w:ascii="Times New Roman" w:hAnsi="Times New Roman" w:cs="Times New Roman"/>
                <w:b/>
                <w:color w:val="auto"/>
              </w:rPr>
              <w:t>»</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__________________/Т.П. Бюль Бюль / </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Генеральный директор </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p>
        </w:tc>
        <w:tc>
          <w:tcPr>
            <w:tcW w:w="5392" w:type="dxa"/>
          </w:tcPr>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«Участник долевого строительства»:</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bCs/>
                <w:color w:val="auto"/>
              </w:rPr>
              <w:t xml:space="preserve">Гражданин </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 </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bCs/>
                <w:color w:val="auto"/>
                <w:vertAlign w:val="subscript"/>
              </w:rPr>
            </w:pPr>
            <w:r w:rsidRPr="002C5AC7">
              <w:rPr>
                <w:rFonts w:ascii="Times New Roman" w:hAnsi="Times New Roman" w:cs="Times New Roman"/>
                <w:b/>
                <w:color w:val="auto"/>
              </w:rPr>
              <w:t xml:space="preserve">    ________________/________________________/ </w:t>
            </w:r>
          </w:p>
          <w:p w:rsidR="00A07359" w:rsidRPr="002C5AC7" w:rsidRDefault="00A07359" w:rsidP="00CF7009">
            <w:pPr>
              <w:tabs>
                <w:tab w:val="left" w:pos="567"/>
                <w:tab w:val="left" w:pos="1770"/>
                <w:tab w:val="right" w:pos="16440"/>
              </w:tabs>
              <w:ind w:left="540" w:right="473" w:firstLine="0"/>
              <w:jc w:val="left"/>
              <w:rPr>
                <w:rFonts w:ascii="Times New Roman" w:hAnsi="Times New Roman" w:cs="Times New Roman"/>
                <w:b/>
                <w:color w:val="auto"/>
              </w:rPr>
            </w:pPr>
            <w:r w:rsidRPr="002C5AC7">
              <w:rPr>
                <w:rFonts w:ascii="Times New Roman" w:hAnsi="Times New Roman" w:cs="Times New Roman"/>
                <w:b/>
                <w:bCs/>
                <w:color w:val="auto"/>
                <w:vertAlign w:val="subscript"/>
              </w:rPr>
              <w:t xml:space="preserve">                                                                    </w:t>
            </w:r>
          </w:p>
        </w:tc>
      </w:tr>
    </w:tbl>
    <w:p w:rsidR="00CD34D9" w:rsidRPr="002C5AC7" w:rsidRDefault="00CD34D9" w:rsidP="00CF7009">
      <w:pPr>
        <w:tabs>
          <w:tab w:val="left" w:pos="567"/>
          <w:tab w:val="left" w:pos="1770"/>
          <w:tab w:val="right" w:pos="16440"/>
        </w:tabs>
        <w:ind w:left="540" w:right="473" w:firstLine="0"/>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6D06BB" w:rsidRPr="002C5AC7" w:rsidRDefault="00A07359" w:rsidP="00CF7009">
      <w:pPr>
        <w:tabs>
          <w:tab w:val="left" w:pos="567"/>
          <w:tab w:val="left" w:pos="1770"/>
          <w:tab w:val="right" w:pos="16440"/>
        </w:tabs>
        <w:ind w:left="540" w:right="473" w:firstLine="0"/>
        <w:jc w:val="right"/>
        <w:rPr>
          <w:rFonts w:ascii="Times New Roman" w:hAnsi="Times New Roman" w:cs="Times New Roman"/>
          <w:b/>
          <w:bCs/>
          <w:color w:val="auto"/>
        </w:rPr>
      </w:pPr>
      <w:r w:rsidRPr="002C5AC7">
        <w:rPr>
          <w:rFonts w:ascii="Times New Roman" w:hAnsi="Times New Roman" w:cs="Times New Roman"/>
          <w:b/>
          <w:color w:val="auto"/>
        </w:rPr>
        <w:br w:type="column"/>
      </w:r>
      <w:r w:rsidRPr="002C5AC7">
        <w:rPr>
          <w:rFonts w:ascii="Times New Roman" w:hAnsi="Times New Roman" w:cs="Times New Roman"/>
          <w:b/>
          <w:bCs/>
          <w:color w:val="auto"/>
        </w:rPr>
        <w:lastRenderedPageBreak/>
        <w:t>Приложение №</w:t>
      </w:r>
      <w:r w:rsidR="006D06BB" w:rsidRPr="002C5AC7">
        <w:rPr>
          <w:rFonts w:ascii="Times New Roman" w:hAnsi="Times New Roman" w:cs="Times New Roman"/>
          <w:b/>
          <w:bCs/>
          <w:color w:val="auto"/>
        </w:rPr>
        <w:t xml:space="preserve"> </w:t>
      </w:r>
      <w:r w:rsidRPr="002C5AC7">
        <w:rPr>
          <w:rFonts w:ascii="Times New Roman" w:hAnsi="Times New Roman" w:cs="Times New Roman"/>
          <w:b/>
          <w:bCs/>
          <w:color w:val="auto"/>
        </w:rPr>
        <w:t>2</w:t>
      </w:r>
    </w:p>
    <w:p w:rsidR="00A07359" w:rsidRPr="002C5AC7" w:rsidRDefault="00A07359" w:rsidP="00CF7009">
      <w:pPr>
        <w:tabs>
          <w:tab w:val="left" w:pos="567"/>
          <w:tab w:val="left" w:pos="1770"/>
          <w:tab w:val="right" w:pos="16440"/>
        </w:tabs>
        <w:ind w:left="540" w:right="473" w:firstLine="0"/>
        <w:jc w:val="right"/>
        <w:rPr>
          <w:rFonts w:ascii="Times New Roman" w:hAnsi="Times New Roman" w:cs="Times New Roman"/>
          <w:b/>
          <w:bCs/>
          <w:color w:val="auto"/>
        </w:rPr>
      </w:pPr>
      <w:r w:rsidRPr="002C5AC7">
        <w:rPr>
          <w:rFonts w:ascii="Times New Roman" w:hAnsi="Times New Roman" w:cs="Times New Roman"/>
          <w:b/>
          <w:bCs/>
          <w:color w:val="auto"/>
        </w:rPr>
        <w:t xml:space="preserve">к Договору </w:t>
      </w:r>
      <w:r w:rsidRPr="002C5AC7">
        <w:rPr>
          <w:rFonts w:ascii="Times New Roman" w:hAnsi="Times New Roman" w:cs="Times New Roman"/>
          <w:b/>
          <w:bCs/>
          <w:color w:val="auto"/>
          <w:lang w:val="x-none"/>
        </w:rPr>
        <w:t>от</w:t>
      </w:r>
      <w:r w:rsidRPr="002C5AC7">
        <w:rPr>
          <w:rFonts w:ascii="Times New Roman" w:hAnsi="Times New Roman" w:cs="Times New Roman"/>
          <w:b/>
          <w:bCs/>
          <w:color w:val="auto"/>
        </w:rPr>
        <w:t xml:space="preserve"> «___» ______ 20___ г. № ____ </w:t>
      </w:r>
    </w:p>
    <w:p w:rsidR="00CD34D9" w:rsidRPr="002C5AC7" w:rsidRDefault="00A07359" w:rsidP="00CF7009">
      <w:pPr>
        <w:tabs>
          <w:tab w:val="left" w:pos="567"/>
          <w:tab w:val="left" w:pos="1770"/>
          <w:tab w:val="right" w:pos="16440"/>
        </w:tabs>
        <w:ind w:left="540" w:right="473" w:firstLine="0"/>
        <w:jc w:val="right"/>
        <w:rPr>
          <w:rFonts w:ascii="Times New Roman" w:hAnsi="Times New Roman" w:cs="Times New Roman"/>
          <w:b/>
          <w:color w:val="auto"/>
        </w:rPr>
      </w:pPr>
      <w:r w:rsidRPr="002C5AC7">
        <w:rPr>
          <w:rFonts w:ascii="Times New Roman" w:hAnsi="Times New Roman" w:cs="Times New Roman"/>
          <w:b/>
          <w:bCs/>
          <w:color w:val="auto"/>
        </w:rPr>
        <w:t xml:space="preserve"> участия в долевом строительстве</w:t>
      </w: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9E79BF" w:rsidRPr="002C5AC7" w:rsidRDefault="00DA5096" w:rsidP="00CF7009">
      <w:pPr>
        <w:tabs>
          <w:tab w:val="left" w:pos="567"/>
          <w:tab w:val="left" w:pos="1770"/>
          <w:tab w:val="right" w:pos="16440"/>
        </w:tabs>
        <w:ind w:left="540" w:right="473" w:firstLine="0"/>
        <w:jc w:val="center"/>
        <w:rPr>
          <w:rFonts w:ascii="Times New Roman" w:hAnsi="Times New Roman" w:cs="Times New Roman"/>
          <w:b/>
          <w:color w:val="auto"/>
        </w:rPr>
      </w:pPr>
      <w:r w:rsidRPr="002C5AC7">
        <w:rPr>
          <w:rFonts w:ascii="Times New Roman" w:hAnsi="Times New Roman" w:cs="Times New Roman"/>
          <w:b/>
          <w:color w:val="auto"/>
        </w:rPr>
        <w:t>Предварительное (проектное) планировочное решение, план</w:t>
      </w:r>
      <w:r w:rsidR="00306912" w:rsidRPr="002C5AC7">
        <w:rPr>
          <w:rFonts w:ascii="Times New Roman" w:hAnsi="Times New Roman" w:cs="Times New Roman"/>
          <w:b/>
          <w:color w:val="auto"/>
        </w:rPr>
        <w:t xml:space="preserve"> размещения в Комплексе</w:t>
      </w:r>
      <w:r w:rsidRPr="002C5AC7">
        <w:rPr>
          <w:rFonts w:ascii="Times New Roman" w:hAnsi="Times New Roman" w:cs="Times New Roman"/>
          <w:b/>
          <w:color w:val="auto"/>
        </w:rPr>
        <w:t>, описание и технические характеристики Апартамента</w:t>
      </w:r>
      <w:r w:rsidR="009E79BF" w:rsidRPr="002C5AC7">
        <w:rPr>
          <w:rFonts w:ascii="Times New Roman" w:hAnsi="Times New Roman" w:cs="Times New Roman"/>
          <w:b/>
          <w:color w:val="auto"/>
        </w:rPr>
        <w:t>, расположенного по адресу: г. Москва, ЦАО, район Тверской, ул. Варварка, д.14, стр.1, стр.2</w:t>
      </w: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614"/>
        <w:gridCol w:w="1262"/>
        <w:gridCol w:w="1739"/>
        <w:gridCol w:w="1982"/>
        <w:gridCol w:w="1742"/>
        <w:gridCol w:w="1051"/>
      </w:tblGrid>
      <w:tr w:rsidR="00A77668" w:rsidRPr="002C5AC7" w:rsidTr="00320FB7">
        <w:tc>
          <w:tcPr>
            <w:tcW w:w="1406" w:type="dxa"/>
            <w:shd w:val="clear" w:color="auto" w:fill="auto"/>
          </w:tcPr>
          <w:p w:rsidR="00A77668" w:rsidRPr="002C5AC7" w:rsidRDefault="00A77668" w:rsidP="00CF7009">
            <w:pPr>
              <w:tabs>
                <w:tab w:val="left" w:pos="0"/>
                <w:tab w:val="left" w:pos="169"/>
                <w:tab w:val="left" w:pos="567"/>
                <w:tab w:val="left" w:pos="1770"/>
                <w:tab w:val="right" w:pos="16440"/>
              </w:tabs>
              <w:ind w:left="540" w:firstLine="0"/>
              <w:jc w:val="center"/>
              <w:rPr>
                <w:rFonts w:ascii="Times New Roman" w:hAnsi="Times New Roman" w:cs="Times New Roman"/>
                <w:color w:val="auto"/>
              </w:rPr>
            </w:pPr>
            <w:r w:rsidRPr="002C5AC7">
              <w:rPr>
                <w:rFonts w:ascii="Times New Roman" w:hAnsi="Times New Roman" w:cs="Times New Roman"/>
                <w:color w:val="auto"/>
              </w:rPr>
              <w:t>Этаж</w:t>
            </w:r>
          </w:p>
        </w:tc>
        <w:tc>
          <w:tcPr>
            <w:tcW w:w="1898" w:type="dxa"/>
            <w:shd w:val="clear" w:color="auto" w:fill="auto"/>
          </w:tcPr>
          <w:p w:rsidR="00A77668" w:rsidRPr="002C5AC7" w:rsidRDefault="00A77668" w:rsidP="00CF7009">
            <w:pPr>
              <w:tabs>
                <w:tab w:val="left" w:pos="0"/>
                <w:tab w:val="left" w:pos="567"/>
                <w:tab w:val="left" w:pos="1770"/>
                <w:tab w:val="right" w:pos="16440"/>
              </w:tabs>
              <w:ind w:left="540" w:right="-102" w:firstLine="0"/>
              <w:jc w:val="center"/>
              <w:rPr>
                <w:rFonts w:ascii="Times New Roman" w:hAnsi="Times New Roman" w:cs="Times New Roman"/>
                <w:color w:val="auto"/>
              </w:rPr>
            </w:pPr>
            <w:r w:rsidRPr="002C5AC7">
              <w:rPr>
                <w:rFonts w:ascii="Times New Roman" w:hAnsi="Times New Roman" w:cs="Times New Roman"/>
                <w:color w:val="auto"/>
              </w:rPr>
              <w:t>Условный номер Апартамента</w:t>
            </w:r>
          </w:p>
        </w:tc>
        <w:tc>
          <w:tcPr>
            <w:tcW w:w="1430" w:type="dxa"/>
            <w:shd w:val="clear" w:color="auto" w:fill="auto"/>
          </w:tcPr>
          <w:p w:rsidR="00A77668" w:rsidRPr="002C5AC7" w:rsidRDefault="00A77668" w:rsidP="00CF7009">
            <w:pPr>
              <w:tabs>
                <w:tab w:val="left" w:pos="0"/>
                <w:tab w:val="left" w:pos="567"/>
                <w:tab w:val="left" w:pos="1770"/>
                <w:tab w:val="right" w:pos="16440"/>
              </w:tabs>
              <w:ind w:left="540" w:firstLine="0"/>
              <w:jc w:val="center"/>
              <w:rPr>
                <w:rFonts w:ascii="Times New Roman" w:hAnsi="Times New Roman" w:cs="Times New Roman"/>
                <w:color w:val="auto"/>
              </w:rPr>
            </w:pPr>
            <w:r w:rsidRPr="002C5AC7">
              <w:rPr>
                <w:rFonts w:ascii="Times New Roman" w:hAnsi="Times New Roman" w:cs="Times New Roman"/>
                <w:color w:val="auto"/>
              </w:rPr>
              <w:t>Кол-во комнат, шт.</w:t>
            </w:r>
          </w:p>
        </w:tc>
        <w:tc>
          <w:tcPr>
            <w:tcW w:w="1430" w:type="dxa"/>
            <w:shd w:val="clear" w:color="auto" w:fill="auto"/>
          </w:tcPr>
          <w:p w:rsidR="00A77668" w:rsidRPr="002C5AC7" w:rsidRDefault="00A77668" w:rsidP="00CF7009">
            <w:pPr>
              <w:tabs>
                <w:tab w:val="left" w:pos="0"/>
                <w:tab w:val="left" w:pos="567"/>
                <w:tab w:val="left" w:pos="1770"/>
                <w:tab w:val="right" w:pos="16440"/>
              </w:tabs>
              <w:ind w:left="540" w:right="-3" w:firstLine="0"/>
              <w:jc w:val="center"/>
              <w:rPr>
                <w:rFonts w:ascii="Times New Roman" w:hAnsi="Times New Roman" w:cs="Times New Roman"/>
                <w:color w:val="auto"/>
              </w:rPr>
            </w:pPr>
            <w:r w:rsidRPr="002C5AC7">
              <w:rPr>
                <w:rFonts w:ascii="Times New Roman" w:hAnsi="Times New Roman" w:cs="Times New Roman"/>
                <w:color w:val="auto"/>
              </w:rPr>
              <w:t>Проектная площадь Апартамента, кв.м</w:t>
            </w:r>
          </w:p>
        </w:tc>
        <w:tc>
          <w:tcPr>
            <w:tcW w:w="1430" w:type="dxa"/>
            <w:shd w:val="clear" w:color="auto" w:fill="auto"/>
          </w:tcPr>
          <w:p w:rsidR="00A77668" w:rsidRPr="002C5AC7" w:rsidRDefault="00A77668" w:rsidP="00CF7009">
            <w:pPr>
              <w:tabs>
                <w:tab w:val="left" w:pos="0"/>
                <w:tab w:val="left" w:pos="567"/>
                <w:tab w:val="left" w:pos="1770"/>
                <w:tab w:val="right" w:pos="16440"/>
              </w:tabs>
              <w:ind w:left="540" w:firstLine="0"/>
              <w:jc w:val="center"/>
              <w:rPr>
                <w:rFonts w:ascii="Times New Roman" w:hAnsi="Times New Roman" w:cs="Times New Roman"/>
                <w:color w:val="auto"/>
              </w:rPr>
            </w:pPr>
            <w:r w:rsidRPr="002C5AC7">
              <w:rPr>
                <w:rFonts w:ascii="Times New Roman" w:hAnsi="Times New Roman" w:cs="Times New Roman"/>
                <w:color w:val="auto"/>
              </w:rPr>
              <w:t>Проектная площадь неотапливаемых помещений, кв.м</w:t>
            </w:r>
          </w:p>
        </w:tc>
        <w:tc>
          <w:tcPr>
            <w:tcW w:w="1430" w:type="dxa"/>
            <w:shd w:val="clear" w:color="auto" w:fill="auto"/>
          </w:tcPr>
          <w:p w:rsidR="00A77668" w:rsidRPr="002C5AC7" w:rsidRDefault="00A77668" w:rsidP="00CF7009">
            <w:pPr>
              <w:tabs>
                <w:tab w:val="left" w:pos="0"/>
                <w:tab w:val="left" w:pos="567"/>
                <w:tab w:val="left" w:pos="1770"/>
                <w:tab w:val="right" w:pos="16440"/>
              </w:tabs>
              <w:ind w:left="540" w:firstLine="0"/>
              <w:jc w:val="center"/>
              <w:rPr>
                <w:rFonts w:ascii="Times New Roman" w:hAnsi="Times New Roman" w:cs="Times New Roman"/>
                <w:color w:val="auto"/>
              </w:rPr>
            </w:pPr>
            <w:r w:rsidRPr="002C5AC7">
              <w:rPr>
                <w:rFonts w:ascii="Times New Roman" w:hAnsi="Times New Roman" w:cs="Times New Roman"/>
                <w:color w:val="auto"/>
              </w:rPr>
              <w:t>Проектная общая площадь Апартамента, кв.м</w:t>
            </w:r>
          </w:p>
        </w:tc>
        <w:tc>
          <w:tcPr>
            <w:tcW w:w="1324" w:type="dxa"/>
            <w:shd w:val="clear" w:color="auto" w:fill="auto"/>
          </w:tcPr>
          <w:p w:rsidR="00A77668" w:rsidRPr="002C5AC7" w:rsidRDefault="00A77668" w:rsidP="00CF7009">
            <w:pPr>
              <w:tabs>
                <w:tab w:val="left" w:pos="0"/>
                <w:tab w:val="left" w:pos="567"/>
                <w:tab w:val="left" w:pos="1770"/>
                <w:tab w:val="right" w:pos="16440"/>
              </w:tabs>
              <w:ind w:left="540" w:right="6" w:firstLine="0"/>
              <w:jc w:val="center"/>
              <w:rPr>
                <w:rFonts w:ascii="Times New Roman" w:hAnsi="Times New Roman" w:cs="Times New Roman"/>
                <w:color w:val="auto"/>
              </w:rPr>
            </w:pPr>
            <w:r w:rsidRPr="002C5AC7">
              <w:rPr>
                <w:rFonts w:ascii="Times New Roman" w:hAnsi="Times New Roman" w:cs="Times New Roman"/>
                <w:color w:val="auto"/>
              </w:rPr>
              <w:t>Цена</w:t>
            </w:r>
          </w:p>
        </w:tc>
      </w:tr>
      <w:tr w:rsidR="00A77668" w:rsidRPr="002C5AC7" w:rsidTr="00320FB7">
        <w:tc>
          <w:tcPr>
            <w:tcW w:w="1406"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898"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430"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430"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430"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430"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c>
          <w:tcPr>
            <w:tcW w:w="1324" w:type="dxa"/>
            <w:shd w:val="clear" w:color="auto" w:fill="auto"/>
          </w:tcPr>
          <w:p w:rsidR="00A77668" w:rsidRPr="002C5AC7" w:rsidRDefault="00A77668" w:rsidP="00CF7009">
            <w:pPr>
              <w:tabs>
                <w:tab w:val="left" w:pos="567"/>
                <w:tab w:val="left" w:pos="1770"/>
                <w:tab w:val="right" w:pos="16440"/>
              </w:tabs>
              <w:ind w:left="540" w:right="473" w:firstLine="0"/>
              <w:jc w:val="center"/>
              <w:rPr>
                <w:rFonts w:ascii="Times New Roman" w:hAnsi="Times New Roman" w:cs="Times New Roman"/>
                <w:b/>
                <w:color w:val="auto"/>
              </w:rPr>
            </w:pPr>
          </w:p>
        </w:tc>
      </w:tr>
    </w:tbl>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CD34D9" w:rsidRPr="002C5AC7" w:rsidRDefault="00CD34D9" w:rsidP="00CF7009">
      <w:pPr>
        <w:tabs>
          <w:tab w:val="left" w:pos="567"/>
          <w:tab w:val="left" w:pos="1770"/>
          <w:tab w:val="right" w:pos="16440"/>
        </w:tabs>
        <w:ind w:left="540" w:right="473" w:firstLine="0"/>
        <w:jc w:val="center"/>
        <w:rPr>
          <w:rFonts w:ascii="Times New Roman" w:hAnsi="Times New Roman" w:cs="Times New Roman"/>
          <w:b/>
          <w:color w:val="auto"/>
        </w:rPr>
      </w:pPr>
    </w:p>
    <w:p w:rsidR="00254B35" w:rsidRPr="002C5AC7" w:rsidRDefault="00254B35" w:rsidP="00CF7009">
      <w:pPr>
        <w:tabs>
          <w:tab w:val="left" w:pos="567"/>
          <w:tab w:val="left" w:pos="1770"/>
          <w:tab w:val="right" w:pos="16440"/>
        </w:tabs>
        <w:ind w:left="540" w:right="473" w:firstLine="0"/>
        <w:jc w:val="center"/>
        <w:rPr>
          <w:rFonts w:ascii="Times New Roman" w:hAnsi="Times New Roman" w:cs="Times New Roman"/>
          <w:b/>
        </w:rPr>
      </w:pPr>
    </w:p>
    <w:p w:rsidR="00254B35" w:rsidRPr="002C5AC7" w:rsidRDefault="00254B35" w:rsidP="00CF7009">
      <w:pPr>
        <w:tabs>
          <w:tab w:val="left" w:pos="567"/>
        </w:tabs>
        <w:ind w:left="540" w:right="473" w:firstLine="0"/>
        <w:rPr>
          <w:rFonts w:ascii="Times New Roman" w:hAnsi="Times New Roman" w:cs="Times New Roman"/>
          <w:b/>
        </w:rPr>
      </w:pPr>
      <w:r w:rsidRPr="002C5AC7">
        <w:rPr>
          <w:rFonts w:ascii="Times New Roman" w:hAnsi="Times New Roman" w:cs="Times New Roman"/>
          <w:b/>
        </w:rPr>
        <w:t xml:space="preserve">                                                                       </w:t>
      </w:r>
    </w:p>
    <w:p w:rsidR="00DA5096" w:rsidRPr="002C5AC7" w:rsidRDefault="00A77668" w:rsidP="00CF7009">
      <w:pPr>
        <w:tabs>
          <w:tab w:val="left" w:pos="567"/>
        </w:tabs>
        <w:spacing w:line="288" w:lineRule="auto"/>
        <w:ind w:left="540" w:right="473" w:firstLine="0"/>
        <w:jc w:val="center"/>
        <w:rPr>
          <w:rFonts w:ascii="Times New Roman" w:hAnsi="Times New Roman" w:cs="Times New Roman"/>
          <w:b/>
        </w:rPr>
      </w:pPr>
      <w:r w:rsidRPr="002C5AC7">
        <w:rPr>
          <w:rFonts w:ascii="Times New Roman" w:hAnsi="Times New Roman" w:cs="Times New Roman"/>
          <w:b/>
        </w:rPr>
        <w:t>Блок схема, расположение на этаже</w:t>
      </w: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DA5096" w:rsidRPr="002C5AC7" w:rsidRDefault="00DA5096" w:rsidP="00CF7009">
      <w:pPr>
        <w:tabs>
          <w:tab w:val="left" w:pos="567"/>
        </w:tabs>
        <w:spacing w:line="288" w:lineRule="auto"/>
        <w:ind w:left="540" w:right="473" w:firstLine="0"/>
        <w:rPr>
          <w:rFonts w:ascii="Times New Roman" w:hAnsi="Times New Roman" w:cs="Times New Roman"/>
          <w:b/>
        </w:rPr>
      </w:pPr>
    </w:p>
    <w:p w:rsidR="00254B35" w:rsidRPr="002C5AC7" w:rsidRDefault="00254B35" w:rsidP="00CF7009">
      <w:pPr>
        <w:tabs>
          <w:tab w:val="left" w:pos="567"/>
        </w:tabs>
        <w:spacing w:line="288" w:lineRule="auto"/>
        <w:ind w:left="540" w:right="473" w:firstLine="0"/>
        <w:rPr>
          <w:rFonts w:ascii="Times New Roman" w:hAnsi="Times New Roman" w:cs="Times New Roman"/>
          <w:b/>
        </w:rPr>
      </w:pPr>
      <w:r w:rsidRPr="002C5AC7">
        <w:rPr>
          <w:rFonts w:ascii="Times New Roman" w:hAnsi="Times New Roman" w:cs="Times New Roman"/>
          <w:b/>
        </w:rPr>
        <w:t xml:space="preserve">С </w:t>
      </w:r>
      <w:r w:rsidR="00A77668" w:rsidRPr="002C5AC7">
        <w:rPr>
          <w:rFonts w:ascii="Times New Roman" w:hAnsi="Times New Roman" w:cs="Times New Roman"/>
          <w:b/>
        </w:rPr>
        <w:t xml:space="preserve">описанием </w:t>
      </w:r>
      <w:r w:rsidR="00306912" w:rsidRPr="002C5AC7">
        <w:rPr>
          <w:rFonts w:ascii="Times New Roman" w:hAnsi="Times New Roman" w:cs="Times New Roman"/>
          <w:b/>
        </w:rPr>
        <w:t xml:space="preserve">и </w:t>
      </w:r>
      <w:r w:rsidRPr="002C5AC7">
        <w:rPr>
          <w:rFonts w:ascii="Times New Roman" w:hAnsi="Times New Roman" w:cs="Times New Roman"/>
          <w:b/>
        </w:rPr>
        <w:t xml:space="preserve">расположением приобретаемого </w:t>
      </w:r>
      <w:r w:rsidR="005414B2" w:rsidRPr="002C5AC7">
        <w:rPr>
          <w:rFonts w:ascii="Times New Roman" w:hAnsi="Times New Roman" w:cs="Times New Roman"/>
          <w:b/>
        </w:rPr>
        <w:t>Апартамент</w:t>
      </w:r>
      <w:r w:rsidRPr="002C5AC7">
        <w:rPr>
          <w:rFonts w:ascii="Times New Roman" w:hAnsi="Times New Roman" w:cs="Times New Roman"/>
          <w:b/>
        </w:rPr>
        <w:t>а на поэтажном плане Участник ознакомлен и согласен.</w:t>
      </w:r>
    </w:p>
    <w:tbl>
      <w:tblPr>
        <w:tblpPr w:leftFromText="180" w:rightFromText="180" w:vertAnchor="text" w:horzAnchor="margin" w:tblpXSpec="center" w:tblpY="92"/>
        <w:tblW w:w="10180" w:type="dxa"/>
        <w:tblLook w:val="00A0" w:firstRow="1" w:lastRow="0" w:firstColumn="1" w:lastColumn="0" w:noHBand="0" w:noVBand="0"/>
      </w:tblPr>
      <w:tblGrid>
        <w:gridCol w:w="4017"/>
        <w:gridCol w:w="6163"/>
      </w:tblGrid>
      <w:tr w:rsidR="00254B35" w:rsidRPr="002C5AC7" w:rsidTr="00254B35">
        <w:tc>
          <w:tcPr>
            <w:tcW w:w="4788" w:type="dxa"/>
          </w:tcPr>
          <w:p w:rsidR="00254B35" w:rsidRPr="002C5AC7" w:rsidRDefault="00254B35" w:rsidP="00CF7009">
            <w:pPr>
              <w:shd w:val="clear" w:color="auto" w:fill="FFFFFF"/>
              <w:tabs>
                <w:tab w:val="left" w:pos="567"/>
              </w:tabs>
              <w:ind w:left="540" w:right="473" w:firstLine="0"/>
              <w:rPr>
                <w:rFonts w:ascii="Times New Roman" w:hAnsi="Times New Roman" w:cs="Times New Roman"/>
                <w:b/>
              </w:rPr>
            </w:pPr>
            <w:r w:rsidRPr="002C5AC7">
              <w:rPr>
                <w:rFonts w:ascii="Times New Roman" w:hAnsi="Times New Roman" w:cs="Times New Roman"/>
                <w:b/>
              </w:rPr>
              <w:t>«Застройщик»:</w:t>
            </w: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r w:rsidRPr="002C5AC7">
              <w:rPr>
                <w:rFonts w:ascii="Times New Roman" w:hAnsi="Times New Roman" w:cs="Times New Roman"/>
                <w:b/>
                <w:color w:val="auto"/>
              </w:rPr>
              <w:t>ООО «Многофункциональный комплекс</w:t>
            </w: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r w:rsidRPr="002C5AC7">
              <w:rPr>
                <w:rFonts w:ascii="Times New Roman" w:hAnsi="Times New Roman" w:cs="Times New Roman"/>
                <w:b/>
                <w:color w:val="auto"/>
              </w:rPr>
              <w:t>Варварка 14, стр.1,2</w:t>
            </w:r>
            <w:r w:rsidRPr="002C5AC7" w:rsidDel="000542D3">
              <w:rPr>
                <w:rFonts w:ascii="Times New Roman" w:hAnsi="Times New Roman" w:cs="Times New Roman"/>
                <w:b/>
                <w:color w:val="auto"/>
              </w:rPr>
              <w:t xml:space="preserve"> </w:t>
            </w:r>
            <w:r w:rsidRPr="002C5AC7">
              <w:rPr>
                <w:rFonts w:ascii="Times New Roman" w:hAnsi="Times New Roman" w:cs="Times New Roman"/>
                <w:b/>
                <w:color w:val="auto"/>
              </w:rPr>
              <w:t>»</w:t>
            </w: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__________________/Т.П. Бюль Бюль / </w:t>
            </w: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p>
          <w:p w:rsidR="00254B35" w:rsidRPr="002C5AC7" w:rsidRDefault="00254B35" w:rsidP="00CF7009">
            <w:pPr>
              <w:shd w:val="clear" w:color="auto" w:fill="FFFFFF"/>
              <w:tabs>
                <w:tab w:val="left" w:pos="567"/>
              </w:tabs>
              <w:spacing w:line="264" w:lineRule="auto"/>
              <w:ind w:left="540" w:right="473" w:firstLine="0"/>
              <w:jc w:val="left"/>
              <w:rPr>
                <w:rFonts w:ascii="Times New Roman" w:hAnsi="Times New Roman" w:cs="Times New Roman"/>
                <w:b/>
                <w:color w:val="auto"/>
              </w:rPr>
            </w:pPr>
            <w:r w:rsidRPr="002C5AC7">
              <w:rPr>
                <w:rFonts w:ascii="Times New Roman" w:hAnsi="Times New Roman" w:cs="Times New Roman"/>
                <w:b/>
                <w:color w:val="auto"/>
              </w:rPr>
              <w:t xml:space="preserve">Генеральный директор </w:t>
            </w:r>
          </w:p>
          <w:p w:rsidR="00254B35" w:rsidRPr="002C5AC7" w:rsidRDefault="00254B35" w:rsidP="00CF7009">
            <w:pPr>
              <w:tabs>
                <w:tab w:val="left" w:pos="567"/>
              </w:tabs>
              <w:ind w:left="540" w:right="473" w:firstLine="0"/>
              <w:rPr>
                <w:rFonts w:ascii="Times New Roman" w:hAnsi="Times New Roman" w:cs="Times New Roman"/>
                <w:b/>
              </w:rPr>
            </w:pPr>
          </w:p>
        </w:tc>
        <w:tc>
          <w:tcPr>
            <w:tcW w:w="5392" w:type="dxa"/>
          </w:tcPr>
          <w:p w:rsidR="00254B35" w:rsidRPr="002C5AC7" w:rsidRDefault="00254B35" w:rsidP="00CF7009">
            <w:pPr>
              <w:tabs>
                <w:tab w:val="left" w:pos="567"/>
              </w:tabs>
              <w:ind w:left="540" w:right="473" w:firstLine="0"/>
              <w:jc w:val="left"/>
              <w:rPr>
                <w:rFonts w:ascii="Times New Roman" w:hAnsi="Times New Roman" w:cs="Times New Roman"/>
                <w:b/>
              </w:rPr>
            </w:pPr>
            <w:r w:rsidRPr="002C5AC7">
              <w:rPr>
                <w:rFonts w:ascii="Times New Roman" w:hAnsi="Times New Roman" w:cs="Times New Roman"/>
                <w:b/>
              </w:rPr>
              <w:t>«Участник долевого строительства»:</w:t>
            </w:r>
          </w:p>
          <w:p w:rsidR="00254B35" w:rsidRPr="002C5AC7" w:rsidRDefault="00254B35" w:rsidP="00CF7009">
            <w:pPr>
              <w:tabs>
                <w:tab w:val="left" w:pos="567"/>
              </w:tabs>
              <w:ind w:left="540" w:right="473" w:firstLine="0"/>
              <w:jc w:val="left"/>
              <w:outlineLvl w:val="0"/>
              <w:rPr>
                <w:rFonts w:ascii="Times New Roman" w:hAnsi="Times New Roman" w:cs="Times New Roman"/>
                <w:b/>
                <w:color w:val="auto"/>
              </w:rPr>
            </w:pPr>
            <w:r w:rsidRPr="002C5AC7">
              <w:rPr>
                <w:rFonts w:ascii="Times New Roman" w:hAnsi="Times New Roman" w:cs="Times New Roman"/>
                <w:b/>
                <w:bCs/>
                <w:color w:val="auto"/>
              </w:rPr>
              <w:t xml:space="preserve">Гражданин </w:t>
            </w:r>
          </w:p>
          <w:p w:rsidR="00254B35" w:rsidRPr="002C5AC7" w:rsidRDefault="00254B35" w:rsidP="00CF7009">
            <w:pPr>
              <w:tabs>
                <w:tab w:val="left" w:pos="567"/>
              </w:tabs>
              <w:ind w:left="540" w:right="473" w:firstLine="0"/>
              <w:jc w:val="left"/>
              <w:outlineLvl w:val="0"/>
              <w:rPr>
                <w:rFonts w:ascii="Times New Roman" w:hAnsi="Times New Roman" w:cs="Times New Roman"/>
                <w:b/>
                <w:color w:val="auto"/>
              </w:rPr>
            </w:pPr>
          </w:p>
          <w:p w:rsidR="00254B35" w:rsidRPr="002C5AC7" w:rsidRDefault="00254B35" w:rsidP="00CF7009">
            <w:pPr>
              <w:tabs>
                <w:tab w:val="left" w:pos="567"/>
              </w:tabs>
              <w:ind w:left="540" w:right="473" w:firstLine="0"/>
              <w:jc w:val="left"/>
              <w:rPr>
                <w:rFonts w:ascii="Times New Roman" w:hAnsi="Times New Roman" w:cs="Times New Roman"/>
              </w:rPr>
            </w:pPr>
          </w:p>
          <w:p w:rsidR="00254B35" w:rsidRPr="002C5AC7" w:rsidRDefault="00254B35" w:rsidP="00CF7009">
            <w:pPr>
              <w:tabs>
                <w:tab w:val="left" w:pos="567"/>
              </w:tabs>
              <w:ind w:left="540" w:right="473" w:firstLine="0"/>
              <w:jc w:val="center"/>
              <w:rPr>
                <w:rFonts w:ascii="Times New Roman" w:hAnsi="Times New Roman" w:cs="Times New Roman"/>
              </w:rPr>
            </w:pPr>
            <w:r w:rsidRPr="002C5AC7">
              <w:rPr>
                <w:rFonts w:ascii="Times New Roman" w:hAnsi="Times New Roman" w:cs="Times New Roman"/>
              </w:rPr>
              <w:t xml:space="preserve"> </w:t>
            </w:r>
          </w:p>
          <w:p w:rsidR="00254B35" w:rsidRPr="002C5AC7" w:rsidRDefault="00254B35" w:rsidP="00CF7009">
            <w:pPr>
              <w:tabs>
                <w:tab w:val="left" w:pos="567"/>
              </w:tabs>
              <w:ind w:left="540" w:right="473" w:firstLine="0"/>
              <w:rPr>
                <w:rFonts w:ascii="Times New Roman" w:hAnsi="Times New Roman" w:cs="Times New Roman"/>
                <w:b/>
                <w:bCs/>
                <w:color w:val="auto"/>
                <w:vertAlign w:val="subscript"/>
              </w:rPr>
            </w:pPr>
            <w:r w:rsidRPr="002C5AC7">
              <w:rPr>
                <w:rFonts w:ascii="Times New Roman" w:hAnsi="Times New Roman" w:cs="Times New Roman"/>
              </w:rPr>
              <w:t xml:space="preserve">    ________________/________________________/ </w:t>
            </w:r>
          </w:p>
          <w:p w:rsidR="00254B35" w:rsidRPr="002C5AC7" w:rsidRDefault="00254B35" w:rsidP="00CF7009">
            <w:pPr>
              <w:tabs>
                <w:tab w:val="left" w:pos="567"/>
              </w:tabs>
              <w:ind w:left="540" w:right="473" w:firstLine="0"/>
              <w:rPr>
                <w:rFonts w:ascii="Times New Roman" w:hAnsi="Times New Roman" w:cs="Times New Roman"/>
                <w:b/>
              </w:rPr>
            </w:pPr>
            <w:r w:rsidRPr="002C5AC7">
              <w:rPr>
                <w:rFonts w:ascii="Times New Roman" w:hAnsi="Times New Roman" w:cs="Times New Roman"/>
                <w:b/>
                <w:bCs/>
                <w:color w:val="auto"/>
                <w:vertAlign w:val="subscript"/>
              </w:rPr>
              <w:t xml:space="preserve">                                                                    </w:t>
            </w:r>
          </w:p>
        </w:tc>
      </w:tr>
    </w:tbl>
    <w:p w:rsidR="00254B35" w:rsidRPr="002C5AC7" w:rsidRDefault="00254B35" w:rsidP="00CF7009">
      <w:pPr>
        <w:tabs>
          <w:tab w:val="left" w:pos="567"/>
          <w:tab w:val="left" w:pos="1352"/>
        </w:tabs>
        <w:spacing w:line="288" w:lineRule="auto"/>
        <w:ind w:left="540" w:right="473" w:firstLine="0"/>
        <w:rPr>
          <w:rFonts w:ascii="Times New Roman" w:hAnsi="Times New Roman" w:cs="Times New Roman"/>
          <w:b/>
        </w:rPr>
      </w:pPr>
    </w:p>
    <w:p w:rsidR="001931A9" w:rsidRPr="002C5AC7" w:rsidRDefault="001931A9" w:rsidP="00CF7009">
      <w:pPr>
        <w:tabs>
          <w:tab w:val="left" w:pos="567"/>
        </w:tabs>
        <w:ind w:left="540" w:right="473" w:firstLine="0"/>
      </w:pPr>
    </w:p>
    <w:p w:rsidR="00CF7009" w:rsidRPr="002C5AC7" w:rsidRDefault="00CF7009">
      <w:pPr>
        <w:tabs>
          <w:tab w:val="left" w:pos="567"/>
        </w:tabs>
        <w:ind w:left="540" w:right="473" w:firstLine="0"/>
      </w:pPr>
    </w:p>
    <w:sectPr w:rsidR="00CF7009" w:rsidRPr="002C5AC7" w:rsidSect="00311E86">
      <w:footerReference w:type="default" r:id="rId11"/>
      <w:pgSz w:w="11905" w:h="16837"/>
      <w:pgMar w:top="816" w:right="567" w:bottom="851" w:left="425" w:header="0" w:footer="15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76" w:rsidRDefault="00EF6976">
      <w:r>
        <w:separator/>
      </w:r>
    </w:p>
  </w:endnote>
  <w:endnote w:type="continuationSeparator" w:id="0">
    <w:p w:rsidR="00EF6976" w:rsidRDefault="00EF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6A" w:rsidRPr="000542D3" w:rsidRDefault="008B3A6A">
    <w:pPr>
      <w:pStyle w:val="a3"/>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BE18F6">
      <w:rPr>
        <w:rFonts w:ascii="Times New Roman" w:hAnsi="Times New Roman" w:cs="Times New Roman"/>
        <w:noProof/>
        <w:sz w:val="22"/>
        <w:szCs w:val="22"/>
      </w:rPr>
      <w:t>3</w:t>
    </w:r>
    <w:r w:rsidRPr="000542D3">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76" w:rsidRDefault="00EF6976">
      <w:r>
        <w:separator/>
      </w:r>
    </w:p>
  </w:footnote>
  <w:footnote w:type="continuationSeparator" w:id="0">
    <w:p w:rsidR="00EF6976" w:rsidRDefault="00EF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2F8"/>
    <w:multiLevelType w:val="multilevel"/>
    <w:tmpl w:val="30766B22"/>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
    <w:nsid w:val="28626B14"/>
    <w:multiLevelType w:val="hybridMultilevel"/>
    <w:tmpl w:val="43A6C100"/>
    <w:lvl w:ilvl="0" w:tplc="D7E05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E41033"/>
    <w:multiLevelType w:val="multilevel"/>
    <w:tmpl w:val="276E0ECC"/>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ascii="Times New Roman" w:eastAsia="Times New Roman" w:hAnsi="Times New Roman" w:cs="Times New Roman"/>
        <w:b/>
      </w:rPr>
    </w:lvl>
    <w:lvl w:ilvl="2">
      <w:start w:val="1"/>
      <w:numFmt w:val="decimal"/>
      <w:lvlText w:val="%1.%2.%3."/>
      <w:lvlJc w:val="left"/>
      <w:pPr>
        <w:tabs>
          <w:tab w:val="num" w:pos="851"/>
        </w:tabs>
        <w:ind w:firstLine="851"/>
      </w:pPr>
      <w:rPr>
        <w:rFonts w:cs="Times New Roman" w:hint="default"/>
        <w:b/>
      </w:rPr>
    </w:lvl>
    <w:lvl w:ilvl="3">
      <w:start w:val="1"/>
      <w:numFmt w:val="decimal"/>
      <w:lvlText w:val="%1.%2.%3.%4."/>
      <w:lvlJc w:val="left"/>
      <w:pPr>
        <w:ind w:firstLine="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FF2712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87F6D54"/>
    <w:multiLevelType w:val="multilevel"/>
    <w:tmpl w:val="5BF8D3EC"/>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43D6EA8"/>
    <w:multiLevelType w:val="multilevel"/>
    <w:tmpl w:val="01208F78"/>
    <w:lvl w:ilvl="0">
      <w:start w:val="2"/>
      <w:numFmt w:val="decimal"/>
      <w:lvlText w:val="%1."/>
      <w:lvlJc w:val="left"/>
      <w:pPr>
        <w:tabs>
          <w:tab w:val="num" w:pos="851"/>
        </w:tabs>
        <w:ind w:firstLine="851"/>
      </w:pPr>
      <w:rPr>
        <w:rFonts w:cs="Times New Roman" w:hint="default"/>
        <w:b/>
      </w:rPr>
    </w:lvl>
    <w:lvl w:ilvl="1">
      <w:start w:val="1"/>
      <w:numFmt w:val="decimal"/>
      <w:lvlText w:val="%1.%2."/>
      <w:lvlJc w:val="left"/>
      <w:pPr>
        <w:tabs>
          <w:tab w:val="num" w:pos="851"/>
        </w:tabs>
        <w:ind w:firstLine="851"/>
      </w:pPr>
      <w:rPr>
        <w:rFonts w:cs="Times New Roman" w:hint="default"/>
        <w:b/>
      </w:rPr>
    </w:lvl>
    <w:lvl w:ilvl="2">
      <w:start w:val="1"/>
      <w:numFmt w:val="decimal"/>
      <w:lvlText w:val="%1.%2.%3."/>
      <w:lvlJc w:val="left"/>
      <w:pPr>
        <w:tabs>
          <w:tab w:val="num" w:pos="851"/>
        </w:tabs>
        <w:ind w:firstLine="851"/>
      </w:pPr>
      <w:rPr>
        <w:rFonts w:ascii="Times New Roman" w:hAnsi="Times New Roman" w:cs="Times New Roman" w:hint="default"/>
        <w:b/>
      </w:rPr>
    </w:lvl>
    <w:lvl w:ilvl="3">
      <w:start w:val="1"/>
      <w:numFmt w:val="decimal"/>
      <w:lvlText w:val="%1.%2.%3.%4."/>
      <w:lvlJc w:val="left"/>
      <w:pPr>
        <w:ind w:firstLine="85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3713084"/>
    <w:multiLevelType w:val="multilevel"/>
    <w:tmpl w:val="F3549E2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35"/>
    <w:rsid w:val="00000D21"/>
    <w:rsid w:val="00001697"/>
    <w:rsid w:val="000018DA"/>
    <w:rsid w:val="00002E0D"/>
    <w:rsid w:val="00003D32"/>
    <w:rsid w:val="000043A3"/>
    <w:rsid w:val="000049FF"/>
    <w:rsid w:val="000050DE"/>
    <w:rsid w:val="0000602F"/>
    <w:rsid w:val="00006245"/>
    <w:rsid w:val="00006842"/>
    <w:rsid w:val="00006CED"/>
    <w:rsid w:val="0001142F"/>
    <w:rsid w:val="00012B80"/>
    <w:rsid w:val="00012FB6"/>
    <w:rsid w:val="000149B0"/>
    <w:rsid w:val="0001582A"/>
    <w:rsid w:val="00016D32"/>
    <w:rsid w:val="00020689"/>
    <w:rsid w:val="00021120"/>
    <w:rsid w:val="000226BB"/>
    <w:rsid w:val="0002296E"/>
    <w:rsid w:val="00025F7E"/>
    <w:rsid w:val="00026001"/>
    <w:rsid w:val="0002689F"/>
    <w:rsid w:val="000269D1"/>
    <w:rsid w:val="00026F01"/>
    <w:rsid w:val="00026F0E"/>
    <w:rsid w:val="00030025"/>
    <w:rsid w:val="00030C87"/>
    <w:rsid w:val="00030E54"/>
    <w:rsid w:val="000318D2"/>
    <w:rsid w:val="000329EA"/>
    <w:rsid w:val="00036683"/>
    <w:rsid w:val="00036930"/>
    <w:rsid w:val="00036A89"/>
    <w:rsid w:val="00036BCB"/>
    <w:rsid w:val="00040671"/>
    <w:rsid w:val="000432B4"/>
    <w:rsid w:val="00043343"/>
    <w:rsid w:val="0004424F"/>
    <w:rsid w:val="00044EAB"/>
    <w:rsid w:val="0004588A"/>
    <w:rsid w:val="00045B9A"/>
    <w:rsid w:val="00046812"/>
    <w:rsid w:val="00050B1B"/>
    <w:rsid w:val="00052BE7"/>
    <w:rsid w:val="000535D3"/>
    <w:rsid w:val="0005498C"/>
    <w:rsid w:val="00054CE5"/>
    <w:rsid w:val="0005621F"/>
    <w:rsid w:val="00060552"/>
    <w:rsid w:val="00060B1D"/>
    <w:rsid w:val="00061D0A"/>
    <w:rsid w:val="00062899"/>
    <w:rsid w:val="00063E40"/>
    <w:rsid w:val="00063EE7"/>
    <w:rsid w:val="00065704"/>
    <w:rsid w:val="00065B72"/>
    <w:rsid w:val="00066099"/>
    <w:rsid w:val="000660DE"/>
    <w:rsid w:val="00070A47"/>
    <w:rsid w:val="00071568"/>
    <w:rsid w:val="00071592"/>
    <w:rsid w:val="00072088"/>
    <w:rsid w:val="00072522"/>
    <w:rsid w:val="00074BA9"/>
    <w:rsid w:val="0007623D"/>
    <w:rsid w:val="00076D50"/>
    <w:rsid w:val="00076EBA"/>
    <w:rsid w:val="00080982"/>
    <w:rsid w:val="00081025"/>
    <w:rsid w:val="00081D4B"/>
    <w:rsid w:val="00081F4C"/>
    <w:rsid w:val="00082D6C"/>
    <w:rsid w:val="00083865"/>
    <w:rsid w:val="00085001"/>
    <w:rsid w:val="000855DD"/>
    <w:rsid w:val="0008631E"/>
    <w:rsid w:val="00087400"/>
    <w:rsid w:val="00090CB1"/>
    <w:rsid w:val="00090F2B"/>
    <w:rsid w:val="00091475"/>
    <w:rsid w:val="00091817"/>
    <w:rsid w:val="00092709"/>
    <w:rsid w:val="000928ED"/>
    <w:rsid w:val="00093067"/>
    <w:rsid w:val="00094490"/>
    <w:rsid w:val="0009527C"/>
    <w:rsid w:val="00095330"/>
    <w:rsid w:val="00095CEB"/>
    <w:rsid w:val="000963FA"/>
    <w:rsid w:val="00096DDE"/>
    <w:rsid w:val="00097278"/>
    <w:rsid w:val="00097482"/>
    <w:rsid w:val="00097ED0"/>
    <w:rsid w:val="000A02C3"/>
    <w:rsid w:val="000A0DB6"/>
    <w:rsid w:val="000A28D5"/>
    <w:rsid w:val="000A39C7"/>
    <w:rsid w:val="000A3D11"/>
    <w:rsid w:val="000A3FDB"/>
    <w:rsid w:val="000A420C"/>
    <w:rsid w:val="000A4518"/>
    <w:rsid w:val="000A5565"/>
    <w:rsid w:val="000A69DF"/>
    <w:rsid w:val="000A6E37"/>
    <w:rsid w:val="000A7B8F"/>
    <w:rsid w:val="000B0F0D"/>
    <w:rsid w:val="000B1AAD"/>
    <w:rsid w:val="000B2345"/>
    <w:rsid w:val="000B328D"/>
    <w:rsid w:val="000B356B"/>
    <w:rsid w:val="000B3A26"/>
    <w:rsid w:val="000B4110"/>
    <w:rsid w:val="000B4556"/>
    <w:rsid w:val="000B4623"/>
    <w:rsid w:val="000B47DE"/>
    <w:rsid w:val="000B5D0B"/>
    <w:rsid w:val="000B6B81"/>
    <w:rsid w:val="000C0D20"/>
    <w:rsid w:val="000C1EE9"/>
    <w:rsid w:val="000C35CC"/>
    <w:rsid w:val="000C4A95"/>
    <w:rsid w:val="000C5764"/>
    <w:rsid w:val="000C5BC7"/>
    <w:rsid w:val="000C5BE0"/>
    <w:rsid w:val="000C5DB4"/>
    <w:rsid w:val="000C69C7"/>
    <w:rsid w:val="000C6F04"/>
    <w:rsid w:val="000D0C67"/>
    <w:rsid w:val="000D0D43"/>
    <w:rsid w:val="000D1D83"/>
    <w:rsid w:val="000D1F44"/>
    <w:rsid w:val="000D26E8"/>
    <w:rsid w:val="000D2ABD"/>
    <w:rsid w:val="000D3480"/>
    <w:rsid w:val="000D374F"/>
    <w:rsid w:val="000D38FE"/>
    <w:rsid w:val="000D3E0E"/>
    <w:rsid w:val="000D4B3A"/>
    <w:rsid w:val="000D686A"/>
    <w:rsid w:val="000D7B1E"/>
    <w:rsid w:val="000E057D"/>
    <w:rsid w:val="000E0830"/>
    <w:rsid w:val="000E20B5"/>
    <w:rsid w:val="000E214A"/>
    <w:rsid w:val="000E22A4"/>
    <w:rsid w:val="000E40DD"/>
    <w:rsid w:val="000E4617"/>
    <w:rsid w:val="000E4A04"/>
    <w:rsid w:val="000E50E9"/>
    <w:rsid w:val="000E5D16"/>
    <w:rsid w:val="000F0E98"/>
    <w:rsid w:val="000F1D0F"/>
    <w:rsid w:val="000F3035"/>
    <w:rsid w:val="000F3232"/>
    <w:rsid w:val="000F32DB"/>
    <w:rsid w:val="000F3C6E"/>
    <w:rsid w:val="000F4629"/>
    <w:rsid w:val="000F5417"/>
    <w:rsid w:val="00100A63"/>
    <w:rsid w:val="00100C3B"/>
    <w:rsid w:val="00101739"/>
    <w:rsid w:val="001028EC"/>
    <w:rsid w:val="00103378"/>
    <w:rsid w:val="00104921"/>
    <w:rsid w:val="0010529F"/>
    <w:rsid w:val="001060F1"/>
    <w:rsid w:val="00106102"/>
    <w:rsid w:val="00106379"/>
    <w:rsid w:val="00106FAB"/>
    <w:rsid w:val="00110AA8"/>
    <w:rsid w:val="00110C8E"/>
    <w:rsid w:val="00110E74"/>
    <w:rsid w:val="00112669"/>
    <w:rsid w:val="00112F61"/>
    <w:rsid w:val="00113384"/>
    <w:rsid w:val="00113696"/>
    <w:rsid w:val="00113C2B"/>
    <w:rsid w:val="00113D20"/>
    <w:rsid w:val="001140E2"/>
    <w:rsid w:val="00115C70"/>
    <w:rsid w:val="0011609D"/>
    <w:rsid w:val="00116150"/>
    <w:rsid w:val="0011708F"/>
    <w:rsid w:val="00123937"/>
    <w:rsid w:val="00124993"/>
    <w:rsid w:val="00125D3E"/>
    <w:rsid w:val="00127022"/>
    <w:rsid w:val="00130191"/>
    <w:rsid w:val="001309B5"/>
    <w:rsid w:val="00130C62"/>
    <w:rsid w:val="0013301D"/>
    <w:rsid w:val="00133CE7"/>
    <w:rsid w:val="0013674B"/>
    <w:rsid w:val="00137BD4"/>
    <w:rsid w:val="00140088"/>
    <w:rsid w:val="00140EE5"/>
    <w:rsid w:val="00143D5C"/>
    <w:rsid w:val="00143F44"/>
    <w:rsid w:val="00144DAA"/>
    <w:rsid w:val="00146D3A"/>
    <w:rsid w:val="00146F77"/>
    <w:rsid w:val="00150C3A"/>
    <w:rsid w:val="00151B6F"/>
    <w:rsid w:val="001526F0"/>
    <w:rsid w:val="001533E0"/>
    <w:rsid w:val="00154D3E"/>
    <w:rsid w:val="00156546"/>
    <w:rsid w:val="00162272"/>
    <w:rsid w:val="0016268A"/>
    <w:rsid w:val="001642DA"/>
    <w:rsid w:val="00165324"/>
    <w:rsid w:val="00165F55"/>
    <w:rsid w:val="001664A5"/>
    <w:rsid w:val="00166C7E"/>
    <w:rsid w:val="00166F26"/>
    <w:rsid w:val="00167573"/>
    <w:rsid w:val="00167E70"/>
    <w:rsid w:val="00173033"/>
    <w:rsid w:val="001748EF"/>
    <w:rsid w:val="00174F5E"/>
    <w:rsid w:val="001751C6"/>
    <w:rsid w:val="00175D27"/>
    <w:rsid w:val="00175EE7"/>
    <w:rsid w:val="00176000"/>
    <w:rsid w:val="00177A15"/>
    <w:rsid w:val="00177E40"/>
    <w:rsid w:val="00181301"/>
    <w:rsid w:val="00181833"/>
    <w:rsid w:val="001821C4"/>
    <w:rsid w:val="00182357"/>
    <w:rsid w:val="001823AF"/>
    <w:rsid w:val="00182491"/>
    <w:rsid w:val="001839F6"/>
    <w:rsid w:val="001849C5"/>
    <w:rsid w:val="00184F02"/>
    <w:rsid w:val="0018556E"/>
    <w:rsid w:val="001861BD"/>
    <w:rsid w:val="00190276"/>
    <w:rsid w:val="00190BF6"/>
    <w:rsid w:val="001911F8"/>
    <w:rsid w:val="0019155D"/>
    <w:rsid w:val="00191C95"/>
    <w:rsid w:val="0019201E"/>
    <w:rsid w:val="00192325"/>
    <w:rsid w:val="001931A9"/>
    <w:rsid w:val="00194363"/>
    <w:rsid w:val="00195317"/>
    <w:rsid w:val="00195947"/>
    <w:rsid w:val="00197129"/>
    <w:rsid w:val="001A242E"/>
    <w:rsid w:val="001A5063"/>
    <w:rsid w:val="001A569B"/>
    <w:rsid w:val="001A66D3"/>
    <w:rsid w:val="001B0E4F"/>
    <w:rsid w:val="001B18B9"/>
    <w:rsid w:val="001B18E7"/>
    <w:rsid w:val="001B243F"/>
    <w:rsid w:val="001B27E2"/>
    <w:rsid w:val="001B2C29"/>
    <w:rsid w:val="001B31AD"/>
    <w:rsid w:val="001B33F9"/>
    <w:rsid w:val="001B4426"/>
    <w:rsid w:val="001B4C2C"/>
    <w:rsid w:val="001B4D5C"/>
    <w:rsid w:val="001B5B62"/>
    <w:rsid w:val="001B5EC4"/>
    <w:rsid w:val="001B6704"/>
    <w:rsid w:val="001B6952"/>
    <w:rsid w:val="001B6C2C"/>
    <w:rsid w:val="001B7D70"/>
    <w:rsid w:val="001C27FB"/>
    <w:rsid w:val="001C31E4"/>
    <w:rsid w:val="001C345E"/>
    <w:rsid w:val="001C3C1D"/>
    <w:rsid w:val="001C439C"/>
    <w:rsid w:val="001C56E9"/>
    <w:rsid w:val="001C6846"/>
    <w:rsid w:val="001C7763"/>
    <w:rsid w:val="001D2FC8"/>
    <w:rsid w:val="001D33CE"/>
    <w:rsid w:val="001D67A3"/>
    <w:rsid w:val="001D7227"/>
    <w:rsid w:val="001E0F58"/>
    <w:rsid w:val="001E1140"/>
    <w:rsid w:val="001E262B"/>
    <w:rsid w:val="001E5990"/>
    <w:rsid w:val="001E60C6"/>
    <w:rsid w:val="001E679A"/>
    <w:rsid w:val="001E7CDD"/>
    <w:rsid w:val="001F01E8"/>
    <w:rsid w:val="001F1E62"/>
    <w:rsid w:val="001F2B01"/>
    <w:rsid w:val="001F35E6"/>
    <w:rsid w:val="001F502D"/>
    <w:rsid w:val="001F5A47"/>
    <w:rsid w:val="001F7981"/>
    <w:rsid w:val="001F7AEA"/>
    <w:rsid w:val="00200615"/>
    <w:rsid w:val="00201A9E"/>
    <w:rsid w:val="0020321B"/>
    <w:rsid w:val="00203CDC"/>
    <w:rsid w:val="00204EF7"/>
    <w:rsid w:val="00204FB4"/>
    <w:rsid w:val="00205100"/>
    <w:rsid w:val="002053BF"/>
    <w:rsid w:val="002067CF"/>
    <w:rsid w:val="002068CD"/>
    <w:rsid w:val="00206B6C"/>
    <w:rsid w:val="00207557"/>
    <w:rsid w:val="00210752"/>
    <w:rsid w:val="00212C3D"/>
    <w:rsid w:val="00213DE2"/>
    <w:rsid w:val="002147A0"/>
    <w:rsid w:val="00214CAF"/>
    <w:rsid w:val="00215D61"/>
    <w:rsid w:val="00217EB0"/>
    <w:rsid w:val="00220B11"/>
    <w:rsid w:val="00221FBA"/>
    <w:rsid w:val="00222F52"/>
    <w:rsid w:val="00224C4B"/>
    <w:rsid w:val="002252B2"/>
    <w:rsid w:val="0022625D"/>
    <w:rsid w:val="00226B83"/>
    <w:rsid w:val="00226F42"/>
    <w:rsid w:val="00227026"/>
    <w:rsid w:val="002300CF"/>
    <w:rsid w:val="002305BF"/>
    <w:rsid w:val="002319A9"/>
    <w:rsid w:val="00231F3C"/>
    <w:rsid w:val="002348BF"/>
    <w:rsid w:val="00235456"/>
    <w:rsid w:val="00235BE3"/>
    <w:rsid w:val="00236350"/>
    <w:rsid w:val="00236AC8"/>
    <w:rsid w:val="002370BB"/>
    <w:rsid w:val="002371A1"/>
    <w:rsid w:val="00237EE8"/>
    <w:rsid w:val="002420A7"/>
    <w:rsid w:val="002447F1"/>
    <w:rsid w:val="0024488E"/>
    <w:rsid w:val="00245B07"/>
    <w:rsid w:val="00246E39"/>
    <w:rsid w:val="00252F39"/>
    <w:rsid w:val="002532A6"/>
    <w:rsid w:val="00253A6F"/>
    <w:rsid w:val="00254B35"/>
    <w:rsid w:val="00255013"/>
    <w:rsid w:val="002602CB"/>
    <w:rsid w:val="00260548"/>
    <w:rsid w:val="00260E8F"/>
    <w:rsid w:val="00261A06"/>
    <w:rsid w:val="00261F07"/>
    <w:rsid w:val="00262282"/>
    <w:rsid w:val="00262972"/>
    <w:rsid w:val="00262DE4"/>
    <w:rsid w:val="002638F0"/>
    <w:rsid w:val="00271D1D"/>
    <w:rsid w:val="00271DEF"/>
    <w:rsid w:val="00272637"/>
    <w:rsid w:val="00275167"/>
    <w:rsid w:val="00276AF4"/>
    <w:rsid w:val="00277034"/>
    <w:rsid w:val="002770C6"/>
    <w:rsid w:val="0028034A"/>
    <w:rsid w:val="00280802"/>
    <w:rsid w:val="00281F12"/>
    <w:rsid w:val="002826A4"/>
    <w:rsid w:val="002828EE"/>
    <w:rsid w:val="002833DA"/>
    <w:rsid w:val="002835BA"/>
    <w:rsid w:val="00283D63"/>
    <w:rsid w:val="002840E3"/>
    <w:rsid w:val="002846B6"/>
    <w:rsid w:val="00284BDD"/>
    <w:rsid w:val="00284C6E"/>
    <w:rsid w:val="002865F2"/>
    <w:rsid w:val="00287159"/>
    <w:rsid w:val="00287E5B"/>
    <w:rsid w:val="00290311"/>
    <w:rsid w:val="002913A6"/>
    <w:rsid w:val="002923C2"/>
    <w:rsid w:val="002925AB"/>
    <w:rsid w:val="002944AB"/>
    <w:rsid w:val="00294D70"/>
    <w:rsid w:val="002964EC"/>
    <w:rsid w:val="002972DF"/>
    <w:rsid w:val="002A1BF5"/>
    <w:rsid w:val="002A1D73"/>
    <w:rsid w:val="002A2F79"/>
    <w:rsid w:val="002A35D6"/>
    <w:rsid w:val="002A3840"/>
    <w:rsid w:val="002A44CE"/>
    <w:rsid w:val="002A4583"/>
    <w:rsid w:val="002A4E82"/>
    <w:rsid w:val="002A6126"/>
    <w:rsid w:val="002A6E2D"/>
    <w:rsid w:val="002B0827"/>
    <w:rsid w:val="002B0A18"/>
    <w:rsid w:val="002B0B8C"/>
    <w:rsid w:val="002B1000"/>
    <w:rsid w:val="002B2212"/>
    <w:rsid w:val="002B25BC"/>
    <w:rsid w:val="002B473C"/>
    <w:rsid w:val="002B4C9B"/>
    <w:rsid w:val="002B5A7E"/>
    <w:rsid w:val="002B5D0E"/>
    <w:rsid w:val="002B6E77"/>
    <w:rsid w:val="002C02EE"/>
    <w:rsid w:val="002C1E4B"/>
    <w:rsid w:val="002C3608"/>
    <w:rsid w:val="002C3D94"/>
    <w:rsid w:val="002C4A6D"/>
    <w:rsid w:val="002C5AC7"/>
    <w:rsid w:val="002C5C8A"/>
    <w:rsid w:val="002D0B91"/>
    <w:rsid w:val="002D2158"/>
    <w:rsid w:val="002D227D"/>
    <w:rsid w:val="002D25D9"/>
    <w:rsid w:val="002D2848"/>
    <w:rsid w:val="002D3099"/>
    <w:rsid w:val="002D4F08"/>
    <w:rsid w:val="002D5654"/>
    <w:rsid w:val="002D5B7B"/>
    <w:rsid w:val="002D6936"/>
    <w:rsid w:val="002D6A4E"/>
    <w:rsid w:val="002D6FD3"/>
    <w:rsid w:val="002D7608"/>
    <w:rsid w:val="002D7747"/>
    <w:rsid w:val="002E0500"/>
    <w:rsid w:val="002E3BF1"/>
    <w:rsid w:val="002E4926"/>
    <w:rsid w:val="002E59D3"/>
    <w:rsid w:val="002E5C50"/>
    <w:rsid w:val="002E5E79"/>
    <w:rsid w:val="002E6FBF"/>
    <w:rsid w:val="002E7820"/>
    <w:rsid w:val="002E7FDD"/>
    <w:rsid w:val="002F004A"/>
    <w:rsid w:val="002F013E"/>
    <w:rsid w:val="002F141B"/>
    <w:rsid w:val="002F291A"/>
    <w:rsid w:val="002F5769"/>
    <w:rsid w:val="002F6190"/>
    <w:rsid w:val="002F6292"/>
    <w:rsid w:val="002F6CD2"/>
    <w:rsid w:val="002F7014"/>
    <w:rsid w:val="002F7B8A"/>
    <w:rsid w:val="0030024B"/>
    <w:rsid w:val="0030068F"/>
    <w:rsid w:val="003020AE"/>
    <w:rsid w:val="00302835"/>
    <w:rsid w:val="00302E50"/>
    <w:rsid w:val="00302F22"/>
    <w:rsid w:val="00303192"/>
    <w:rsid w:val="00303D55"/>
    <w:rsid w:val="003046CD"/>
    <w:rsid w:val="00304CAB"/>
    <w:rsid w:val="00305C90"/>
    <w:rsid w:val="0030644D"/>
    <w:rsid w:val="00306912"/>
    <w:rsid w:val="00306BC4"/>
    <w:rsid w:val="0030703F"/>
    <w:rsid w:val="003104D9"/>
    <w:rsid w:val="00310814"/>
    <w:rsid w:val="00310979"/>
    <w:rsid w:val="00310D37"/>
    <w:rsid w:val="003113F8"/>
    <w:rsid w:val="00311D1D"/>
    <w:rsid w:val="00311D2F"/>
    <w:rsid w:val="00311E86"/>
    <w:rsid w:val="00311F9B"/>
    <w:rsid w:val="00313907"/>
    <w:rsid w:val="00313BD0"/>
    <w:rsid w:val="00313F75"/>
    <w:rsid w:val="003142AD"/>
    <w:rsid w:val="00314752"/>
    <w:rsid w:val="0031538D"/>
    <w:rsid w:val="0031540C"/>
    <w:rsid w:val="00315445"/>
    <w:rsid w:val="003154CA"/>
    <w:rsid w:val="0031558F"/>
    <w:rsid w:val="0031583D"/>
    <w:rsid w:val="003159F7"/>
    <w:rsid w:val="00317BAD"/>
    <w:rsid w:val="0032022D"/>
    <w:rsid w:val="003203D0"/>
    <w:rsid w:val="003205DA"/>
    <w:rsid w:val="00320FB7"/>
    <w:rsid w:val="003218D0"/>
    <w:rsid w:val="00323515"/>
    <w:rsid w:val="00323F90"/>
    <w:rsid w:val="00324AAE"/>
    <w:rsid w:val="00324E61"/>
    <w:rsid w:val="0032664A"/>
    <w:rsid w:val="003266CC"/>
    <w:rsid w:val="003270EF"/>
    <w:rsid w:val="003272CC"/>
    <w:rsid w:val="00327B31"/>
    <w:rsid w:val="00327D02"/>
    <w:rsid w:val="00330B67"/>
    <w:rsid w:val="00330D91"/>
    <w:rsid w:val="00331C1E"/>
    <w:rsid w:val="003338BA"/>
    <w:rsid w:val="00334136"/>
    <w:rsid w:val="003341D3"/>
    <w:rsid w:val="003347DA"/>
    <w:rsid w:val="00335CB8"/>
    <w:rsid w:val="00337FF1"/>
    <w:rsid w:val="0034039C"/>
    <w:rsid w:val="00341229"/>
    <w:rsid w:val="00342B3A"/>
    <w:rsid w:val="00343960"/>
    <w:rsid w:val="00345CEE"/>
    <w:rsid w:val="00346142"/>
    <w:rsid w:val="003461E1"/>
    <w:rsid w:val="00346DA9"/>
    <w:rsid w:val="00347BDF"/>
    <w:rsid w:val="00347DC9"/>
    <w:rsid w:val="00350501"/>
    <w:rsid w:val="00351CCD"/>
    <w:rsid w:val="00352056"/>
    <w:rsid w:val="003521C4"/>
    <w:rsid w:val="0035284C"/>
    <w:rsid w:val="00355B51"/>
    <w:rsid w:val="00355C1E"/>
    <w:rsid w:val="00356110"/>
    <w:rsid w:val="00356209"/>
    <w:rsid w:val="00360A9F"/>
    <w:rsid w:val="00360BFF"/>
    <w:rsid w:val="00360E10"/>
    <w:rsid w:val="00361909"/>
    <w:rsid w:val="0036214F"/>
    <w:rsid w:val="00363F12"/>
    <w:rsid w:val="003645CE"/>
    <w:rsid w:val="00365183"/>
    <w:rsid w:val="0036594A"/>
    <w:rsid w:val="00365A2F"/>
    <w:rsid w:val="00366429"/>
    <w:rsid w:val="00367EAD"/>
    <w:rsid w:val="00372863"/>
    <w:rsid w:val="0037343F"/>
    <w:rsid w:val="00373791"/>
    <w:rsid w:val="00373ECD"/>
    <w:rsid w:val="00374D11"/>
    <w:rsid w:val="003752D8"/>
    <w:rsid w:val="003757C6"/>
    <w:rsid w:val="003768FB"/>
    <w:rsid w:val="00377689"/>
    <w:rsid w:val="003777D0"/>
    <w:rsid w:val="00380930"/>
    <w:rsid w:val="00381D68"/>
    <w:rsid w:val="00383516"/>
    <w:rsid w:val="0038403D"/>
    <w:rsid w:val="00385579"/>
    <w:rsid w:val="00385D6C"/>
    <w:rsid w:val="00386806"/>
    <w:rsid w:val="00387955"/>
    <w:rsid w:val="00390A15"/>
    <w:rsid w:val="00391B1F"/>
    <w:rsid w:val="00393303"/>
    <w:rsid w:val="00393C66"/>
    <w:rsid w:val="0039457A"/>
    <w:rsid w:val="00394C2C"/>
    <w:rsid w:val="00394F27"/>
    <w:rsid w:val="00395216"/>
    <w:rsid w:val="00395490"/>
    <w:rsid w:val="00397328"/>
    <w:rsid w:val="003979AB"/>
    <w:rsid w:val="00397EFA"/>
    <w:rsid w:val="003A07D8"/>
    <w:rsid w:val="003A0F6A"/>
    <w:rsid w:val="003A13CF"/>
    <w:rsid w:val="003A198E"/>
    <w:rsid w:val="003A1E9E"/>
    <w:rsid w:val="003A2F4A"/>
    <w:rsid w:val="003A3CA0"/>
    <w:rsid w:val="003A3E83"/>
    <w:rsid w:val="003A45A7"/>
    <w:rsid w:val="003A4B57"/>
    <w:rsid w:val="003A4EE9"/>
    <w:rsid w:val="003A5676"/>
    <w:rsid w:val="003A58BE"/>
    <w:rsid w:val="003A6CC2"/>
    <w:rsid w:val="003A6D7E"/>
    <w:rsid w:val="003A761D"/>
    <w:rsid w:val="003A778A"/>
    <w:rsid w:val="003B1549"/>
    <w:rsid w:val="003B2692"/>
    <w:rsid w:val="003B4B4A"/>
    <w:rsid w:val="003B56CE"/>
    <w:rsid w:val="003B5D78"/>
    <w:rsid w:val="003B5E4F"/>
    <w:rsid w:val="003B69FB"/>
    <w:rsid w:val="003B7017"/>
    <w:rsid w:val="003B73B8"/>
    <w:rsid w:val="003C078A"/>
    <w:rsid w:val="003C0B9D"/>
    <w:rsid w:val="003C1D5F"/>
    <w:rsid w:val="003C2227"/>
    <w:rsid w:val="003C31D7"/>
    <w:rsid w:val="003C56F0"/>
    <w:rsid w:val="003C63F9"/>
    <w:rsid w:val="003C6C55"/>
    <w:rsid w:val="003C6E7F"/>
    <w:rsid w:val="003C7378"/>
    <w:rsid w:val="003D0B21"/>
    <w:rsid w:val="003D12FC"/>
    <w:rsid w:val="003D2558"/>
    <w:rsid w:val="003D2710"/>
    <w:rsid w:val="003D34ED"/>
    <w:rsid w:val="003D4582"/>
    <w:rsid w:val="003D5115"/>
    <w:rsid w:val="003D54D6"/>
    <w:rsid w:val="003D68B4"/>
    <w:rsid w:val="003D7E11"/>
    <w:rsid w:val="003E0582"/>
    <w:rsid w:val="003E3C2C"/>
    <w:rsid w:val="003E410A"/>
    <w:rsid w:val="003E429F"/>
    <w:rsid w:val="003E5603"/>
    <w:rsid w:val="003E5C9A"/>
    <w:rsid w:val="003E7D11"/>
    <w:rsid w:val="003F171F"/>
    <w:rsid w:val="003F20AE"/>
    <w:rsid w:val="003F2370"/>
    <w:rsid w:val="003F2813"/>
    <w:rsid w:val="003F2EFB"/>
    <w:rsid w:val="003F3A41"/>
    <w:rsid w:val="003F3C4E"/>
    <w:rsid w:val="003F3F74"/>
    <w:rsid w:val="003F4789"/>
    <w:rsid w:val="003F4CC6"/>
    <w:rsid w:val="003F5DE0"/>
    <w:rsid w:val="003F6146"/>
    <w:rsid w:val="003F63B6"/>
    <w:rsid w:val="00400C90"/>
    <w:rsid w:val="0040210A"/>
    <w:rsid w:val="00404720"/>
    <w:rsid w:val="00404732"/>
    <w:rsid w:val="00405095"/>
    <w:rsid w:val="00406212"/>
    <w:rsid w:val="004074C3"/>
    <w:rsid w:val="00407CE3"/>
    <w:rsid w:val="004116C1"/>
    <w:rsid w:val="004118C6"/>
    <w:rsid w:val="00412A20"/>
    <w:rsid w:val="00412B5C"/>
    <w:rsid w:val="004131AD"/>
    <w:rsid w:val="00413AA9"/>
    <w:rsid w:val="0041420C"/>
    <w:rsid w:val="00416E27"/>
    <w:rsid w:val="00417325"/>
    <w:rsid w:val="00417DB1"/>
    <w:rsid w:val="00417EC0"/>
    <w:rsid w:val="00424AEF"/>
    <w:rsid w:val="0042783C"/>
    <w:rsid w:val="00427CCD"/>
    <w:rsid w:val="00431489"/>
    <w:rsid w:val="00431D32"/>
    <w:rsid w:val="00431F0D"/>
    <w:rsid w:val="0043221C"/>
    <w:rsid w:val="00432775"/>
    <w:rsid w:val="00432C0B"/>
    <w:rsid w:val="00432F4A"/>
    <w:rsid w:val="00433EC7"/>
    <w:rsid w:val="00435D18"/>
    <w:rsid w:val="00436355"/>
    <w:rsid w:val="00437860"/>
    <w:rsid w:val="00441D15"/>
    <w:rsid w:val="00442113"/>
    <w:rsid w:val="00442D40"/>
    <w:rsid w:val="004437BF"/>
    <w:rsid w:val="004439C0"/>
    <w:rsid w:val="00445EF5"/>
    <w:rsid w:val="004468C2"/>
    <w:rsid w:val="00446DB1"/>
    <w:rsid w:val="00446E41"/>
    <w:rsid w:val="00450BDE"/>
    <w:rsid w:val="004510D0"/>
    <w:rsid w:val="0045121F"/>
    <w:rsid w:val="00451455"/>
    <w:rsid w:val="00451C30"/>
    <w:rsid w:val="004524BA"/>
    <w:rsid w:val="00452644"/>
    <w:rsid w:val="00452FEE"/>
    <w:rsid w:val="00456172"/>
    <w:rsid w:val="0045664B"/>
    <w:rsid w:val="00457C53"/>
    <w:rsid w:val="00457D81"/>
    <w:rsid w:val="00462A88"/>
    <w:rsid w:val="004646C3"/>
    <w:rsid w:val="0046607B"/>
    <w:rsid w:val="0046668D"/>
    <w:rsid w:val="00467B8A"/>
    <w:rsid w:val="00471CE4"/>
    <w:rsid w:val="00471DBD"/>
    <w:rsid w:val="00471E7C"/>
    <w:rsid w:val="0047346B"/>
    <w:rsid w:val="0047405B"/>
    <w:rsid w:val="004740F3"/>
    <w:rsid w:val="00474F81"/>
    <w:rsid w:val="00475370"/>
    <w:rsid w:val="0047542E"/>
    <w:rsid w:val="00475570"/>
    <w:rsid w:val="004756A2"/>
    <w:rsid w:val="0047599C"/>
    <w:rsid w:val="00475D92"/>
    <w:rsid w:val="00475E63"/>
    <w:rsid w:val="00475F25"/>
    <w:rsid w:val="00476ABB"/>
    <w:rsid w:val="00483DEB"/>
    <w:rsid w:val="00483E52"/>
    <w:rsid w:val="00483F18"/>
    <w:rsid w:val="0048446A"/>
    <w:rsid w:val="0048546E"/>
    <w:rsid w:val="004856DB"/>
    <w:rsid w:val="00485A7E"/>
    <w:rsid w:val="004864CF"/>
    <w:rsid w:val="0048677F"/>
    <w:rsid w:val="004868E4"/>
    <w:rsid w:val="00486DA5"/>
    <w:rsid w:val="0049067B"/>
    <w:rsid w:val="00492A7F"/>
    <w:rsid w:val="00493D9E"/>
    <w:rsid w:val="00494FED"/>
    <w:rsid w:val="00495D91"/>
    <w:rsid w:val="004970FD"/>
    <w:rsid w:val="0049748E"/>
    <w:rsid w:val="00497527"/>
    <w:rsid w:val="004A0274"/>
    <w:rsid w:val="004A1545"/>
    <w:rsid w:val="004A1B56"/>
    <w:rsid w:val="004A22DF"/>
    <w:rsid w:val="004A2BD3"/>
    <w:rsid w:val="004A4B3E"/>
    <w:rsid w:val="004A61C6"/>
    <w:rsid w:val="004A63B5"/>
    <w:rsid w:val="004A64EF"/>
    <w:rsid w:val="004A65ED"/>
    <w:rsid w:val="004A6A74"/>
    <w:rsid w:val="004A6E79"/>
    <w:rsid w:val="004A709A"/>
    <w:rsid w:val="004A7106"/>
    <w:rsid w:val="004A7E3F"/>
    <w:rsid w:val="004B1130"/>
    <w:rsid w:val="004B18F5"/>
    <w:rsid w:val="004B25DB"/>
    <w:rsid w:val="004B39BD"/>
    <w:rsid w:val="004B4B17"/>
    <w:rsid w:val="004B4B72"/>
    <w:rsid w:val="004B6F34"/>
    <w:rsid w:val="004C06A5"/>
    <w:rsid w:val="004C0863"/>
    <w:rsid w:val="004C4E4C"/>
    <w:rsid w:val="004C562C"/>
    <w:rsid w:val="004C5939"/>
    <w:rsid w:val="004C709B"/>
    <w:rsid w:val="004C7DCC"/>
    <w:rsid w:val="004D01B2"/>
    <w:rsid w:val="004D1297"/>
    <w:rsid w:val="004D2FA7"/>
    <w:rsid w:val="004D3286"/>
    <w:rsid w:val="004D4C1C"/>
    <w:rsid w:val="004D5A85"/>
    <w:rsid w:val="004D5ED1"/>
    <w:rsid w:val="004D6F9B"/>
    <w:rsid w:val="004D7CC3"/>
    <w:rsid w:val="004E025C"/>
    <w:rsid w:val="004E02C3"/>
    <w:rsid w:val="004E2B77"/>
    <w:rsid w:val="004E309E"/>
    <w:rsid w:val="004E321F"/>
    <w:rsid w:val="004E38D1"/>
    <w:rsid w:val="004E3F71"/>
    <w:rsid w:val="004E5794"/>
    <w:rsid w:val="004E5F38"/>
    <w:rsid w:val="004E72CC"/>
    <w:rsid w:val="004E7343"/>
    <w:rsid w:val="004E79F1"/>
    <w:rsid w:val="004E7F1F"/>
    <w:rsid w:val="004F0534"/>
    <w:rsid w:val="004F1738"/>
    <w:rsid w:val="004F1AB4"/>
    <w:rsid w:val="004F2690"/>
    <w:rsid w:val="004F3E83"/>
    <w:rsid w:val="004F4E36"/>
    <w:rsid w:val="004F57C2"/>
    <w:rsid w:val="004F7192"/>
    <w:rsid w:val="0050052A"/>
    <w:rsid w:val="005005E8"/>
    <w:rsid w:val="00500777"/>
    <w:rsid w:val="00501986"/>
    <w:rsid w:val="00501B48"/>
    <w:rsid w:val="00501CBF"/>
    <w:rsid w:val="00502913"/>
    <w:rsid w:val="0050302E"/>
    <w:rsid w:val="005030BB"/>
    <w:rsid w:val="00504523"/>
    <w:rsid w:val="005047CE"/>
    <w:rsid w:val="00504B03"/>
    <w:rsid w:val="00504D9B"/>
    <w:rsid w:val="00505617"/>
    <w:rsid w:val="00505F24"/>
    <w:rsid w:val="00505F75"/>
    <w:rsid w:val="00507E62"/>
    <w:rsid w:val="00510A7E"/>
    <w:rsid w:val="00510AF4"/>
    <w:rsid w:val="005132C0"/>
    <w:rsid w:val="005132D4"/>
    <w:rsid w:val="0051401E"/>
    <w:rsid w:val="005145E8"/>
    <w:rsid w:val="00514787"/>
    <w:rsid w:val="00514BDC"/>
    <w:rsid w:val="00514F76"/>
    <w:rsid w:val="0051556A"/>
    <w:rsid w:val="00515B7C"/>
    <w:rsid w:val="005163CF"/>
    <w:rsid w:val="00517AAC"/>
    <w:rsid w:val="00520094"/>
    <w:rsid w:val="00520670"/>
    <w:rsid w:val="005213BE"/>
    <w:rsid w:val="0052170B"/>
    <w:rsid w:val="00522731"/>
    <w:rsid w:val="005229C4"/>
    <w:rsid w:val="00524692"/>
    <w:rsid w:val="00527E05"/>
    <w:rsid w:val="00531B83"/>
    <w:rsid w:val="00531E3C"/>
    <w:rsid w:val="005327E4"/>
    <w:rsid w:val="00534959"/>
    <w:rsid w:val="00534975"/>
    <w:rsid w:val="00534FAB"/>
    <w:rsid w:val="0053502F"/>
    <w:rsid w:val="00535681"/>
    <w:rsid w:val="0053675D"/>
    <w:rsid w:val="00537196"/>
    <w:rsid w:val="00540AC1"/>
    <w:rsid w:val="005414B2"/>
    <w:rsid w:val="00541E25"/>
    <w:rsid w:val="005423A6"/>
    <w:rsid w:val="005428EE"/>
    <w:rsid w:val="005436B6"/>
    <w:rsid w:val="005438C2"/>
    <w:rsid w:val="00543A38"/>
    <w:rsid w:val="00545805"/>
    <w:rsid w:val="00545B46"/>
    <w:rsid w:val="00546929"/>
    <w:rsid w:val="00546EEC"/>
    <w:rsid w:val="00547468"/>
    <w:rsid w:val="00547842"/>
    <w:rsid w:val="0054791B"/>
    <w:rsid w:val="00550BA7"/>
    <w:rsid w:val="00550F51"/>
    <w:rsid w:val="00551009"/>
    <w:rsid w:val="00552C96"/>
    <w:rsid w:val="00554B37"/>
    <w:rsid w:val="00554CAB"/>
    <w:rsid w:val="00554FB0"/>
    <w:rsid w:val="00556AD2"/>
    <w:rsid w:val="005577B3"/>
    <w:rsid w:val="00557E0B"/>
    <w:rsid w:val="005611CB"/>
    <w:rsid w:val="0056502F"/>
    <w:rsid w:val="005654DA"/>
    <w:rsid w:val="00565757"/>
    <w:rsid w:val="00565C76"/>
    <w:rsid w:val="00565E31"/>
    <w:rsid w:val="00565F2E"/>
    <w:rsid w:val="005664D1"/>
    <w:rsid w:val="00566B63"/>
    <w:rsid w:val="00570459"/>
    <w:rsid w:val="00571324"/>
    <w:rsid w:val="0057152D"/>
    <w:rsid w:val="00572690"/>
    <w:rsid w:val="00573FA2"/>
    <w:rsid w:val="00574926"/>
    <w:rsid w:val="00574C84"/>
    <w:rsid w:val="0057570A"/>
    <w:rsid w:val="00575A58"/>
    <w:rsid w:val="0058078C"/>
    <w:rsid w:val="00580795"/>
    <w:rsid w:val="00581493"/>
    <w:rsid w:val="00581638"/>
    <w:rsid w:val="0058253A"/>
    <w:rsid w:val="005841C1"/>
    <w:rsid w:val="005846D2"/>
    <w:rsid w:val="00585209"/>
    <w:rsid w:val="00586960"/>
    <w:rsid w:val="00586E16"/>
    <w:rsid w:val="005875C7"/>
    <w:rsid w:val="00587B15"/>
    <w:rsid w:val="005901AE"/>
    <w:rsid w:val="005906C6"/>
    <w:rsid w:val="0059090F"/>
    <w:rsid w:val="00590B0E"/>
    <w:rsid w:val="00592F6F"/>
    <w:rsid w:val="00594A33"/>
    <w:rsid w:val="005957BF"/>
    <w:rsid w:val="00595972"/>
    <w:rsid w:val="00596CBC"/>
    <w:rsid w:val="005976FC"/>
    <w:rsid w:val="005A09E1"/>
    <w:rsid w:val="005A0E7E"/>
    <w:rsid w:val="005A0FAE"/>
    <w:rsid w:val="005A1A13"/>
    <w:rsid w:val="005A5B6C"/>
    <w:rsid w:val="005A735D"/>
    <w:rsid w:val="005A77FD"/>
    <w:rsid w:val="005B07F9"/>
    <w:rsid w:val="005B1E19"/>
    <w:rsid w:val="005B267B"/>
    <w:rsid w:val="005B3F8C"/>
    <w:rsid w:val="005B50DD"/>
    <w:rsid w:val="005B5883"/>
    <w:rsid w:val="005B5AB6"/>
    <w:rsid w:val="005B5B65"/>
    <w:rsid w:val="005B767E"/>
    <w:rsid w:val="005C0B3D"/>
    <w:rsid w:val="005C1D50"/>
    <w:rsid w:val="005C25CE"/>
    <w:rsid w:val="005C2627"/>
    <w:rsid w:val="005C28CB"/>
    <w:rsid w:val="005C4058"/>
    <w:rsid w:val="005C4635"/>
    <w:rsid w:val="005C5825"/>
    <w:rsid w:val="005C6666"/>
    <w:rsid w:val="005C6D2D"/>
    <w:rsid w:val="005C7252"/>
    <w:rsid w:val="005C74F3"/>
    <w:rsid w:val="005C7686"/>
    <w:rsid w:val="005C7F76"/>
    <w:rsid w:val="005D07CE"/>
    <w:rsid w:val="005D37EF"/>
    <w:rsid w:val="005D4095"/>
    <w:rsid w:val="005D51A1"/>
    <w:rsid w:val="005D5D47"/>
    <w:rsid w:val="005D6560"/>
    <w:rsid w:val="005D7028"/>
    <w:rsid w:val="005D7167"/>
    <w:rsid w:val="005D7AF5"/>
    <w:rsid w:val="005E1086"/>
    <w:rsid w:val="005E1389"/>
    <w:rsid w:val="005E1FB7"/>
    <w:rsid w:val="005E259F"/>
    <w:rsid w:val="005E2AD8"/>
    <w:rsid w:val="005E3962"/>
    <w:rsid w:val="005E40C2"/>
    <w:rsid w:val="005E5D14"/>
    <w:rsid w:val="005E73B6"/>
    <w:rsid w:val="005E7BFC"/>
    <w:rsid w:val="005F35D2"/>
    <w:rsid w:val="005F43DC"/>
    <w:rsid w:val="005F54E6"/>
    <w:rsid w:val="005F59F8"/>
    <w:rsid w:val="00600EBF"/>
    <w:rsid w:val="0060275C"/>
    <w:rsid w:val="00604842"/>
    <w:rsid w:val="00605D51"/>
    <w:rsid w:val="00606F04"/>
    <w:rsid w:val="00607DBE"/>
    <w:rsid w:val="00611115"/>
    <w:rsid w:val="00611185"/>
    <w:rsid w:val="0061156A"/>
    <w:rsid w:val="0061208F"/>
    <w:rsid w:val="00612564"/>
    <w:rsid w:val="006141AE"/>
    <w:rsid w:val="0061435F"/>
    <w:rsid w:val="0061549B"/>
    <w:rsid w:val="00615B32"/>
    <w:rsid w:val="0062185D"/>
    <w:rsid w:val="00622545"/>
    <w:rsid w:val="00624C72"/>
    <w:rsid w:val="00625946"/>
    <w:rsid w:val="00626E0E"/>
    <w:rsid w:val="006277FF"/>
    <w:rsid w:val="00627ADF"/>
    <w:rsid w:val="006303DC"/>
    <w:rsid w:val="00631097"/>
    <w:rsid w:val="00633D12"/>
    <w:rsid w:val="00633F36"/>
    <w:rsid w:val="00634C90"/>
    <w:rsid w:val="0063741B"/>
    <w:rsid w:val="00637894"/>
    <w:rsid w:val="006378B1"/>
    <w:rsid w:val="00640D33"/>
    <w:rsid w:val="006430E3"/>
    <w:rsid w:val="006434C1"/>
    <w:rsid w:val="006435CC"/>
    <w:rsid w:val="006464BE"/>
    <w:rsid w:val="0065019E"/>
    <w:rsid w:val="00650740"/>
    <w:rsid w:val="00651C6E"/>
    <w:rsid w:val="00656820"/>
    <w:rsid w:val="006569DE"/>
    <w:rsid w:val="00656DD9"/>
    <w:rsid w:val="00657AE9"/>
    <w:rsid w:val="00657DAF"/>
    <w:rsid w:val="006610E2"/>
    <w:rsid w:val="006622D0"/>
    <w:rsid w:val="006622D6"/>
    <w:rsid w:val="00663005"/>
    <w:rsid w:val="006633FA"/>
    <w:rsid w:val="00663CC7"/>
    <w:rsid w:val="006643C8"/>
    <w:rsid w:val="00664F85"/>
    <w:rsid w:val="006652C7"/>
    <w:rsid w:val="00666871"/>
    <w:rsid w:val="00666B29"/>
    <w:rsid w:val="00666F84"/>
    <w:rsid w:val="0066716C"/>
    <w:rsid w:val="006705D4"/>
    <w:rsid w:val="00670AEA"/>
    <w:rsid w:val="00670E54"/>
    <w:rsid w:val="0067180F"/>
    <w:rsid w:val="00671D1B"/>
    <w:rsid w:val="00672757"/>
    <w:rsid w:val="006729D3"/>
    <w:rsid w:val="00674F2D"/>
    <w:rsid w:val="00674F2E"/>
    <w:rsid w:val="00674FA8"/>
    <w:rsid w:val="006754B1"/>
    <w:rsid w:val="006758D9"/>
    <w:rsid w:val="006760C2"/>
    <w:rsid w:val="006762AD"/>
    <w:rsid w:val="00677E81"/>
    <w:rsid w:val="00680C46"/>
    <w:rsid w:val="00680D28"/>
    <w:rsid w:val="006816FD"/>
    <w:rsid w:val="00681F28"/>
    <w:rsid w:val="00682027"/>
    <w:rsid w:val="00683601"/>
    <w:rsid w:val="006838EE"/>
    <w:rsid w:val="00683EA3"/>
    <w:rsid w:val="00684BBF"/>
    <w:rsid w:val="006872EC"/>
    <w:rsid w:val="006901A2"/>
    <w:rsid w:val="00690237"/>
    <w:rsid w:val="006903CB"/>
    <w:rsid w:val="00690743"/>
    <w:rsid w:val="006910EE"/>
    <w:rsid w:val="00691D3B"/>
    <w:rsid w:val="00692BA6"/>
    <w:rsid w:val="00694862"/>
    <w:rsid w:val="00694A42"/>
    <w:rsid w:val="00694B47"/>
    <w:rsid w:val="0069545C"/>
    <w:rsid w:val="00696354"/>
    <w:rsid w:val="00696D97"/>
    <w:rsid w:val="006A045B"/>
    <w:rsid w:val="006A0A68"/>
    <w:rsid w:val="006A0D7F"/>
    <w:rsid w:val="006A17B4"/>
    <w:rsid w:val="006A1CFF"/>
    <w:rsid w:val="006A250A"/>
    <w:rsid w:val="006A5C64"/>
    <w:rsid w:val="006A642D"/>
    <w:rsid w:val="006A7436"/>
    <w:rsid w:val="006B10C5"/>
    <w:rsid w:val="006B159E"/>
    <w:rsid w:val="006B1AEF"/>
    <w:rsid w:val="006B32DE"/>
    <w:rsid w:val="006B3C88"/>
    <w:rsid w:val="006B4610"/>
    <w:rsid w:val="006B4DC9"/>
    <w:rsid w:val="006B62C4"/>
    <w:rsid w:val="006B6CF8"/>
    <w:rsid w:val="006B6D6B"/>
    <w:rsid w:val="006B7026"/>
    <w:rsid w:val="006B730C"/>
    <w:rsid w:val="006C0DF4"/>
    <w:rsid w:val="006C0F8D"/>
    <w:rsid w:val="006C138C"/>
    <w:rsid w:val="006C19E9"/>
    <w:rsid w:val="006C2949"/>
    <w:rsid w:val="006C2A55"/>
    <w:rsid w:val="006C3561"/>
    <w:rsid w:val="006C3807"/>
    <w:rsid w:val="006C44FB"/>
    <w:rsid w:val="006C55A7"/>
    <w:rsid w:val="006C61A3"/>
    <w:rsid w:val="006C764C"/>
    <w:rsid w:val="006D06BB"/>
    <w:rsid w:val="006D0F77"/>
    <w:rsid w:val="006D1548"/>
    <w:rsid w:val="006D3E9A"/>
    <w:rsid w:val="006D4533"/>
    <w:rsid w:val="006D4E1D"/>
    <w:rsid w:val="006D5383"/>
    <w:rsid w:val="006D5486"/>
    <w:rsid w:val="006D5495"/>
    <w:rsid w:val="006D5D7D"/>
    <w:rsid w:val="006D6A44"/>
    <w:rsid w:val="006E18EF"/>
    <w:rsid w:val="006E28FB"/>
    <w:rsid w:val="006E303A"/>
    <w:rsid w:val="006E3152"/>
    <w:rsid w:val="006E34AC"/>
    <w:rsid w:val="006E37E5"/>
    <w:rsid w:val="006E4096"/>
    <w:rsid w:val="006E47EB"/>
    <w:rsid w:val="006E5441"/>
    <w:rsid w:val="006E57F3"/>
    <w:rsid w:val="006E6501"/>
    <w:rsid w:val="006E7587"/>
    <w:rsid w:val="006E7886"/>
    <w:rsid w:val="006E7DDC"/>
    <w:rsid w:val="006E7E2B"/>
    <w:rsid w:val="006F095B"/>
    <w:rsid w:val="006F1BD6"/>
    <w:rsid w:val="006F2ED5"/>
    <w:rsid w:val="006F362C"/>
    <w:rsid w:val="006F3D63"/>
    <w:rsid w:val="007009E9"/>
    <w:rsid w:val="007011FE"/>
    <w:rsid w:val="00702E78"/>
    <w:rsid w:val="007036F8"/>
    <w:rsid w:val="007060D6"/>
    <w:rsid w:val="0070624C"/>
    <w:rsid w:val="0070783D"/>
    <w:rsid w:val="00707D54"/>
    <w:rsid w:val="00711621"/>
    <w:rsid w:val="007135B2"/>
    <w:rsid w:val="00714C7E"/>
    <w:rsid w:val="00714D38"/>
    <w:rsid w:val="007159DB"/>
    <w:rsid w:val="00720B8F"/>
    <w:rsid w:val="00721193"/>
    <w:rsid w:val="007219A7"/>
    <w:rsid w:val="00723BF5"/>
    <w:rsid w:val="00724184"/>
    <w:rsid w:val="007248D5"/>
    <w:rsid w:val="00724C4A"/>
    <w:rsid w:val="007253B0"/>
    <w:rsid w:val="00725E7A"/>
    <w:rsid w:val="0072649F"/>
    <w:rsid w:val="00727AEE"/>
    <w:rsid w:val="007309A1"/>
    <w:rsid w:val="007310D6"/>
    <w:rsid w:val="00731658"/>
    <w:rsid w:val="00733407"/>
    <w:rsid w:val="00733502"/>
    <w:rsid w:val="00733DF9"/>
    <w:rsid w:val="00733E17"/>
    <w:rsid w:val="00733E28"/>
    <w:rsid w:val="00735598"/>
    <w:rsid w:val="00735A84"/>
    <w:rsid w:val="00736A29"/>
    <w:rsid w:val="00741AC6"/>
    <w:rsid w:val="00745F3F"/>
    <w:rsid w:val="00745FF2"/>
    <w:rsid w:val="00747207"/>
    <w:rsid w:val="007503C7"/>
    <w:rsid w:val="00750B6D"/>
    <w:rsid w:val="00750CE2"/>
    <w:rsid w:val="00751078"/>
    <w:rsid w:val="00751592"/>
    <w:rsid w:val="0075320E"/>
    <w:rsid w:val="0075325E"/>
    <w:rsid w:val="00753D20"/>
    <w:rsid w:val="0075542B"/>
    <w:rsid w:val="007555FF"/>
    <w:rsid w:val="007558E5"/>
    <w:rsid w:val="00755A58"/>
    <w:rsid w:val="007562F1"/>
    <w:rsid w:val="007568E4"/>
    <w:rsid w:val="00757A89"/>
    <w:rsid w:val="00760E71"/>
    <w:rsid w:val="007618B3"/>
    <w:rsid w:val="00761B4F"/>
    <w:rsid w:val="00763C98"/>
    <w:rsid w:val="00764494"/>
    <w:rsid w:val="007651F7"/>
    <w:rsid w:val="00765B55"/>
    <w:rsid w:val="007668A9"/>
    <w:rsid w:val="00766DBE"/>
    <w:rsid w:val="00766F37"/>
    <w:rsid w:val="007677F0"/>
    <w:rsid w:val="00771079"/>
    <w:rsid w:val="007713CE"/>
    <w:rsid w:val="00772DF5"/>
    <w:rsid w:val="00773D71"/>
    <w:rsid w:val="00774E9F"/>
    <w:rsid w:val="00776413"/>
    <w:rsid w:val="00776F33"/>
    <w:rsid w:val="007770F8"/>
    <w:rsid w:val="007771A0"/>
    <w:rsid w:val="0077776F"/>
    <w:rsid w:val="007811CE"/>
    <w:rsid w:val="00781820"/>
    <w:rsid w:val="00781D6F"/>
    <w:rsid w:val="007831CD"/>
    <w:rsid w:val="00785C32"/>
    <w:rsid w:val="0078642B"/>
    <w:rsid w:val="007873DF"/>
    <w:rsid w:val="007907F2"/>
    <w:rsid w:val="007908C2"/>
    <w:rsid w:val="007930E1"/>
    <w:rsid w:val="00793BD6"/>
    <w:rsid w:val="00794905"/>
    <w:rsid w:val="00795651"/>
    <w:rsid w:val="00796DA7"/>
    <w:rsid w:val="00797E20"/>
    <w:rsid w:val="007A1904"/>
    <w:rsid w:val="007A2931"/>
    <w:rsid w:val="007A2B05"/>
    <w:rsid w:val="007A36C1"/>
    <w:rsid w:val="007A3B65"/>
    <w:rsid w:val="007A3BBF"/>
    <w:rsid w:val="007A41AB"/>
    <w:rsid w:val="007A5D49"/>
    <w:rsid w:val="007A6FAD"/>
    <w:rsid w:val="007A7711"/>
    <w:rsid w:val="007A7A43"/>
    <w:rsid w:val="007A7C20"/>
    <w:rsid w:val="007B0C69"/>
    <w:rsid w:val="007B19D2"/>
    <w:rsid w:val="007B1C2A"/>
    <w:rsid w:val="007B25DB"/>
    <w:rsid w:val="007B28AD"/>
    <w:rsid w:val="007B3A45"/>
    <w:rsid w:val="007B3C45"/>
    <w:rsid w:val="007B48C9"/>
    <w:rsid w:val="007B4A69"/>
    <w:rsid w:val="007B523D"/>
    <w:rsid w:val="007B5F2B"/>
    <w:rsid w:val="007B7ED3"/>
    <w:rsid w:val="007C04C7"/>
    <w:rsid w:val="007C1902"/>
    <w:rsid w:val="007C4B75"/>
    <w:rsid w:val="007C5809"/>
    <w:rsid w:val="007C5BCB"/>
    <w:rsid w:val="007C7131"/>
    <w:rsid w:val="007C7669"/>
    <w:rsid w:val="007C782F"/>
    <w:rsid w:val="007C7B38"/>
    <w:rsid w:val="007D1514"/>
    <w:rsid w:val="007D2629"/>
    <w:rsid w:val="007D3147"/>
    <w:rsid w:val="007D3710"/>
    <w:rsid w:val="007D50B7"/>
    <w:rsid w:val="007D55BE"/>
    <w:rsid w:val="007D68F8"/>
    <w:rsid w:val="007D6CB1"/>
    <w:rsid w:val="007D72AC"/>
    <w:rsid w:val="007D7990"/>
    <w:rsid w:val="007E062B"/>
    <w:rsid w:val="007E0DC3"/>
    <w:rsid w:val="007E1FF3"/>
    <w:rsid w:val="007E23F4"/>
    <w:rsid w:val="007E3C84"/>
    <w:rsid w:val="007E4B59"/>
    <w:rsid w:val="007E52CA"/>
    <w:rsid w:val="007E6021"/>
    <w:rsid w:val="007E66DB"/>
    <w:rsid w:val="007E6E79"/>
    <w:rsid w:val="007E7EF0"/>
    <w:rsid w:val="007F17B9"/>
    <w:rsid w:val="007F1C70"/>
    <w:rsid w:val="007F29D1"/>
    <w:rsid w:val="007F2ADF"/>
    <w:rsid w:val="007F34E1"/>
    <w:rsid w:val="007F3669"/>
    <w:rsid w:val="007F370A"/>
    <w:rsid w:val="007F39D1"/>
    <w:rsid w:val="007F3EC1"/>
    <w:rsid w:val="007F3FF3"/>
    <w:rsid w:val="007F4017"/>
    <w:rsid w:val="007F48DF"/>
    <w:rsid w:val="007F4B11"/>
    <w:rsid w:val="0080000F"/>
    <w:rsid w:val="008015C1"/>
    <w:rsid w:val="0080289F"/>
    <w:rsid w:val="00802E04"/>
    <w:rsid w:val="008039CF"/>
    <w:rsid w:val="00804227"/>
    <w:rsid w:val="0080501D"/>
    <w:rsid w:val="00805245"/>
    <w:rsid w:val="0080575E"/>
    <w:rsid w:val="00805B78"/>
    <w:rsid w:val="00805D1A"/>
    <w:rsid w:val="008078DA"/>
    <w:rsid w:val="008105D8"/>
    <w:rsid w:val="00811D30"/>
    <w:rsid w:val="00812F7B"/>
    <w:rsid w:val="00813070"/>
    <w:rsid w:val="008140FF"/>
    <w:rsid w:val="00814152"/>
    <w:rsid w:val="008149FE"/>
    <w:rsid w:val="00816503"/>
    <w:rsid w:val="0081668A"/>
    <w:rsid w:val="008216C0"/>
    <w:rsid w:val="00821D82"/>
    <w:rsid w:val="008229DB"/>
    <w:rsid w:val="008234F1"/>
    <w:rsid w:val="00823F77"/>
    <w:rsid w:val="00827D3D"/>
    <w:rsid w:val="00830114"/>
    <w:rsid w:val="00831413"/>
    <w:rsid w:val="00832E83"/>
    <w:rsid w:val="00833A40"/>
    <w:rsid w:val="0083456F"/>
    <w:rsid w:val="008346F8"/>
    <w:rsid w:val="00834EAE"/>
    <w:rsid w:val="008351D8"/>
    <w:rsid w:val="00835CFA"/>
    <w:rsid w:val="00836364"/>
    <w:rsid w:val="00836CC7"/>
    <w:rsid w:val="00837519"/>
    <w:rsid w:val="0084030E"/>
    <w:rsid w:val="008405A9"/>
    <w:rsid w:val="00840EB5"/>
    <w:rsid w:val="008414FB"/>
    <w:rsid w:val="00843674"/>
    <w:rsid w:val="008436BD"/>
    <w:rsid w:val="008437C4"/>
    <w:rsid w:val="00843C34"/>
    <w:rsid w:val="0084458F"/>
    <w:rsid w:val="008456D8"/>
    <w:rsid w:val="008468C5"/>
    <w:rsid w:val="0084756E"/>
    <w:rsid w:val="00847AE0"/>
    <w:rsid w:val="00850E52"/>
    <w:rsid w:val="008523E0"/>
    <w:rsid w:val="008524EF"/>
    <w:rsid w:val="008529F3"/>
    <w:rsid w:val="00852C4B"/>
    <w:rsid w:val="008537DD"/>
    <w:rsid w:val="00853FBD"/>
    <w:rsid w:val="008566CB"/>
    <w:rsid w:val="00860538"/>
    <w:rsid w:val="00860881"/>
    <w:rsid w:val="0086099A"/>
    <w:rsid w:val="00861150"/>
    <w:rsid w:val="008612F1"/>
    <w:rsid w:val="008626B0"/>
    <w:rsid w:val="008635AB"/>
    <w:rsid w:val="0086395E"/>
    <w:rsid w:val="008642A4"/>
    <w:rsid w:val="0086541D"/>
    <w:rsid w:val="008657BE"/>
    <w:rsid w:val="00865FDA"/>
    <w:rsid w:val="00866274"/>
    <w:rsid w:val="00866CE3"/>
    <w:rsid w:val="00867461"/>
    <w:rsid w:val="00867658"/>
    <w:rsid w:val="008703A7"/>
    <w:rsid w:val="00870698"/>
    <w:rsid w:val="0087074F"/>
    <w:rsid w:val="00871297"/>
    <w:rsid w:val="00871BED"/>
    <w:rsid w:val="00872D6C"/>
    <w:rsid w:val="00874FB3"/>
    <w:rsid w:val="00875582"/>
    <w:rsid w:val="008755D9"/>
    <w:rsid w:val="00877F79"/>
    <w:rsid w:val="008814B5"/>
    <w:rsid w:val="008825EF"/>
    <w:rsid w:val="008829B0"/>
    <w:rsid w:val="0088331F"/>
    <w:rsid w:val="0088438F"/>
    <w:rsid w:val="00884F8E"/>
    <w:rsid w:val="008851F7"/>
    <w:rsid w:val="00886EB1"/>
    <w:rsid w:val="00886FEA"/>
    <w:rsid w:val="008878C8"/>
    <w:rsid w:val="00890CF3"/>
    <w:rsid w:val="00892F43"/>
    <w:rsid w:val="00893ADC"/>
    <w:rsid w:val="00894852"/>
    <w:rsid w:val="0089517D"/>
    <w:rsid w:val="008958B3"/>
    <w:rsid w:val="008963E8"/>
    <w:rsid w:val="008975C6"/>
    <w:rsid w:val="008975DC"/>
    <w:rsid w:val="00897D43"/>
    <w:rsid w:val="008A081C"/>
    <w:rsid w:val="008A17B6"/>
    <w:rsid w:val="008A1EB6"/>
    <w:rsid w:val="008A250D"/>
    <w:rsid w:val="008A2948"/>
    <w:rsid w:val="008A49D2"/>
    <w:rsid w:val="008A4FD8"/>
    <w:rsid w:val="008A50DC"/>
    <w:rsid w:val="008A5203"/>
    <w:rsid w:val="008A613F"/>
    <w:rsid w:val="008A6958"/>
    <w:rsid w:val="008B00B5"/>
    <w:rsid w:val="008B03AD"/>
    <w:rsid w:val="008B253B"/>
    <w:rsid w:val="008B3A6A"/>
    <w:rsid w:val="008B3CDD"/>
    <w:rsid w:val="008B46EE"/>
    <w:rsid w:val="008B74A5"/>
    <w:rsid w:val="008C1AC7"/>
    <w:rsid w:val="008C1FC5"/>
    <w:rsid w:val="008C2DCA"/>
    <w:rsid w:val="008C39E7"/>
    <w:rsid w:val="008C4714"/>
    <w:rsid w:val="008C5147"/>
    <w:rsid w:val="008C5DD7"/>
    <w:rsid w:val="008C65B0"/>
    <w:rsid w:val="008C66E6"/>
    <w:rsid w:val="008C685E"/>
    <w:rsid w:val="008C7075"/>
    <w:rsid w:val="008C7BDE"/>
    <w:rsid w:val="008C7C0B"/>
    <w:rsid w:val="008C7D4A"/>
    <w:rsid w:val="008D0AC2"/>
    <w:rsid w:val="008D1985"/>
    <w:rsid w:val="008D1E29"/>
    <w:rsid w:val="008D2EC8"/>
    <w:rsid w:val="008D37BC"/>
    <w:rsid w:val="008D4D79"/>
    <w:rsid w:val="008D4EB9"/>
    <w:rsid w:val="008D73BA"/>
    <w:rsid w:val="008D7F59"/>
    <w:rsid w:val="008E01CA"/>
    <w:rsid w:val="008E2251"/>
    <w:rsid w:val="008E228C"/>
    <w:rsid w:val="008E2415"/>
    <w:rsid w:val="008E27C5"/>
    <w:rsid w:val="008E2FA3"/>
    <w:rsid w:val="008E3956"/>
    <w:rsid w:val="008E3A0A"/>
    <w:rsid w:val="008E4628"/>
    <w:rsid w:val="008E51F4"/>
    <w:rsid w:val="008E5967"/>
    <w:rsid w:val="008E7571"/>
    <w:rsid w:val="008E79EB"/>
    <w:rsid w:val="008E7D25"/>
    <w:rsid w:val="008E7ECB"/>
    <w:rsid w:val="008E7FD3"/>
    <w:rsid w:val="008F2108"/>
    <w:rsid w:val="008F2366"/>
    <w:rsid w:val="008F25F0"/>
    <w:rsid w:val="008F289D"/>
    <w:rsid w:val="008F457B"/>
    <w:rsid w:val="008F4DCD"/>
    <w:rsid w:val="008F6283"/>
    <w:rsid w:val="009000B8"/>
    <w:rsid w:val="00900D36"/>
    <w:rsid w:val="00900D76"/>
    <w:rsid w:val="009010FD"/>
    <w:rsid w:val="009018D7"/>
    <w:rsid w:val="009027D6"/>
    <w:rsid w:val="00903461"/>
    <w:rsid w:val="00903CAE"/>
    <w:rsid w:val="00903FEE"/>
    <w:rsid w:val="009042EB"/>
    <w:rsid w:val="00904E81"/>
    <w:rsid w:val="00904FEE"/>
    <w:rsid w:val="00905151"/>
    <w:rsid w:val="00905399"/>
    <w:rsid w:val="00905D2C"/>
    <w:rsid w:val="0090727B"/>
    <w:rsid w:val="00907735"/>
    <w:rsid w:val="009113D1"/>
    <w:rsid w:val="009119F6"/>
    <w:rsid w:val="00911F37"/>
    <w:rsid w:val="00912116"/>
    <w:rsid w:val="009135D1"/>
    <w:rsid w:val="00914660"/>
    <w:rsid w:val="00914A59"/>
    <w:rsid w:val="00914B50"/>
    <w:rsid w:val="00916565"/>
    <w:rsid w:val="00916920"/>
    <w:rsid w:val="009170E0"/>
    <w:rsid w:val="00920884"/>
    <w:rsid w:val="009216F3"/>
    <w:rsid w:val="00921B85"/>
    <w:rsid w:val="009220C3"/>
    <w:rsid w:val="00923957"/>
    <w:rsid w:val="009245E6"/>
    <w:rsid w:val="009246CE"/>
    <w:rsid w:val="0092515C"/>
    <w:rsid w:val="009262CB"/>
    <w:rsid w:val="0092640A"/>
    <w:rsid w:val="00926FAD"/>
    <w:rsid w:val="00927188"/>
    <w:rsid w:val="009304E9"/>
    <w:rsid w:val="00932C0B"/>
    <w:rsid w:val="009333CA"/>
    <w:rsid w:val="00933E85"/>
    <w:rsid w:val="00937023"/>
    <w:rsid w:val="009373C1"/>
    <w:rsid w:val="00937D70"/>
    <w:rsid w:val="00942D78"/>
    <w:rsid w:val="0094357D"/>
    <w:rsid w:val="009436B2"/>
    <w:rsid w:val="00943F7C"/>
    <w:rsid w:val="0094484D"/>
    <w:rsid w:val="00944B22"/>
    <w:rsid w:val="009452A8"/>
    <w:rsid w:val="00945F26"/>
    <w:rsid w:val="00946F7D"/>
    <w:rsid w:val="0094703D"/>
    <w:rsid w:val="0094726A"/>
    <w:rsid w:val="00947D51"/>
    <w:rsid w:val="009503C2"/>
    <w:rsid w:val="0095107C"/>
    <w:rsid w:val="00952833"/>
    <w:rsid w:val="00953AFE"/>
    <w:rsid w:val="00954B29"/>
    <w:rsid w:val="00954F40"/>
    <w:rsid w:val="009555D9"/>
    <w:rsid w:val="00956550"/>
    <w:rsid w:val="009572A9"/>
    <w:rsid w:val="00957A02"/>
    <w:rsid w:val="00960ED2"/>
    <w:rsid w:val="00961342"/>
    <w:rsid w:val="009613EC"/>
    <w:rsid w:val="00962011"/>
    <w:rsid w:val="009624E6"/>
    <w:rsid w:val="0096329B"/>
    <w:rsid w:val="00964A73"/>
    <w:rsid w:val="00965502"/>
    <w:rsid w:val="00965A23"/>
    <w:rsid w:val="009662D8"/>
    <w:rsid w:val="009665B4"/>
    <w:rsid w:val="009677CA"/>
    <w:rsid w:val="009679CB"/>
    <w:rsid w:val="00970257"/>
    <w:rsid w:val="00970FF0"/>
    <w:rsid w:val="009719A3"/>
    <w:rsid w:val="0097234A"/>
    <w:rsid w:val="00972796"/>
    <w:rsid w:val="0097431C"/>
    <w:rsid w:val="009747C3"/>
    <w:rsid w:val="0097548B"/>
    <w:rsid w:val="00975B96"/>
    <w:rsid w:val="00975BC0"/>
    <w:rsid w:val="0097618E"/>
    <w:rsid w:val="00976A82"/>
    <w:rsid w:val="00980B32"/>
    <w:rsid w:val="00984654"/>
    <w:rsid w:val="00984B33"/>
    <w:rsid w:val="00986420"/>
    <w:rsid w:val="00986755"/>
    <w:rsid w:val="009871D2"/>
    <w:rsid w:val="009872E5"/>
    <w:rsid w:val="00990470"/>
    <w:rsid w:val="00990C10"/>
    <w:rsid w:val="009913C2"/>
    <w:rsid w:val="00992202"/>
    <w:rsid w:val="00994E0D"/>
    <w:rsid w:val="00994FB1"/>
    <w:rsid w:val="00996871"/>
    <w:rsid w:val="009A071C"/>
    <w:rsid w:val="009A1A31"/>
    <w:rsid w:val="009A22F1"/>
    <w:rsid w:val="009A51F4"/>
    <w:rsid w:val="009A606B"/>
    <w:rsid w:val="009A7D7B"/>
    <w:rsid w:val="009A7DAE"/>
    <w:rsid w:val="009B03D3"/>
    <w:rsid w:val="009B0784"/>
    <w:rsid w:val="009B28E6"/>
    <w:rsid w:val="009B354F"/>
    <w:rsid w:val="009B38BD"/>
    <w:rsid w:val="009B42B1"/>
    <w:rsid w:val="009B4367"/>
    <w:rsid w:val="009B4D9D"/>
    <w:rsid w:val="009B4F2F"/>
    <w:rsid w:val="009B5793"/>
    <w:rsid w:val="009B5D22"/>
    <w:rsid w:val="009B7EC3"/>
    <w:rsid w:val="009C01EF"/>
    <w:rsid w:val="009C04D4"/>
    <w:rsid w:val="009C06A4"/>
    <w:rsid w:val="009C06CB"/>
    <w:rsid w:val="009C159B"/>
    <w:rsid w:val="009C1F70"/>
    <w:rsid w:val="009C2E1B"/>
    <w:rsid w:val="009C458B"/>
    <w:rsid w:val="009C4B63"/>
    <w:rsid w:val="009C535B"/>
    <w:rsid w:val="009C560C"/>
    <w:rsid w:val="009C5D46"/>
    <w:rsid w:val="009C6326"/>
    <w:rsid w:val="009C7093"/>
    <w:rsid w:val="009C7B33"/>
    <w:rsid w:val="009D0388"/>
    <w:rsid w:val="009D2D62"/>
    <w:rsid w:val="009D3801"/>
    <w:rsid w:val="009D4E16"/>
    <w:rsid w:val="009D50C7"/>
    <w:rsid w:val="009D5C89"/>
    <w:rsid w:val="009D7732"/>
    <w:rsid w:val="009D7C1F"/>
    <w:rsid w:val="009D7CD6"/>
    <w:rsid w:val="009E0620"/>
    <w:rsid w:val="009E0981"/>
    <w:rsid w:val="009E0D2E"/>
    <w:rsid w:val="009E0E1B"/>
    <w:rsid w:val="009E14DE"/>
    <w:rsid w:val="009E1F9C"/>
    <w:rsid w:val="009E47A9"/>
    <w:rsid w:val="009E6DAC"/>
    <w:rsid w:val="009E75D8"/>
    <w:rsid w:val="009E7601"/>
    <w:rsid w:val="009E78D6"/>
    <w:rsid w:val="009E79BF"/>
    <w:rsid w:val="009E7E0B"/>
    <w:rsid w:val="009F1232"/>
    <w:rsid w:val="009F2B4D"/>
    <w:rsid w:val="009F49FB"/>
    <w:rsid w:val="009F4C79"/>
    <w:rsid w:val="009F548A"/>
    <w:rsid w:val="009F6D6A"/>
    <w:rsid w:val="00A004E7"/>
    <w:rsid w:val="00A010D7"/>
    <w:rsid w:val="00A01EC3"/>
    <w:rsid w:val="00A022F9"/>
    <w:rsid w:val="00A02AD0"/>
    <w:rsid w:val="00A04FA9"/>
    <w:rsid w:val="00A05E79"/>
    <w:rsid w:val="00A05F73"/>
    <w:rsid w:val="00A069BB"/>
    <w:rsid w:val="00A071E1"/>
    <w:rsid w:val="00A07359"/>
    <w:rsid w:val="00A100CB"/>
    <w:rsid w:val="00A11503"/>
    <w:rsid w:val="00A11C9F"/>
    <w:rsid w:val="00A123A9"/>
    <w:rsid w:val="00A1280B"/>
    <w:rsid w:val="00A12E4F"/>
    <w:rsid w:val="00A1585D"/>
    <w:rsid w:val="00A15E88"/>
    <w:rsid w:val="00A17254"/>
    <w:rsid w:val="00A204F1"/>
    <w:rsid w:val="00A20CB1"/>
    <w:rsid w:val="00A20DD0"/>
    <w:rsid w:val="00A20EEA"/>
    <w:rsid w:val="00A21D79"/>
    <w:rsid w:val="00A22412"/>
    <w:rsid w:val="00A226FF"/>
    <w:rsid w:val="00A23039"/>
    <w:rsid w:val="00A23047"/>
    <w:rsid w:val="00A2487A"/>
    <w:rsid w:val="00A24ACF"/>
    <w:rsid w:val="00A24D42"/>
    <w:rsid w:val="00A2514F"/>
    <w:rsid w:val="00A25D3C"/>
    <w:rsid w:val="00A26849"/>
    <w:rsid w:val="00A26A1D"/>
    <w:rsid w:val="00A26D45"/>
    <w:rsid w:val="00A27B83"/>
    <w:rsid w:val="00A27E07"/>
    <w:rsid w:val="00A30E3D"/>
    <w:rsid w:val="00A314CF"/>
    <w:rsid w:val="00A315F6"/>
    <w:rsid w:val="00A323D7"/>
    <w:rsid w:val="00A33CCA"/>
    <w:rsid w:val="00A3530B"/>
    <w:rsid w:val="00A35DD9"/>
    <w:rsid w:val="00A37302"/>
    <w:rsid w:val="00A4012F"/>
    <w:rsid w:val="00A401BE"/>
    <w:rsid w:val="00A433CB"/>
    <w:rsid w:val="00A43640"/>
    <w:rsid w:val="00A438E0"/>
    <w:rsid w:val="00A44987"/>
    <w:rsid w:val="00A44B96"/>
    <w:rsid w:val="00A45F2B"/>
    <w:rsid w:val="00A46532"/>
    <w:rsid w:val="00A46D09"/>
    <w:rsid w:val="00A4720C"/>
    <w:rsid w:val="00A47460"/>
    <w:rsid w:val="00A47FCE"/>
    <w:rsid w:val="00A509D5"/>
    <w:rsid w:val="00A50EF7"/>
    <w:rsid w:val="00A515DB"/>
    <w:rsid w:val="00A52050"/>
    <w:rsid w:val="00A53365"/>
    <w:rsid w:val="00A53CF3"/>
    <w:rsid w:val="00A53E91"/>
    <w:rsid w:val="00A53FCA"/>
    <w:rsid w:val="00A54C5F"/>
    <w:rsid w:val="00A56822"/>
    <w:rsid w:val="00A5720D"/>
    <w:rsid w:val="00A61364"/>
    <w:rsid w:val="00A616C7"/>
    <w:rsid w:val="00A654A2"/>
    <w:rsid w:val="00A6648A"/>
    <w:rsid w:val="00A66AC6"/>
    <w:rsid w:val="00A673A6"/>
    <w:rsid w:val="00A7078C"/>
    <w:rsid w:val="00A71CC6"/>
    <w:rsid w:val="00A72EA8"/>
    <w:rsid w:val="00A73813"/>
    <w:rsid w:val="00A7397F"/>
    <w:rsid w:val="00A74379"/>
    <w:rsid w:val="00A74381"/>
    <w:rsid w:val="00A7724D"/>
    <w:rsid w:val="00A77668"/>
    <w:rsid w:val="00A77DD2"/>
    <w:rsid w:val="00A80AA6"/>
    <w:rsid w:val="00A80C97"/>
    <w:rsid w:val="00A80CC5"/>
    <w:rsid w:val="00A8186A"/>
    <w:rsid w:val="00A8333F"/>
    <w:rsid w:val="00A84145"/>
    <w:rsid w:val="00A845B9"/>
    <w:rsid w:val="00A84905"/>
    <w:rsid w:val="00A85648"/>
    <w:rsid w:val="00A927C5"/>
    <w:rsid w:val="00A93F65"/>
    <w:rsid w:val="00A94B7A"/>
    <w:rsid w:val="00A95190"/>
    <w:rsid w:val="00A954D3"/>
    <w:rsid w:val="00A95D26"/>
    <w:rsid w:val="00A97070"/>
    <w:rsid w:val="00A97282"/>
    <w:rsid w:val="00A9745C"/>
    <w:rsid w:val="00AA01C3"/>
    <w:rsid w:val="00AA093C"/>
    <w:rsid w:val="00AA1ED0"/>
    <w:rsid w:val="00AA2D96"/>
    <w:rsid w:val="00AA2FFC"/>
    <w:rsid w:val="00AA4032"/>
    <w:rsid w:val="00AA5126"/>
    <w:rsid w:val="00AA59E1"/>
    <w:rsid w:val="00AA65F6"/>
    <w:rsid w:val="00AA7839"/>
    <w:rsid w:val="00AA7990"/>
    <w:rsid w:val="00AA7B75"/>
    <w:rsid w:val="00AA7F69"/>
    <w:rsid w:val="00AB082F"/>
    <w:rsid w:val="00AB1201"/>
    <w:rsid w:val="00AB139A"/>
    <w:rsid w:val="00AB2873"/>
    <w:rsid w:val="00AB332C"/>
    <w:rsid w:val="00AB3513"/>
    <w:rsid w:val="00AB54F0"/>
    <w:rsid w:val="00AB5FAC"/>
    <w:rsid w:val="00AB7DB4"/>
    <w:rsid w:val="00AB7E5D"/>
    <w:rsid w:val="00AC1BF5"/>
    <w:rsid w:val="00AC28C8"/>
    <w:rsid w:val="00AC477E"/>
    <w:rsid w:val="00AC4954"/>
    <w:rsid w:val="00AC5C61"/>
    <w:rsid w:val="00AC6593"/>
    <w:rsid w:val="00AC65E6"/>
    <w:rsid w:val="00AC6A9B"/>
    <w:rsid w:val="00AC7069"/>
    <w:rsid w:val="00AC755D"/>
    <w:rsid w:val="00AC7B45"/>
    <w:rsid w:val="00AD1B42"/>
    <w:rsid w:val="00AD2C18"/>
    <w:rsid w:val="00AD3089"/>
    <w:rsid w:val="00AD5DFB"/>
    <w:rsid w:val="00AD6DC1"/>
    <w:rsid w:val="00AD7445"/>
    <w:rsid w:val="00AE09F8"/>
    <w:rsid w:val="00AE0BFA"/>
    <w:rsid w:val="00AE191F"/>
    <w:rsid w:val="00AE19D2"/>
    <w:rsid w:val="00AE3A44"/>
    <w:rsid w:val="00AE4694"/>
    <w:rsid w:val="00AE63BB"/>
    <w:rsid w:val="00AE70A2"/>
    <w:rsid w:val="00AF0879"/>
    <w:rsid w:val="00AF1FE1"/>
    <w:rsid w:val="00AF21AD"/>
    <w:rsid w:val="00AF29FA"/>
    <w:rsid w:val="00AF48E9"/>
    <w:rsid w:val="00AF502A"/>
    <w:rsid w:val="00AF7144"/>
    <w:rsid w:val="00AF72E1"/>
    <w:rsid w:val="00B01F3F"/>
    <w:rsid w:val="00B02839"/>
    <w:rsid w:val="00B02AB1"/>
    <w:rsid w:val="00B02F41"/>
    <w:rsid w:val="00B03ED5"/>
    <w:rsid w:val="00B04694"/>
    <w:rsid w:val="00B04DB6"/>
    <w:rsid w:val="00B052C1"/>
    <w:rsid w:val="00B053BD"/>
    <w:rsid w:val="00B06E7D"/>
    <w:rsid w:val="00B06F3A"/>
    <w:rsid w:val="00B07CBC"/>
    <w:rsid w:val="00B12342"/>
    <w:rsid w:val="00B124BA"/>
    <w:rsid w:val="00B12B4B"/>
    <w:rsid w:val="00B12DF2"/>
    <w:rsid w:val="00B138DE"/>
    <w:rsid w:val="00B139FF"/>
    <w:rsid w:val="00B14C46"/>
    <w:rsid w:val="00B15234"/>
    <w:rsid w:val="00B15D72"/>
    <w:rsid w:val="00B161BA"/>
    <w:rsid w:val="00B164B2"/>
    <w:rsid w:val="00B17BA9"/>
    <w:rsid w:val="00B203E4"/>
    <w:rsid w:val="00B215EF"/>
    <w:rsid w:val="00B21B1B"/>
    <w:rsid w:val="00B224E3"/>
    <w:rsid w:val="00B226FE"/>
    <w:rsid w:val="00B25901"/>
    <w:rsid w:val="00B2596B"/>
    <w:rsid w:val="00B26490"/>
    <w:rsid w:val="00B26CDC"/>
    <w:rsid w:val="00B26D09"/>
    <w:rsid w:val="00B27C2C"/>
    <w:rsid w:val="00B3011B"/>
    <w:rsid w:val="00B30557"/>
    <w:rsid w:val="00B30BA8"/>
    <w:rsid w:val="00B30CC4"/>
    <w:rsid w:val="00B30F46"/>
    <w:rsid w:val="00B318CA"/>
    <w:rsid w:val="00B324C2"/>
    <w:rsid w:val="00B326EB"/>
    <w:rsid w:val="00B32897"/>
    <w:rsid w:val="00B32C42"/>
    <w:rsid w:val="00B33053"/>
    <w:rsid w:val="00B340B5"/>
    <w:rsid w:val="00B34947"/>
    <w:rsid w:val="00B35467"/>
    <w:rsid w:val="00B356F3"/>
    <w:rsid w:val="00B35A3D"/>
    <w:rsid w:val="00B37A9A"/>
    <w:rsid w:val="00B4218C"/>
    <w:rsid w:val="00B425DD"/>
    <w:rsid w:val="00B42B62"/>
    <w:rsid w:val="00B43459"/>
    <w:rsid w:val="00B43CC5"/>
    <w:rsid w:val="00B4473B"/>
    <w:rsid w:val="00B4474C"/>
    <w:rsid w:val="00B45835"/>
    <w:rsid w:val="00B45BC1"/>
    <w:rsid w:val="00B4603D"/>
    <w:rsid w:val="00B46284"/>
    <w:rsid w:val="00B46361"/>
    <w:rsid w:val="00B467A1"/>
    <w:rsid w:val="00B4715A"/>
    <w:rsid w:val="00B5005C"/>
    <w:rsid w:val="00B5101A"/>
    <w:rsid w:val="00B513B5"/>
    <w:rsid w:val="00B51431"/>
    <w:rsid w:val="00B51B8B"/>
    <w:rsid w:val="00B53D34"/>
    <w:rsid w:val="00B53F16"/>
    <w:rsid w:val="00B555D7"/>
    <w:rsid w:val="00B557AA"/>
    <w:rsid w:val="00B5760D"/>
    <w:rsid w:val="00B6052D"/>
    <w:rsid w:val="00B608FB"/>
    <w:rsid w:val="00B610B8"/>
    <w:rsid w:val="00B62428"/>
    <w:rsid w:val="00B64D7C"/>
    <w:rsid w:val="00B6594E"/>
    <w:rsid w:val="00B6596D"/>
    <w:rsid w:val="00B65A35"/>
    <w:rsid w:val="00B70AC7"/>
    <w:rsid w:val="00B7148D"/>
    <w:rsid w:val="00B71827"/>
    <w:rsid w:val="00B724CB"/>
    <w:rsid w:val="00B73570"/>
    <w:rsid w:val="00B74954"/>
    <w:rsid w:val="00B749CF"/>
    <w:rsid w:val="00B74AE4"/>
    <w:rsid w:val="00B76D75"/>
    <w:rsid w:val="00B76E42"/>
    <w:rsid w:val="00B7757A"/>
    <w:rsid w:val="00B808B0"/>
    <w:rsid w:val="00B80D59"/>
    <w:rsid w:val="00B84729"/>
    <w:rsid w:val="00B86688"/>
    <w:rsid w:val="00B8760D"/>
    <w:rsid w:val="00B906E6"/>
    <w:rsid w:val="00B91393"/>
    <w:rsid w:val="00B9178B"/>
    <w:rsid w:val="00B92B61"/>
    <w:rsid w:val="00B92DD2"/>
    <w:rsid w:val="00B93FA2"/>
    <w:rsid w:val="00B96088"/>
    <w:rsid w:val="00BA03BF"/>
    <w:rsid w:val="00BA0439"/>
    <w:rsid w:val="00BA0473"/>
    <w:rsid w:val="00BA10BC"/>
    <w:rsid w:val="00BA31A7"/>
    <w:rsid w:val="00BA44C3"/>
    <w:rsid w:val="00BA6ACE"/>
    <w:rsid w:val="00BA7D30"/>
    <w:rsid w:val="00BB2529"/>
    <w:rsid w:val="00BB2E0D"/>
    <w:rsid w:val="00BB3937"/>
    <w:rsid w:val="00BB3F0E"/>
    <w:rsid w:val="00BB4FD1"/>
    <w:rsid w:val="00BB4FE9"/>
    <w:rsid w:val="00BB5033"/>
    <w:rsid w:val="00BB66A9"/>
    <w:rsid w:val="00BB6DE6"/>
    <w:rsid w:val="00BB731C"/>
    <w:rsid w:val="00BC0FC9"/>
    <w:rsid w:val="00BC1156"/>
    <w:rsid w:val="00BC1195"/>
    <w:rsid w:val="00BC18E9"/>
    <w:rsid w:val="00BC2518"/>
    <w:rsid w:val="00BC361E"/>
    <w:rsid w:val="00BC4C2C"/>
    <w:rsid w:val="00BC5AE6"/>
    <w:rsid w:val="00BC62E0"/>
    <w:rsid w:val="00BC7018"/>
    <w:rsid w:val="00BC7134"/>
    <w:rsid w:val="00BC7B7E"/>
    <w:rsid w:val="00BD02B3"/>
    <w:rsid w:val="00BD038A"/>
    <w:rsid w:val="00BD0CCE"/>
    <w:rsid w:val="00BD6499"/>
    <w:rsid w:val="00BE18F6"/>
    <w:rsid w:val="00BE29E0"/>
    <w:rsid w:val="00BE367C"/>
    <w:rsid w:val="00BE44A4"/>
    <w:rsid w:val="00BE4949"/>
    <w:rsid w:val="00BE525D"/>
    <w:rsid w:val="00BE5F2C"/>
    <w:rsid w:val="00BE6248"/>
    <w:rsid w:val="00BE6809"/>
    <w:rsid w:val="00BE6866"/>
    <w:rsid w:val="00BF019B"/>
    <w:rsid w:val="00BF091B"/>
    <w:rsid w:val="00BF0BA7"/>
    <w:rsid w:val="00BF45CB"/>
    <w:rsid w:val="00BF5132"/>
    <w:rsid w:val="00BF6312"/>
    <w:rsid w:val="00BF656B"/>
    <w:rsid w:val="00BF7719"/>
    <w:rsid w:val="00C000F0"/>
    <w:rsid w:val="00C02824"/>
    <w:rsid w:val="00C0294C"/>
    <w:rsid w:val="00C02C28"/>
    <w:rsid w:val="00C04239"/>
    <w:rsid w:val="00C05004"/>
    <w:rsid w:val="00C06311"/>
    <w:rsid w:val="00C06DE6"/>
    <w:rsid w:val="00C07DF8"/>
    <w:rsid w:val="00C07E4C"/>
    <w:rsid w:val="00C10B28"/>
    <w:rsid w:val="00C11A72"/>
    <w:rsid w:val="00C12057"/>
    <w:rsid w:val="00C12744"/>
    <w:rsid w:val="00C1336E"/>
    <w:rsid w:val="00C138D1"/>
    <w:rsid w:val="00C1398B"/>
    <w:rsid w:val="00C13D11"/>
    <w:rsid w:val="00C14431"/>
    <w:rsid w:val="00C1555F"/>
    <w:rsid w:val="00C158B7"/>
    <w:rsid w:val="00C15AEE"/>
    <w:rsid w:val="00C17268"/>
    <w:rsid w:val="00C20863"/>
    <w:rsid w:val="00C22C40"/>
    <w:rsid w:val="00C22F04"/>
    <w:rsid w:val="00C265E1"/>
    <w:rsid w:val="00C266F4"/>
    <w:rsid w:val="00C2712C"/>
    <w:rsid w:val="00C278BB"/>
    <w:rsid w:val="00C27FDA"/>
    <w:rsid w:val="00C3113E"/>
    <w:rsid w:val="00C31219"/>
    <w:rsid w:val="00C31E89"/>
    <w:rsid w:val="00C324E0"/>
    <w:rsid w:val="00C32E92"/>
    <w:rsid w:val="00C34B70"/>
    <w:rsid w:val="00C34F5E"/>
    <w:rsid w:val="00C3503E"/>
    <w:rsid w:val="00C36975"/>
    <w:rsid w:val="00C36FB5"/>
    <w:rsid w:val="00C413F9"/>
    <w:rsid w:val="00C41C7C"/>
    <w:rsid w:val="00C43122"/>
    <w:rsid w:val="00C43A6F"/>
    <w:rsid w:val="00C45B20"/>
    <w:rsid w:val="00C45F61"/>
    <w:rsid w:val="00C47FC3"/>
    <w:rsid w:val="00C50210"/>
    <w:rsid w:val="00C52D2E"/>
    <w:rsid w:val="00C5376F"/>
    <w:rsid w:val="00C53871"/>
    <w:rsid w:val="00C53ACC"/>
    <w:rsid w:val="00C54869"/>
    <w:rsid w:val="00C55358"/>
    <w:rsid w:val="00C557A7"/>
    <w:rsid w:val="00C574CA"/>
    <w:rsid w:val="00C57635"/>
    <w:rsid w:val="00C603DE"/>
    <w:rsid w:val="00C60B73"/>
    <w:rsid w:val="00C61301"/>
    <w:rsid w:val="00C618DC"/>
    <w:rsid w:val="00C62592"/>
    <w:rsid w:val="00C62B60"/>
    <w:rsid w:val="00C62BF9"/>
    <w:rsid w:val="00C6416D"/>
    <w:rsid w:val="00C67264"/>
    <w:rsid w:val="00C70391"/>
    <w:rsid w:val="00C7118A"/>
    <w:rsid w:val="00C72618"/>
    <w:rsid w:val="00C72A3D"/>
    <w:rsid w:val="00C745DC"/>
    <w:rsid w:val="00C74C66"/>
    <w:rsid w:val="00C76614"/>
    <w:rsid w:val="00C80127"/>
    <w:rsid w:val="00C809A5"/>
    <w:rsid w:val="00C811CA"/>
    <w:rsid w:val="00C81448"/>
    <w:rsid w:val="00C814D7"/>
    <w:rsid w:val="00C832D7"/>
    <w:rsid w:val="00C84B30"/>
    <w:rsid w:val="00C84FFB"/>
    <w:rsid w:val="00C8569B"/>
    <w:rsid w:val="00C86193"/>
    <w:rsid w:val="00C868B1"/>
    <w:rsid w:val="00C870DF"/>
    <w:rsid w:val="00C8729C"/>
    <w:rsid w:val="00C8766E"/>
    <w:rsid w:val="00C909EC"/>
    <w:rsid w:val="00C91D1A"/>
    <w:rsid w:val="00C92FF6"/>
    <w:rsid w:val="00C95B47"/>
    <w:rsid w:val="00C9629F"/>
    <w:rsid w:val="00C97258"/>
    <w:rsid w:val="00C972CE"/>
    <w:rsid w:val="00C975FD"/>
    <w:rsid w:val="00CA1E50"/>
    <w:rsid w:val="00CA2DAB"/>
    <w:rsid w:val="00CA3493"/>
    <w:rsid w:val="00CA3EBB"/>
    <w:rsid w:val="00CA3EF8"/>
    <w:rsid w:val="00CA4D34"/>
    <w:rsid w:val="00CA518F"/>
    <w:rsid w:val="00CA673D"/>
    <w:rsid w:val="00CA7AE5"/>
    <w:rsid w:val="00CB0DBE"/>
    <w:rsid w:val="00CB149C"/>
    <w:rsid w:val="00CB14A8"/>
    <w:rsid w:val="00CB155E"/>
    <w:rsid w:val="00CB1A38"/>
    <w:rsid w:val="00CB221A"/>
    <w:rsid w:val="00CB24EE"/>
    <w:rsid w:val="00CB2C65"/>
    <w:rsid w:val="00CB3960"/>
    <w:rsid w:val="00CB6134"/>
    <w:rsid w:val="00CB675E"/>
    <w:rsid w:val="00CB740C"/>
    <w:rsid w:val="00CB7F6E"/>
    <w:rsid w:val="00CC07BC"/>
    <w:rsid w:val="00CC0C6F"/>
    <w:rsid w:val="00CC1A64"/>
    <w:rsid w:val="00CC22D2"/>
    <w:rsid w:val="00CC38E9"/>
    <w:rsid w:val="00CC3CA2"/>
    <w:rsid w:val="00CC42B7"/>
    <w:rsid w:val="00CC42FF"/>
    <w:rsid w:val="00CC5988"/>
    <w:rsid w:val="00CC607E"/>
    <w:rsid w:val="00CC66C9"/>
    <w:rsid w:val="00CC76C4"/>
    <w:rsid w:val="00CD0E3C"/>
    <w:rsid w:val="00CD0E8F"/>
    <w:rsid w:val="00CD1494"/>
    <w:rsid w:val="00CD2EF5"/>
    <w:rsid w:val="00CD34D9"/>
    <w:rsid w:val="00CD56D6"/>
    <w:rsid w:val="00CD5AA6"/>
    <w:rsid w:val="00CD667C"/>
    <w:rsid w:val="00CD73CA"/>
    <w:rsid w:val="00CE0947"/>
    <w:rsid w:val="00CE0D10"/>
    <w:rsid w:val="00CE1352"/>
    <w:rsid w:val="00CE1CA2"/>
    <w:rsid w:val="00CE1F95"/>
    <w:rsid w:val="00CE28D7"/>
    <w:rsid w:val="00CE2E95"/>
    <w:rsid w:val="00CE3672"/>
    <w:rsid w:val="00CE3CFE"/>
    <w:rsid w:val="00CE6802"/>
    <w:rsid w:val="00CE6EE0"/>
    <w:rsid w:val="00CE78AA"/>
    <w:rsid w:val="00CF03C5"/>
    <w:rsid w:val="00CF0944"/>
    <w:rsid w:val="00CF34EA"/>
    <w:rsid w:val="00CF6067"/>
    <w:rsid w:val="00CF671F"/>
    <w:rsid w:val="00CF7009"/>
    <w:rsid w:val="00D011C4"/>
    <w:rsid w:val="00D02794"/>
    <w:rsid w:val="00D03147"/>
    <w:rsid w:val="00D06A0A"/>
    <w:rsid w:val="00D07452"/>
    <w:rsid w:val="00D103A1"/>
    <w:rsid w:val="00D129D5"/>
    <w:rsid w:val="00D13705"/>
    <w:rsid w:val="00D15BE3"/>
    <w:rsid w:val="00D17121"/>
    <w:rsid w:val="00D200AA"/>
    <w:rsid w:val="00D211AC"/>
    <w:rsid w:val="00D2143F"/>
    <w:rsid w:val="00D22D0D"/>
    <w:rsid w:val="00D23EAA"/>
    <w:rsid w:val="00D3015A"/>
    <w:rsid w:val="00D311B7"/>
    <w:rsid w:val="00D3125D"/>
    <w:rsid w:val="00D322B3"/>
    <w:rsid w:val="00D35563"/>
    <w:rsid w:val="00D35B2B"/>
    <w:rsid w:val="00D35D55"/>
    <w:rsid w:val="00D36178"/>
    <w:rsid w:val="00D41817"/>
    <w:rsid w:val="00D42955"/>
    <w:rsid w:val="00D42D99"/>
    <w:rsid w:val="00D43556"/>
    <w:rsid w:val="00D43989"/>
    <w:rsid w:val="00D43AB8"/>
    <w:rsid w:val="00D448E0"/>
    <w:rsid w:val="00D44952"/>
    <w:rsid w:val="00D45E7F"/>
    <w:rsid w:val="00D45EFE"/>
    <w:rsid w:val="00D478CB"/>
    <w:rsid w:val="00D4791D"/>
    <w:rsid w:val="00D47CE7"/>
    <w:rsid w:val="00D5008C"/>
    <w:rsid w:val="00D5085E"/>
    <w:rsid w:val="00D514E1"/>
    <w:rsid w:val="00D5152B"/>
    <w:rsid w:val="00D51E1A"/>
    <w:rsid w:val="00D52501"/>
    <w:rsid w:val="00D52B54"/>
    <w:rsid w:val="00D5513D"/>
    <w:rsid w:val="00D55552"/>
    <w:rsid w:val="00D562CD"/>
    <w:rsid w:val="00D56596"/>
    <w:rsid w:val="00D571B0"/>
    <w:rsid w:val="00D576B2"/>
    <w:rsid w:val="00D61523"/>
    <w:rsid w:val="00D61887"/>
    <w:rsid w:val="00D631FB"/>
    <w:rsid w:val="00D63B60"/>
    <w:rsid w:val="00D63C25"/>
    <w:rsid w:val="00D645B7"/>
    <w:rsid w:val="00D65A7E"/>
    <w:rsid w:val="00D665ED"/>
    <w:rsid w:val="00D66D36"/>
    <w:rsid w:val="00D6797D"/>
    <w:rsid w:val="00D7033B"/>
    <w:rsid w:val="00D70770"/>
    <w:rsid w:val="00D70FF9"/>
    <w:rsid w:val="00D71041"/>
    <w:rsid w:val="00D7150F"/>
    <w:rsid w:val="00D724DE"/>
    <w:rsid w:val="00D73C54"/>
    <w:rsid w:val="00D74177"/>
    <w:rsid w:val="00D749CC"/>
    <w:rsid w:val="00D751AE"/>
    <w:rsid w:val="00D757D8"/>
    <w:rsid w:val="00D7739D"/>
    <w:rsid w:val="00D77FC1"/>
    <w:rsid w:val="00D81B97"/>
    <w:rsid w:val="00D83F1C"/>
    <w:rsid w:val="00D8452D"/>
    <w:rsid w:val="00D84D9D"/>
    <w:rsid w:val="00D85DF9"/>
    <w:rsid w:val="00D86C1D"/>
    <w:rsid w:val="00D86F27"/>
    <w:rsid w:val="00D87AA2"/>
    <w:rsid w:val="00D90D1E"/>
    <w:rsid w:val="00D91F4B"/>
    <w:rsid w:val="00D9220B"/>
    <w:rsid w:val="00D92D3F"/>
    <w:rsid w:val="00D93E23"/>
    <w:rsid w:val="00D941EE"/>
    <w:rsid w:val="00D966E1"/>
    <w:rsid w:val="00D967CF"/>
    <w:rsid w:val="00D969E0"/>
    <w:rsid w:val="00D96CF2"/>
    <w:rsid w:val="00D97EFC"/>
    <w:rsid w:val="00DA13BF"/>
    <w:rsid w:val="00DA2418"/>
    <w:rsid w:val="00DA2D69"/>
    <w:rsid w:val="00DA2E47"/>
    <w:rsid w:val="00DA5096"/>
    <w:rsid w:val="00DA5FCA"/>
    <w:rsid w:val="00DA6FBA"/>
    <w:rsid w:val="00DA7BEE"/>
    <w:rsid w:val="00DA7FF6"/>
    <w:rsid w:val="00DB0140"/>
    <w:rsid w:val="00DB038B"/>
    <w:rsid w:val="00DB071A"/>
    <w:rsid w:val="00DB1AD5"/>
    <w:rsid w:val="00DB1D71"/>
    <w:rsid w:val="00DB226A"/>
    <w:rsid w:val="00DB2A01"/>
    <w:rsid w:val="00DB2A02"/>
    <w:rsid w:val="00DB41E2"/>
    <w:rsid w:val="00DB438F"/>
    <w:rsid w:val="00DB44D7"/>
    <w:rsid w:val="00DB5186"/>
    <w:rsid w:val="00DB52AF"/>
    <w:rsid w:val="00DB53EF"/>
    <w:rsid w:val="00DB6B72"/>
    <w:rsid w:val="00DB7E77"/>
    <w:rsid w:val="00DB7EB4"/>
    <w:rsid w:val="00DC1272"/>
    <w:rsid w:val="00DC1B00"/>
    <w:rsid w:val="00DC33F5"/>
    <w:rsid w:val="00DC3532"/>
    <w:rsid w:val="00DC3C05"/>
    <w:rsid w:val="00DC43AC"/>
    <w:rsid w:val="00DC4456"/>
    <w:rsid w:val="00DC4885"/>
    <w:rsid w:val="00DC5DF5"/>
    <w:rsid w:val="00DC609C"/>
    <w:rsid w:val="00DC66B0"/>
    <w:rsid w:val="00DC6FDB"/>
    <w:rsid w:val="00DC6FF8"/>
    <w:rsid w:val="00DC74A9"/>
    <w:rsid w:val="00DC75DA"/>
    <w:rsid w:val="00DD04B8"/>
    <w:rsid w:val="00DD161A"/>
    <w:rsid w:val="00DD2CA8"/>
    <w:rsid w:val="00DD2F5F"/>
    <w:rsid w:val="00DD484C"/>
    <w:rsid w:val="00DD4EB2"/>
    <w:rsid w:val="00DD699A"/>
    <w:rsid w:val="00DD6FAC"/>
    <w:rsid w:val="00DD72A6"/>
    <w:rsid w:val="00DD7A5E"/>
    <w:rsid w:val="00DE0028"/>
    <w:rsid w:val="00DE014B"/>
    <w:rsid w:val="00DE047C"/>
    <w:rsid w:val="00DE0A6B"/>
    <w:rsid w:val="00DE1DA6"/>
    <w:rsid w:val="00DE21D5"/>
    <w:rsid w:val="00DE2321"/>
    <w:rsid w:val="00DE29C2"/>
    <w:rsid w:val="00DE3051"/>
    <w:rsid w:val="00DE4BAD"/>
    <w:rsid w:val="00DE6055"/>
    <w:rsid w:val="00DE63BA"/>
    <w:rsid w:val="00DE6589"/>
    <w:rsid w:val="00DE7847"/>
    <w:rsid w:val="00DF0883"/>
    <w:rsid w:val="00DF14CC"/>
    <w:rsid w:val="00DF18DA"/>
    <w:rsid w:val="00DF1B68"/>
    <w:rsid w:val="00DF1FC0"/>
    <w:rsid w:val="00DF200E"/>
    <w:rsid w:val="00DF3E53"/>
    <w:rsid w:val="00DF4554"/>
    <w:rsid w:val="00DF6D80"/>
    <w:rsid w:val="00DF710B"/>
    <w:rsid w:val="00DF74F3"/>
    <w:rsid w:val="00E00489"/>
    <w:rsid w:val="00E0062D"/>
    <w:rsid w:val="00E00AA0"/>
    <w:rsid w:val="00E0102E"/>
    <w:rsid w:val="00E01BE2"/>
    <w:rsid w:val="00E01FB1"/>
    <w:rsid w:val="00E044B7"/>
    <w:rsid w:val="00E1026A"/>
    <w:rsid w:val="00E11309"/>
    <w:rsid w:val="00E11CD7"/>
    <w:rsid w:val="00E12BA5"/>
    <w:rsid w:val="00E14493"/>
    <w:rsid w:val="00E15952"/>
    <w:rsid w:val="00E15BB6"/>
    <w:rsid w:val="00E16009"/>
    <w:rsid w:val="00E160A5"/>
    <w:rsid w:val="00E2031E"/>
    <w:rsid w:val="00E2110F"/>
    <w:rsid w:val="00E21371"/>
    <w:rsid w:val="00E221C1"/>
    <w:rsid w:val="00E22BA6"/>
    <w:rsid w:val="00E24F51"/>
    <w:rsid w:val="00E2508F"/>
    <w:rsid w:val="00E260BE"/>
    <w:rsid w:val="00E26652"/>
    <w:rsid w:val="00E301AB"/>
    <w:rsid w:val="00E3234D"/>
    <w:rsid w:val="00E33411"/>
    <w:rsid w:val="00E34A6F"/>
    <w:rsid w:val="00E34F30"/>
    <w:rsid w:val="00E374E2"/>
    <w:rsid w:val="00E408F5"/>
    <w:rsid w:val="00E413BD"/>
    <w:rsid w:val="00E41B70"/>
    <w:rsid w:val="00E42EC9"/>
    <w:rsid w:val="00E43980"/>
    <w:rsid w:val="00E43AAB"/>
    <w:rsid w:val="00E44BC1"/>
    <w:rsid w:val="00E45179"/>
    <w:rsid w:val="00E451F4"/>
    <w:rsid w:val="00E456F7"/>
    <w:rsid w:val="00E46C89"/>
    <w:rsid w:val="00E470E4"/>
    <w:rsid w:val="00E503D3"/>
    <w:rsid w:val="00E51080"/>
    <w:rsid w:val="00E5192D"/>
    <w:rsid w:val="00E548C9"/>
    <w:rsid w:val="00E55A36"/>
    <w:rsid w:val="00E56DDA"/>
    <w:rsid w:val="00E57249"/>
    <w:rsid w:val="00E57301"/>
    <w:rsid w:val="00E577C8"/>
    <w:rsid w:val="00E6194D"/>
    <w:rsid w:val="00E61DE7"/>
    <w:rsid w:val="00E62774"/>
    <w:rsid w:val="00E63D32"/>
    <w:rsid w:val="00E63E95"/>
    <w:rsid w:val="00E65796"/>
    <w:rsid w:val="00E668D8"/>
    <w:rsid w:val="00E670D7"/>
    <w:rsid w:val="00E67CD1"/>
    <w:rsid w:val="00E70528"/>
    <w:rsid w:val="00E721AB"/>
    <w:rsid w:val="00E72942"/>
    <w:rsid w:val="00E74E0C"/>
    <w:rsid w:val="00E755F4"/>
    <w:rsid w:val="00E77134"/>
    <w:rsid w:val="00E776C2"/>
    <w:rsid w:val="00E77CAC"/>
    <w:rsid w:val="00E80CEB"/>
    <w:rsid w:val="00E80DBC"/>
    <w:rsid w:val="00E81501"/>
    <w:rsid w:val="00E82BA8"/>
    <w:rsid w:val="00E8410B"/>
    <w:rsid w:val="00E857C6"/>
    <w:rsid w:val="00E8624F"/>
    <w:rsid w:val="00E86891"/>
    <w:rsid w:val="00E904DA"/>
    <w:rsid w:val="00E92A62"/>
    <w:rsid w:val="00E938DE"/>
    <w:rsid w:val="00E959C2"/>
    <w:rsid w:val="00E95B1B"/>
    <w:rsid w:val="00E96910"/>
    <w:rsid w:val="00E969DD"/>
    <w:rsid w:val="00E9751A"/>
    <w:rsid w:val="00E97E12"/>
    <w:rsid w:val="00EA106F"/>
    <w:rsid w:val="00EA1FAF"/>
    <w:rsid w:val="00EA3B2F"/>
    <w:rsid w:val="00EA3BD7"/>
    <w:rsid w:val="00EA4CA6"/>
    <w:rsid w:val="00EA506B"/>
    <w:rsid w:val="00EA7CF5"/>
    <w:rsid w:val="00EB0F35"/>
    <w:rsid w:val="00EB540D"/>
    <w:rsid w:val="00EB5CDD"/>
    <w:rsid w:val="00EB5DE7"/>
    <w:rsid w:val="00EB7376"/>
    <w:rsid w:val="00EB7E80"/>
    <w:rsid w:val="00EC0736"/>
    <w:rsid w:val="00EC170D"/>
    <w:rsid w:val="00EC2472"/>
    <w:rsid w:val="00EC3585"/>
    <w:rsid w:val="00EC64D1"/>
    <w:rsid w:val="00EC7D85"/>
    <w:rsid w:val="00ED16CA"/>
    <w:rsid w:val="00ED470B"/>
    <w:rsid w:val="00ED665C"/>
    <w:rsid w:val="00ED6ADB"/>
    <w:rsid w:val="00EE010E"/>
    <w:rsid w:val="00EE014F"/>
    <w:rsid w:val="00EE0178"/>
    <w:rsid w:val="00EE18D1"/>
    <w:rsid w:val="00EE1945"/>
    <w:rsid w:val="00EE2341"/>
    <w:rsid w:val="00EE2A4A"/>
    <w:rsid w:val="00EE2F50"/>
    <w:rsid w:val="00EE3C18"/>
    <w:rsid w:val="00EE3F30"/>
    <w:rsid w:val="00EE4598"/>
    <w:rsid w:val="00EE5DD2"/>
    <w:rsid w:val="00EE75B1"/>
    <w:rsid w:val="00EE7832"/>
    <w:rsid w:val="00EF092D"/>
    <w:rsid w:val="00EF0E0D"/>
    <w:rsid w:val="00EF1A54"/>
    <w:rsid w:val="00EF26D7"/>
    <w:rsid w:val="00EF2D2A"/>
    <w:rsid w:val="00EF3495"/>
    <w:rsid w:val="00EF370E"/>
    <w:rsid w:val="00EF5EB0"/>
    <w:rsid w:val="00EF6976"/>
    <w:rsid w:val="00EF717A"/>
    <w:rsid w:val="00EF7390"/>
    <w:rsid w:val="00EF7398"/>
    <w:rsid w:val="00EF7CB4"/>
    <w:rsid w:val="00F02495"/>
    <w:rsid w:val="00F0567D"/>
    <w:rsid w:val="00F06550"/>
    <w:rsid w:val="00F06F07"/>
    <w:rsid w:val="00F079B2"/>
    <w:rsid w:val="00F10059"/>
    <w:rsid w:val="00F109B8"/>
    <w:rsid w:val="00F10D28"/>
    <w:rsid w:val="00F12472"/>
    <w:rsid w:val="00F128EC"/>
    <w:rsid w:val="00F1296A"/>
    <w:rsid w:val="00F12C61"/>
    <w:rsid w:val="00F13A4C"/>
    <w:rsid w:val="00F13C7C"/>
    <w:rsid w:val="00F14983"/>
    <w:rsid w:val="00F15754"/>
    <w:rsid w:val="00F15ABD"/>
    <w:rsid w:val="00F16348"/>
    <w:rsid w:val="00F16A4A"/>
    <w:rsid w:val="00F17330"/>
    <w:rsid w:val="00F174CD"/>
    <w:rsid w:val="00F22057"/>
    <w:rsid w:val="00F22A81"/>
    <w:rsid w:val="00F232F2"/>
    <w:rsid w:val="00F2346A"/>
    <w:rsid w:val="00F2470D"/>
    <w:rsid w:val="00F24C9C"/>
    <w:rsid w:val="00F24D23"/>
    <w:rsid w:val="00F254C2"/>
    <w:rsid w:val="00F262BA"/>
    <w:rsid w:val="00F27D32"/>
    <w:rsid w:val="00F3123E"/>
    <w:rsid w:val="00F31517"/>
    <w:rsid w:val="00F319FB"/>
    <w:rsid w:val="00F31DAC"/>
    <w:rsid w:val="00F323EC"/>
    <w:rsid w:val="00F3264D"/>
    <w:rsid w:val="00F33F27"/>
    <w:rsid w:val="00F3406D"/>
    <w:rsid w:val="00F340AA"/>
    <w:rsid w:val="00F341C4"/>
    <w:rsid w:val="00F349BB"/>
    <w:rsid w:val="00F353D7"/>
    <w:rsid w:val="00F354CD"/>
    <w:rsid w:val="00F35C53"/>
    <w:rsid w:val="00F37742"/>
    <w:rsid w:val="00F37957"/>
    <w:rsid w:val="00F4001A"/>
    <w:rsid w:val="00F40DFB"/>
    <w:rsid w:val="00F41491"/>
    <w:rsid w:val="00F416D9"/>
    <w:rsid w:val="00F4343D"/>
    <w:rsid w:val="00F435B8"/>
    <w:rsid w:val="00F44668"/>
    <w:rsid w:val="00F44B1A"/>
    <w:rsid w:val="00F459D3"/>
    <w:rsid w:val="00F47447"/>
    <w:rsid w:val="00F47791"/>
    <w:rsid w:val="00F479C9"/>
    <w:rsid w:val="00F50CFC"/>
    <w:rsid w:val="00F512FC"/>
    <w:rsid w:val="00F5180F"/>
    <w:rsid w:val="00F5229F"/>
    <w:rsid w:val="00F52390"/>
    <w:rsid w:val="00F5333C"/>
    <w:rsid w:val="00F5392C"/>
    <w:rsid w:val="00F5392E"/>
    <w:rsid w:val="00F53A8D"/>
    <w:rsid w:val="00F53A97"/>
    <w:rsid w:val="00F5486A"/>
    <w:rsid w:val="00F55628"/>
    <w:rsid w:val="00F57E62"/>
    <w:rsid w:val="00F6080C"/>
    <w:rsid w:val="00F63923"/>
    <w:rsid w:val="00F63FC1"/>
    <w:rsid w:val="00F6432F"/>
    <w:rsid w:val="00F64970"/>
    <w:rsid w:val="00F652AD"/>
    <w:rsid w:val="00F6666B"/>
    <w:rsid w:val="00F666EE"/>
    <w:rsid w:val="00F668A4"/>
    <w:rsid w:val="00F70226"/>
    <w:rsid w:val="00F7078A"/>
    <w:rsid w:val="00F714DD"/>
    <w:rsid w:val="00F73592"/>
    <w:rsid w:val="00F745FC"/>
    <w:rsid w:val="00F768DF"/>
    <w:rsid w:val="00F76D74"/>
    <w:rsid w:val="00F7762A"/>
    <w:rsid w:val="00F77AE1"/>
    <w:rsid w:val="00F82D84"/>
    <w:rsid w:val="00F830DB"/>
    <w:rsid w:val="00F83C31"/>
    <w:rsid w:val="00F87039"/>
    <w:rsid w:val="00F9020F"/>
    <w:rsid w:val="00F9119D"/>
    <w:rsid w:val="00F92D6B"/>
    <w:rsid w:val="00F93DFF"/>
    <w:rsid w:val="00F94F67"/>
    <w:rsid w:val="00F94F7E"/>
    <w:rsid w:val="00F97ADA"/>
    <w:rsid w:val="00FA0DFD"/>
    <w:rsid w:val="00FA100F"/>
    <w:rsid w:val="00FA1E1D"/>
    <w:rsid w:val="00FA2B1A"/>
    <w:rsid w:val="00FA403D"/>
    <w:rsid w:val="00FA4DE7"/>
    <w:rsid w:val="00FA5E16"/>
    <w:rsid w:val="00FA6AAF"/>
    <w:rsid w:val="00FA73D2"/>
    <w:rsid w:val="00FB0F90"/>
    <w:rsid w:val="00FB1AE4"/>
    <w:rsid w:val="00FB3687"/>
    <w:rsid w:val="00FB50E8"/>
    <w:rsid w:val="00FB5A74"/>
    <w:rsid w:val="00FB676D"/>
    <w:rsid w:val="00FB6909"/>
    <w:rsid w:val="00FC0488"/>
    <w:rsid w:val="00FC0498"/>
    <w:rsid w:val="00FC0E9B"/>
    <w:rsid w:val="00FC182C"/>
    <w:rsid w:val="00FC2082"/>
    <w:rsid w:val="00FC214E"/>
    <w:rsid w:val="00FC22BF"/>
    <w:rsid w:val="00FC5E44"/>
    <w:rsid w:val="00FC7A99"/>
    <w:rsid w:val="00FD0D8C"/>
    <w:rsid w:val="00FD16EC"/>
    <w:rsid w:val="00FD1F56"/>
    <w:rsid w:val="00FD21AC"/>
    <w:rsid w:val="00FD4237"/>
    <w:rsid w:val="00FD4C76"/>
    <w:rsid w:val="00FD4E3A"/>
    <w:rsid w:val="00FD5002"/>
    <w:rsid w:val="00FD55C1"/>
    <w:rsid w:val="00FD5B93"/>
    <w:rsid w:val="00FD5C11"/>
    <w:rsid w:val="00FD628E"/>
    <w:rsid w:val="00FD6439"/>
    <w:rsid w:val="00FE28C5"/>
    <w:rsid w:val="00FE3423"/>
    <w:rsid w:val="00FE3852"/>
    <w:rsid w:val="00FE3941"/>
    <w:rsid w:val="00FE39DF"/>
    <w:rsid w:val="00FE573D"/>
    <w:rsid w:val="00FE5C40"/>
    <w:rsid w:val="00FE6C8E"/>
    <w:rsid w:val="00FE781D"/>
    <w:rsid w:val="00FE7F71"/>
    <w:rsid w:val="00FF0821"/>
    <w:rsid w:val="00FF2E63"/>
    <w:rsid w:val="00FF35B4"/>
    <w:rsid w:val="00FF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B35"/>
    <w:pPr>
      <w:ind w:firstLine="851"/>
      <w:jc w:val="both"/>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54B35"/>
    <w:rPr>
      <w:sz w:val="23"/>
      <w:shd w:val="clear" w:color="auto" w:fill="FFFFFF"/>
      <w:lang w:bidi="ar-SA"/>
    </w:rPr>
  </w:style>
  <w:style w:type="paragraph" w:customStyle="1" w:styleId="10">
    <w:name w:val="Заголовок №1"/>
    <w:basedOn w:val="a"/>
    <w:link w:val="1"/>
    <w:rsid w:val="00254B35"/>
    <w:pPr>
      <w:shd w:val="clear" w:color="auto" w:fill="FFFFFF"/>
      <w:spacing w:after="120" w:line="240" w:lineRule="atLeast"/>
      <w:outlineLvl w:val="0"/>
    </w:pPr>
    <w:rPr>
      <w:rFonts w:ascii="Times New Roman" w:eastAsia="Times New Roman" w:hAnsi="Times New Roman" w:cs="Times New Roman"/>
      <w:color w:val="auto"/>
      <w:sz w:val="23"/>
      <w:szCs w:val="20"/>
      <w:shd w:val="clear" w:color="auto" w:fill="FFFFFF"/>
    </w:rPr>
  </w:style>
  <w:style w:type="paragraph" w:styleId="a3">
    <w:name w:val="footer"/>
    <w:basedOn w:val="a"/>
    <w:link w:val="a4"/>
    <w:rsid w:val="00254B35"/>
    <w:pPr>
      <w:tabs>
        <w:tab w:val="center" w:pos="4677"/>
        <w:tab w:val="right" w:pos="9355"/>
      </w:tabs>
    </w:pPr>
  </w:style>
  <w:style w:type="character" w:customStyle="1" w:styleId="a4">
    <w:name w:val="Нижний колонтитул Знак"/>
    <w:link w:val="a3"/>
    <w:locked/>
    <w:rsid w:val="00254B35"/>
    <w:rPr>
      <w:rFonts w:ascii="Arial Unicode MS" w:eastAsia="Arial Unicode MS" w:hAnsi="Arial Unicode MS" w:cs="Arial Unicode MS"/>
      <w:color w:val="000000"/>
      <w:sz w:val="24"/>
      <w:szCs w:val="24"/>
      <w:lang w:val="ru-RU" w:eastAsia="ru-RU" w:bidi="ar-SA"/>
    </w:rPr>
  </w:style>
  <w:style w:type="paragraph" w:customStyle="1" w:styleId="11">
    <w:name w:val="Абзац списка1"/>
    <w:basedOn w:val="a"/>
    <w:rsid w:val="00254B35"/>
    <w:pPr>
      <w:ind w:left="720"/>
      <w:contextualSpacing/>
    </w:pPr>
  </w:style>
  <w:style w:type="character" w:customStyle="1" w:styleId="a5">
    <w:name w:val="Основной текст_"/>
    <w:link w:val="5"/>
    <w:locked/>
    <w:rsid w:val="00254B35"/>
    <w:rPr>
      <w:sz w:val="23"/>
      <w:shd w:val="clear" w:color="auto" w:fill="FFFFFF"/>
      <w:lang w:bidi="ar-SA"/>
    </w:rPr>
  </w:style>
  <w:style w:type="paragraph" w:customStyle="1" w:styleId="5">
    <w:name w:val="Основной текст5"/>
    <w:basedOn w:val="a"/>
    <w:link w:val="a5"/>
    <w:rsid w:val="00254B35"/>
    <w:pPr>
      <w:shd w:val="clear" w:color="auto" w:fill="FFFFFF"/>
      <w:spacing w:line="240" w:lineRule="atLeast"/>
      <w:ind w:firstLine="0"/>
      <w:jc w:val="right"/>
    </w:pPr>
    <w:rPr>
      <w:rFonts w:ascii="Times New Roman" w:eastAsia="Times New Roman" w:hAnsi="Times New Roman" w:cs="Times New Roman"/>
      <w:color w:val="auto"/>
      <w:sz w:val="23"/>
      <w:szCs w:val="20"/>
      <w:shd w:val="clear" w:color="auto" w:fill="FFFFFF"/>
    </w:rPr>
  </w:style>
  <w:style w:type="paragraph" w:customStyle="1" w:styleId="ConsNormal">
    <w:name w:val="ConsNormal"/>
    <w:rsid w:val="00254B35"/>
    <w:pPr>
      <w:widowControl w:val="0"/>
      <w:autoSpaceDE w:val="0"/>
      <w:autoSpaceDN w:val="0"/>
      <w:adjustRightInd w:val="0"/>
      <w:ind w:firstLine="720"/>
    </w:pPr>
    <w:rPr>
      <w:rFonts w:ascii="Arial" w:eastAsia="Calibri" w:hAnsi="Arial" w:cs="Arial"/>
    </w:rPr>
  </w:style>
  <w:style w:type="character" w:customStyle="1" w:styleId="a6">
    <w:name w:val="Цветовое выделение"/>
    <w:rsid w:val="00254B35"/>
    <w:rPr>
      <w:b/>
      <w:color w:val="26282F"/>
    </w:rPr>
  </w:style>
  <w:style w:type="paragraph" w:customStyle="1" w:styleId="a7">
    <w:name w:val="Нормальный (таблица)"/>
    <w:basedOn w:val="a"/>
    <w:next w:val="a"/>
    <w:rsid w:val="00254B35"/>
    <w:pPr>
      <w:widowControl w:val="0"/>
      <w:autoSpaceDE w:val="0"/>
      <w:autoSpaceDN w:val="0"/>
      <w:adjustRightInd w:val="0"/>
      <w:ind w:firstLine="0"/>
    </w:pPr>
    <w:rPr>
      <w:rFonts w:ascii="Arial" w:eastAsia="Times New Roman" w:hAnsi="Arial" w:cs="Times New Roman"/>
      <w:color w:val="auto"/>
    </w:rPr>
  </w:style>
  <w:style w:type="paragraph" w:customStyle="1" w:styleId="a8">
    <w:name w:val="Прижатый влево"/>
    <w:basedOn w:val="a"/>
    <w:next w:val="a"/>
    <w:rsid w:val="00254B35"/>
    <w:pPr>
      <w:widowControl w:val="0"/>
      <w:autoSpaceDE w:val="0"/>
      <w:autoSpaceDN w:val="0"/>
      <w:adjustRightInd w:val="0"/>
      <w:ind w:firstLine="0"/>
      <w:jc w:val="left"/>
    </w:pPr>
    <w:rPr>
      <w:rFonts w:ascii="Arial" w:eastAsia="Times New Roman" w:hAnsi="Arial" w:cs="Times New Roman"/>
      <w:color w:val="auto"/>
    </w:rPr>
  </w:style>
  <w:style w:type="paragraph" w:customStyle="1" w:styleId="12">
    <w:name w:val="Без интервала1"/>
    <w:rsid w:val="00254B35"/>
    <w:rPr>
      <w:rFonts w:ascii="Calibri" w:hAnsi="Calibri"/>
      <w:sz w:val="22"/>
      <w:szCs w:val="22"/>
      <w:lang w:eastAsia="en-US"/>
    </w:rPr>
  </w:style>
  <w:style w:type="character" w:customStyle="1" w:styleId="a9">
    <w:name w:val="Гипертекстовая ссылка"/>
    <w:rsid w:val="00254B35"/>
    <w:rPr>
      <w:rFonts w:cs="Times New Roman"/>
      <w:b/>
      <w:color w:val="106BBE"/>
    </w:rPr>
  </w:style>
  <w:style w:type="character" w:styleId="aa">
    <w:name w:val="annotation reference"/>
    <w:semiHidden/>
    <w:rsid w:val="003A761D"/>
    <w:rPr>
      <w:sz w:val="16"/>
      <w:szCs w:val="16"/>
    </w:rPr>
  </w:style>
  <w:style w:type="paragraph" w:styleId="ab">
    <w:name w:val="annotation text"/>
    <w:basedOn w:val="a"/>
    <w:link w:val="ac"/>
    <w:semiHidden/>
    <w:rsid w:val="003A761D"/>
    <w:rPr>
      <w:sz w:val="20"/>
      <w:szCs w:val="20"/>
    </w:rPr>
  </w:style>
  <w:style w:type="paragraph" w:styleId="ad">
    <w:name w:val="annotation subject"/>
    <w:basedOn w:val="ab"/>
    <w:next w:val="ab"/>
    <w:semiHidden/>
    <w:rsid w:val="003A761D"/>
    <w:rPr>
      <w:b/>
      <w:bCs/>
    </w:rPr>
  </w:style>
  <w:style w:type="paragraph" w:styleId="ae">
    <w:name w:val="Balloon Text"/>
    <w:basedOn w:val="a"/>
    <w:semiHidden/>
    <w:rsid w:val="003A761D"/>
    <w:rPr>
      <w:rFonts w:ascii="Tahoma" w:hAnsi="Tahoma" w:cs="Tahoma"/>
      <w:sz w:val="16"/>
      <w:szCs w:val="16"/>
    </w:rPr>
  </w:style>
  <w:style w:type="character" w:customStyle="1" w:styleId="ac">
    <w:name w:val="Текст примечания Знак"/>
    <w:link w:val="ab"/>
    <w:semiHidden/>
    <w:rsid w:val="00CD34D9"/>
    <w:rPr>
      <w:rFonts w:ascii="Arial Unicode MS" w:eastAsia="Arial Unicode MS" w:hAnsi="Arial Unicode MS" w:cs="Arial Unicode MS"/>
      <w:color w:val="000000"/>
    </w:rPr>
  </w:style>
  <w:style w:type="table" w:styleId="af">
    <w:name w:val="Table Grid"/>
    <w:basedOn w:val="a1"/>
    <w:rsid w:val="00A7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0226BB"/>
    <w:pPr>
      <w:tabs>
        <w:tab w:val="center" w:pos="4677"/>
        <w:tab w:val="right" w:pos="9355"/>
      </w:tabs>
    </w:pPr>
  </w:style>
  <w:style w:type="character" w:customStyle="1" w:styleId="af1">
    <w:name w:val="Верхний колонтитул Знак"/>
    <w:link w:val="af0"/>
    <w:uiPriority w:val="99"/>
    <w:rsid w:val="000226BB"/>
    <w:rPr>
      <w:rFonts w:ascii="Arial Unicode MS" w:eastAsia="Arial Unicode MS" w:hAnsi="Arial Unicode MS" w:cs="Arial Unicode MS"/>
      <w:color w:val="000000"/>
      <w:sz w:val="24"/>
      <w:szCs w:val="24"/>
    </w:rPr>
  </w:style>
  <w:style w:type="paragraph" w:customStyle="1" w:styleId="ConsPlusNonformat">
    <w:name w:val="ConsPlusNonformat"/>
    <w:rsid w:val="00504B03"/>
    <w:pPr>
      <w:widowControl w:val="0"/>
      <w:autoSpaceDE w:val="0"/>
      <w:autoSpaceDN w:val="0"/>
    </w:pPr>
    <w:rPr>
      <w:rFonts w:ascii="Courier New" w:hAnsi="Courier New" w:cs="Courier New"/>
    </w:rPr>
  </w:style>
  <w:style w:type="paragraph" w:styleId="af2">
    <w:name w:val="List Paragraph"/>
    <w:basedOn w:val="a"/>
    <w:uiPriority w:val="34"/>
    <w:qFormat/>
    <w:rsid w:val="00AC5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B35"/>
    <w:pPr>
      <w:ind w:firstLine="851"/>
      <w:jc w:val="both"/>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54B35"/>
    <w:rPr>
      <w:sz w:val="23"/>
      <w:shd w:val="clear" w:color="auto" w:fill="FFFFFF"/>
      <w:lang w:bidi="ar-SA"/>
    </w:rPr>
  </w:style>
  <w:style w:type="paragraph" w:customStyle="1" w:styleId="10">
    <w:name w:val="Заголовок №1"/>
    <w:basedOn w:val="a"/>
    <w:link w:val="1"/>
    <w:rsid w:val="00254B35"/>
    <w:pPr>
      <w:shd w:val="clear" w:color="auto" w:fill="FFFFFF"/>
      <w:spacing w:after="120" w:line="240" w:lineRule="atLeast"/>
      <w:outlineLvl w:val="0"/>
    </w:pPr>
    <w:rPr>
      <w:rFonts w:ascii="Times New Roman" w:eastAsia="Times New Roman" w:hAnsi="Times New Roman" w:cs="Times New Roman"/>
      <w:color w:val="auto"/>
      <w:sz w:val="23"/>
      <w:szCs w:val="20"/>
      <w:shd w:val="clear" w:color="auto" w:fill="FFFFFF"/>
    </w:rPr>
  </w:style>
  <w:style w:type="paragraph" w:styleId="a3">
    <w:name w:val="footer"/>
    <w:basedOn w:val="a"/>
    <w:link w:val="a4"/>
    <w:rsid w:val="00254B35"/>
    <w:pPr>
      <w:tabs>
        <w:tab w:val="center" w:pos="4677"/>
        <w:tab w:val="right" w:pos="9355"/>
      </w:tabs>
    </w:pPr>
  </w:style>
  <w:style w:type="character" w:customStyle="1" w:styleId="a4">
    <w:name w:val="Нижний колонтитул Знак"/>
    <w:link w:val="a3"/>
    <w:locked/>
    <w:rsid w:val="00254B35"/>
    <w:rPr>
      <w:rFonts w:ascii="Arial Unicode MS" w:eastAsia="Arial Unicode MS" w:hAnsi="Arial Unicode MS" w:cs="Arial Unicode MS"/>
      <w:color w:val="000000"/>
      <w:sz w:val="24"/>
      <w:szCs w:val="24"/>
      <w:lang w:val="ru-RU" w:eastAsia="ru-RU" w:bidi="ar-SA"/>
    </w:rPr>
  </w:style>
  <w:style w:type="paragraph" w:customStyle="1" w:styleId="11">
    <w:name w:val="Абзац списка1"/>
    <w:basedOn w:val="a"/>
    <w:rsid w:val="00254B35"/>
    <w:pPr>
      <w:ind w:left="720"/>
      <w:contextualSpacing/>
    </w:pPr>
  </w:style>
  <w:style w:type="character" w:customStyle="1" w:styleId="a5">
    <w:name w:val="Основной текст_"/>
    <w:link w:val="5"/>
    <w:locked/>
    <w:rsid w:val="00254B35"/>
    <w:rPr>
      <w:sz w:val="23"/>
      <w:shd w:val="clear" w:color="auto" w:fill="FFFFFF"/>
      <w:lang w:bidi="ar-SA"/>
    </w:rPr>
  </w:style>
  <w:style w:type="paragraph" w:customStyle="1" w:styleId="5">
    <w:name w:val="Основной текст5"/>
    <w:basedOn w:val="a"/>
    <w:link w:val="a5"/>
    <w:rsid w:val="00254B35"/>
    <w:pPr>
      <w:shd w:val="clear" w:color="auto" w:fill="FFFFFF"/>
      <w:spacing w:line="240" w:lineRule="atLeast"/>
      <w:ind w:firstLine="0"/>
      <w:jc w:val="right"/>
    </w:pPr>
    <w:rPr>
      <w:rFonts w:ascii="Times New Roman" w:eastAsia="Times New Roman" w:hAnsi="Times New Roman" w:cs="Times New Roman"/>
      <w:color w:val="auto"/>
      <w:sz w:val="23"/>
      <w:szCs w:val="20"/>
      <w:shd w:val="clear" w:color="auto" w:fill="FFFFFF"/>
    </w:rPr>
  </w:style>
  <w:style w:type="paragraph" w:customStyle="1" w:styleId="ConsNormal">
    <w:name w:val="ConsNormal"/>
    <w:rsid w:val="00254B35"/>
    <w:pPr>
      <w:widowControl w:val="0"/>
      <w:autoSpaceDE w:val="0"/>
      <w:autoSpaceDN w:val="0"/>
      <w:adjustRightInd w:val="0"/>
      <w:ind w:firstLine="720"/>
    </w:pPr>
    <w:rPr>
      <w:rFonts w:ascii="Arial" w:eastAsia="Calibri" w:hAnsi="Arial" w:cs="Arial"/>
    </w:rPr>
  </w:style>
  <w:style w:type="character" w:customStyle="1" w:styleId="a6">
    <w:name w:val="Цветовое выделение"/>
    <w:rsid w:val="00254B35"/>
    <w:rPr>
      <w:b/>
      <w:color w:val="26282F"/>
    </w:rPr>
  </w:style>
  <w:style w:type="paragraph" w:customStyle="1" w:styleId="a7">
    <w:name w:val="Нормальный (таблица)"/>
    <w:basedOn w:val="a"/>
    <w:next w:val="a"/>
    <w:rsid w:val="00254B35"/>
    <w:pPr>
      <w:widowControl w:val="0"/>
      <w:autoSpaceDE w:val="0"/>
      <w:autoSpaceDN w:val="0"/>
      <w:adjustRightInd w:val="0"/>
      <w:ind w:firstLine="0"/>
    </w:pPr>
    <w:rPr>
      <w:rFonts w:ascii="Arial" w:eastAsia="Times New Roman" w:hAnsi="Arial" w:cs="Times New Roman"/>
      <w:color w:val="auto"/>
    </w:rPr>
  </w:style>
  <w:style w:type="paragraph" w:customStyle="1" w:styleId="a8">
    <w:name w:val="Прижатый влево"/>
    <w:basedOn w:val="a"/>
    <w:next w:val="a"/>
    <w:rsid w:val="00254B35"/>
    <w:pPr>
      <w:widowControl w:val="0"/>
      <w:autoSpaceDE w:val="0"/>
      <w:autoSpaceDN w:val="0"/>
      <w:adjustRightInd w:val="0"/>
      <w:ind w:firstLine="0"/>
      <w:jc w:val="left"/>
    </w:pPr>
    <w:rPr>
      <w:rFonts w:ascii="Arial" w:eastAsia="Times New Roman" w:hAnsi="Arial" w:cs="Times New Roman"/>
      <w:color w:val="auto"/>
    </w:rPr>
  </w:style>
  <w:style w:type="paragraph" w:customStyle="1" w:styleId="12">
    <w:name w:val="Без интервала1"/>
    <w:rsid w:val="00254B35"/>
    <w:rPr>
      <w:rFonts w:ascii="Calibri" w:hAnsi="Calibri"/>
      <w:sz w:val="22"/>
      <w:szCs w:val="22"/>
      <w:lang w:eastAsia="en-US"/>
    </w:rPr>
  </w:style>
  <w:style w:type="character" w:customStyle="1" w:styleId="a9">
    <w:name w:val="Гипертекстовая ссылка"/>
    <w:rsid w:val="00254B35"/>
    <w:rPr>
      <w:rFonts w:cs="Times New Roman"/>
      <w:b/>
      <w:color w:val="106BBE"/>
    </w:rPr>
  </w:style>
  <w:style w:type="character" w:styleId="aa">
    <w:name w:val="annotation reference"/>
    <w:semiHidden/>
    <w:rsid w:val="003A761D"/>
    <w:rPr>
      <w:sz w:val="16"/>
      <w:szCs w:val="16"/>
    </w:rPr>
  </w:style>
  <w:style w:type="paragraph" w:styleId="ab">
    <w:name w:val="annotation text"/>
    <w:basedOn w:val="a"/>
    <w:link w:val="ac"/>
    <w:semiHidden/>
    <w:rsid w:val="003A761D"/>
    <w:rPr>
      <w:sz w:val="20"/>
      <w:szCs w:val="20"/>
    </w:rPr>
  </w:style>
  <w:style w:type="paragraph" w:styleId="ad">
    <w:name w:val="annotation subject"/>
    <w:basedOn w:val="ab"/>
    <w:next w:val="ab"/>
    <w:semiHidden/>
    <w:rsid w:val="003A761D"/>
    <w:rPr>
      <w:b/>
      <w:bCs/>
    </w:rPr>
  </w:style>
  <w:style w:type="paragraph" w:styleId="ae">
    <w:name w:val="Balloon Text"/>
    <w:basedOn w:val="a"/>
    <w:semiHidden/>
    <w:rsid w:val="003A761D"/>
    <w:rPr>
      <w:rFonts w:ascii="Tahoma" w:hAnsi="Tahoma" w:cs="Tahoma"/>
      <w:sz w:val="16"/>
      <w:szCs w:val="16"/>
    </w:rPr>
  </w:style>
  <w:style w:type="character" w:customStyle="1" w:styleId="ac">
    <w:name w:val="Текст примечания Знак"/>
    <w:link w:val="ab"/>
    <w:semiHidden/>
    <w:rsid w:val="00CD34D9"/>
    <w:rPr>
      <w:rFonts w:ascii="Arial Unicode MS" w:eastAsia="Arial Unicode MS" w:hAnsi="Arial Unicode MS" w:cs="Arial Unicode MS"/>
      <w:color w:val="000000"/>
    </w:rPr>
  </w:style>
  <w:style w:type="table" w:styleId="af">
    <w:name w:val="Table Grid"/>
    <w:basedOn w:val="a1"/>
    <w:rsid w:val="00A7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0226BB"/>
    <w:pPr>
      <w:tabs>
        <w:tab w:val="center" w:pos="4677"/>
        <w:tab w:val="right" w:pos="9355"/>
      </w:tabs>
    </w:pPr>
  </w:style>
  <w:style w:type="character" w:customStyle="1" w:styleId="af1">
    <w:name w:val="Верхний колонтитул Знак"/>
    <w:link w:val="af0"/>
    <w:uiPriority w:val="99"/>
    <w:rsid w:val="000226BB"/>
    <w:rPr>
      <w:rFonts w:ascii="Arial Unicode MS" w:eastAsia="Arial Unicode MS" w:hAnsi="Arial Unicode MS" w:cs="Arial Unicode MS"/>
      <w:color w:val="000000"/>
      <w:sz w:val="24"/>
      <w:szCs w:val="24"/>
    </w:rPr>
  </w:style>
  <w:style w:type="paragraph" w:customStyle="1" w:styleId="ConsPlusNonformat">
    <w:name w:val="ConsPlusNonformat"/>
    <w:rsid w:val="00504B03"/>
    <w:pPr>
      <w:widowControl w:val="0"/>
      <w:autoSpaceDE w:val="0"/>
      <w:autoSpaceDN w:val="0"/>
    </w:pPr>
    <w:rPr>
      <w:rFonts w:ascii="Courier New" w:hAnsi="Courier New" w:cs="Courier New"/>
    </w:rPr>
  </w:style>
  <w:style w:type="paragraph" w:styleId="af2">
    <w:name w:val="List Paragraph"/>
    <w:basedOn w:val="a"/>
    <w:uiPriority w:val="34"/>
    <w:qFormat/>
    <w:rsid w:val="00AC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ED5C0B61CA686EE3838897891B2B3A23BCACC3086B713B7E8C7EED197B12FCAF4780BBD7712A0Dy84DJ" TargetMode="External"/><Relationship Id="rId4" Type="http://schemas.microsoft.com/office/2007/relationships/stylesWithEffects" Target="stylesWithEffects.xml"/><Relationship Id="rId9" Type="http://schemas.openxmlformats.org/officeDocument/2006/relationships/hyperlink" Target="consultantplus://offline/ref=28ED5C0B61CA686EE3838897891B2B3A23BCACC3086B713B7E8C7EED197B12FCAF4780BBD7712A0Dy8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C75F-29E9-4460-8E64-058440E7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C7FE1B47.dotm</Template>
  <TotalTime>0</TotalTime>
  <Pages>27</Pages>
  <Words>10454</Words>
  <Characters>75672</Characters>
  <Application>Microsoft Office Word</Application>
  <DocSecurity>4</DocSecurity>
  <Lines>630</Lines>
  <Paragraphs>171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85955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ur018</dc:creator>
  <cp:lastModifiedBy>Лариса Амусова</cp:lastModifiedBy>
  <cp:revision>2</cp:revision>
  <cp:lastPrinted>2019-02-20T13:16:00Z</cp:lastPrinted>
  <dcterms:created xsi:type="dcterms:W3CDTF">2019-07-09T14:24:00Z</dcterms:created>
  <dcterms:modified xsi:type="dcterms:W3CDTF">2019-07-09T14:24:00Z</dcterms:modified>
</cp:coreProperties>
</file>