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7D3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0C85EFDE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094FCA4E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5510BDB8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7E4B1C33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28C48188" w14:textId="77777777" w:rsidTr="00020A2B">
        <w:trPr>
          <w:trHeight w:val="312"/>
        </w:trPr>
        <w:tc>
          <w:tcPr>
            <w:tcW w:w="4253" w:type="dxa"/>
          </w:tcPr>
          <w:p w14:paraId="2285C0FF" w14:textId="49C12144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F33E9">
              <w:rPr>
                <w:sz w:val="24"/>
                <w:szCs w:val="24"/>
              </w:rPr>
              <w:t>Ярославль</w:t>
            </w:r>
          </w:p>
        </w:tc>
        <w:tc>
          <w:tcPr>
            <w:tcW w:w="5813" w:type="dxa"/>
          </w:tcPr>
          <w:p w14:paraId="0049C2D8" w14:textId="77F5C707" w:rsidR="00DA0B4E" w:rsidRPr="000928BE" w:rsidRDefault="00FF247C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928BE">
              <w:rPr>
                <w:bCs/>
                <w:sz w:val="24"/>
                <w:szCs w:val="24"/>
              </w:rPr>
              <w:t>г.</w:t>
            </w:r>
          </w:p>
        </w:tc>
      </w:tr>
    </w:tbl>
    <w:p w14:paraId="15AA0691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6CAA777" w14:textId="01FF3A2A" w:rsidR="004001CB" w:rsidRPr="000928BE" w:rsidRDefault="00AF33E9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F2A30">
        <w:rPr>
          <w:b/>
          <w:sz w:val="24"/>
          <w:szCs w:val="24"/>
        </w:rPr>
        <w:t>Общество с ограниченной ответственностью «РУСБИЗНЕСИНВЕСТ»</w:t>
      </w:r>
      <w:r w:rsidRPr="003F2A30">
        <w:rPr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14:paraId="17876250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3FD367FC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2C490EFB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9D08442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1F6E9FFC" w14:textId="03638AB8"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AF33E9" w:rsidRPr="00AC274C">
        <w:rPr>
          <w:iCs/>
          <w:sz w:val="24"/>
          <w:szCs w:val="24"/>
        </w:rPr>
        <w:t xml:space="preserve">Многоквартирный жилой дом, количество этажей -18 (из них 17 надземных и 1 подземный), общая площадь здания – </w:t>
      </w:r>
      <w:r w:rsidR="00AF33E9" w:rsidRPr="00AF33E9">
        <w:rPr>
          <w:iCs/>
          <w:sz w:val="24"/>
          <w:szCs w:val="24"/>
        </w:rPr>
        <w:t>21383,8</w:t>
      </w:r>
      <w:r w:rsidR="00AF33E9" w:rsidRPr="00AF33E9">
        <w:rPr>
          <w:iCs/>
          <w:sz w:val="24"/>
          <w:szCs w:val="24"/>
        </w:rPr>
        <w:t xml:space="preserve"> </w:t>
      </w:r>
      <w:r w:rsidR="00AF33E9" w:rsidRPr="00AC274C">
        <w:rPr>
          <w:iCs/>
          <w:sz w:val="24"/>
          <w:szCs w:val="24"/>
        </w:rPr>
        <w:t xml:space="preserve">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Перекрытия и покрытия - монолитные железобетонные. Класс энергоэффективности – </w:t>
      </w:r>
      <w:r w:rsidR="00AF33E9">
        <w:rPr>
          <w:iCs/>
          <w:sz w:val="24"/>
          <w:szCs w:val="24"/>
        </w:rPr>
        <w:t>«</w:t>
      </w:r>
      <w:r w:rsidR="00AF33E9" w:rsidRPr="00AC274C">
        <w:rPr>
          <w:iCs/>
          <w:sz w:val="24"/>
          <w:szCs w:val="24"/>
        </w:rPr>
        <w:t>А</w:t>
      </w:r>
      <w:r w:rsidR="00AF33E9">
        <w:rPr>
          <w:iCs/>
          <w:sz w:val="24"/>
          <w:szCs w:val="24"/>
        </w:rPr>
        <w:t>»</w:t>
      </w:r>
      <w:r w:rsidR="00AF33E9" w:rsidRPr="00AC274C">
        <w:rPr>
          <w:iCs/>
          <w:sz w:val="24"/>
          <w:szCs w:val="24"/>
        </w:rPr>
        <w:t xml:space="preserve"> («очень высокий»), строящийся с привлечением денежных средств УЧАСТНИКОВ ДОЛЕВОГО СТРОИТЕЛЬСТВА по строительному адресу: Ярославская область, г. Ярославль, территория, ограниченная </w:t>
      </w:r>
      <w:r w:rsidR="00AF33E9" w:rsidRPr="00AF33E9">
        <w:rPr>
          <w:iCs/>
          <w:sz w:val="24"/>
          <w:szCs w:val="24"/>
        </w:rPr>
        <w:t xml:space="preserve">просп. Фрунзе, ул. </w:t>
      </w:r>
      <w:proofErr w:type="spellStart"/>
      <w:r w:rsidR="00AF33E9" w:rsidRPr="00AF33E9">
        <w:rPr>
          <w:iCs/>
          <w:sz w:val="24"/>
          <w:szCs w:val="24"/>
        </w:rPr>
        <w:t>Чернопрудной</w:t>
      </w:r>
      <w:proofErr w:type="spellEnd"/>
      <w:r w:rsidR="00AF33E9" w:rsidRPr="00AF33E9">
        <w:rPr>
          <w:iCs/>
          <w:sz w:val="24"/>
          <w:szCs w:val="24"/>
        </w:rPr>
        <w:t xml:space="preserve">, ул. Лескова, ул. </w:t>
      </w:r>
      <w:proofErr w:type="spellStart"/>
      <w:r w:rsidR="00AF33E9" w:rsidRPr="00AF33E9">
        <w:rPr>
          <w:iCs/>
          <w:sz w:val="24"/>
          <w:szCs w:val="24"/>
        </w:rPr>
        <w:t>Бурмакинской</w:t>
      </w:r>
      <w:proofErr w:type="spellEnd"/>
      <w:r w:rsidR="00AF33E9" w:rsidRPr="00AF33E9">
        <w:rPr>
          <w:iCs/>
          <w:sz w:val="24"/>
          <w:szCs w:val="24"/>
        </w:rPr>
        <w:t xml:space="preserve"> во Фрунзенском районе, дом № 6Б</w:t>
      </w:r>
      <w:r w:rsidR="00736A84" w:rsidRPr="00AF33E9">
        <w:rPr>
          <w:b/>
          <w:bCs/>
          <w:iCs/>
          <w:sz w:val="24"/>
          <w:szCs w:val="24"/>
        </w:rPr>
        <w:t>.</w:t>
      </w:r>
    </w:p>
    <w:p w14:paraId="71FC4F60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777E04F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8926C80" w14:textId="77777777" w:rsidR="00DA0B4E" w:rsidRPr="00AF33E9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</w:t>
      </w:r>
      <w:r w:rsidRPr="00AF33E9">
        <w:rPr>
          <w:sz w:val="24"/>
          <w:szCs w:val="24"/>
        </w:rPr>
        <w:t xml:space="preserve">лоджии, веранды, балкона, террасы с понижающими коэффициентами, установленными федеральным органом исполнительной власти, </w:t>
      </w:r>
      <w:r w:rsidRPr="00AF33E9">
        <w:rPr>
          <w:bCs/>
          <w:iCs/>
          <w:sz w:val="24"/>
          <w:szCs w:val="24"/>
        </w:rPr>
        <w:t>без учета обмеров</w:t>
      </w:r>
      <w:r w:rsidR="00BE002E" w:rsidRPr="00AF33E9">
        <w:rPr>
          <w:bCs/>
          <w:iCs/>
          <w:sz w:val="24"/>
          <w:szCs w:val="24"/>
        </w:rPr>
        <w:t>,</w:t>
      </w:r>
      <w:r w:rsidRPr="00AF33E9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AE1BF59" w14:textId="2703A393" w:rsidR="006747FD" w:rsidRPr="00AF33E9" w:rsidRDefault="006747F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F33E9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AF33E9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64593773" w14:textId="77448651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4DB12585" w14:textId="4733250C" w:rsidR="00DA0B4E" w:rsidRPr="00AF33E9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AF33E9">
        <w:rPr>
          <w:sz w:val="24"/>
          <w:szCs w:val="24"/>
        </w:rPr>
        <w:t>квалификационный аттестат кадастрового инженера</w:t>
      </w:r>
      <w:r w:rsidRPr="00AF33E9">
        <w:rPr>
          <w:bCs/>
          <w:iCs/>
          <w:sz w:val="24"/>
          <w:szCs w:val="24"/>
        </w:rPr>
        <w:t>.</w:t>
      </w:r>
    </w:p>
    <w:p w14:paraId="1021055E" w14:textId="3ED5FE9C" w:rsidR="0073716A" w:rsidRPr="00AF33E9" w:rsidRDefault="0073716A" w:rsidP="0073716A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AF33E9">
        <w:rPr>
          <w:b/>
          <w:iCs/>
          <w:sz w:val="24"/>
          <w:szCs w:val="24"/>
        </w:rPr>
        <w:t>Проектная общая жилая площадь</w:t>
      </w:r>
      <w:r w:rsidRPr="00AF33E9">
        <w:rPr>
          <w:iCs/>
          <w:sz w:val="24"/>
          <w:szCs w:val="24"/>
        </w:rPr>
        <w:t xml:space="preserve"> 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FF94AFE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9BEA66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6203674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79D29A4" w14:textId="77777777"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103B81A" w14:textId="77777777" w:rsidR="00AF33E9" w:rsidRPr="00AF33E9" w:rsidRDefault="00AF33E9" w:rsidP="00AF33E9">
      <w:pPr>
        <w:ind w:left="720" w:hanging="11"/>
        <w:jc w:val="both"/>
        <w:rPr>
          <w:sz w:val="24"/>
          <w:szCs w:val="24"/>
        </w:rPr>
      </w:pPr>
      <w:r w:rsidRPr="00AF33E9">
        <w:rPr>
          <w:sz w:val="24"/>
          <w:szCs w:val="24"/>
        </w:rPr>
        <w:t xml:space="preserve">- Договор аренды находящегося в государственной собственности земельного участка, №20432/1-а  от 15.05.2018 г., зарегистрированный Управлением Федеральной службы государственной регистрации, кадастра и картографии по Ярославской области за № 76:23:061401:6398-76/023/2018-7 от 22.05.2018 г. Земельный участок площадью 24 813 </w:t>
      </w:r>
      <w:proofErr w:type="spellStart"/>
      <w:r w:rsidRPr="00AF33E9">
        <w:rPr>
          <w:sz w:val="24"/>
          <w:szCs w:val="24"/>
        </w:rPr>
        <w:t>кв.м</w:t>
      </w:r>
      <w:proofErr w:type="spellEnd"/>
      <w:r w:rsidRPr="00AF33E9">
        <w:rPr>
          <w:sz w:val="24"/>
          <w:szCs w:val="24"/>
        </w:rPr>
        <w:t xml:space="preserve">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</w:t>
      </w:r>
      <w:proofErr w:type="spellStart"/>
      <w:r w:rsidRPr="00AF33E9">
        <w:rPr>
          <w:sz w:val="24"/>
          <w:szCs w:val="24"/>
        </w:rPr>
        <w:t>Чернопрудной</w:t>
      </w:r>
      <w:proofErr w:type="spellEnd"/>
      <w:r w:rsidRPr="00AF33E9">
        <w:rPr>
          <w:sz w:val="24"/>
          <w:szCs w:val="24"/>
        </w:rPr>
        <w:t xml:space="preserve">, ул. Лескова, ул. </w:t>
      </w:r>
      <w:proofErr w:type="spellStart"/>
      <w:r w:rsidRPr="00AF33E9">
        <w:rPr>
          <w:sz w:val="24"/>
          <w:szCs w:val="24"/>
        </w:rPr>
        <w:t>Бурмакинской</w:t>
      </w:r>
      <w:proofErr w:type="spellEnd"/>
      <w:r w:rsidRPr="00AF33E9">
        <w:rPr>
          <w:sz w:val="24"/>
          <w:szCs w:val="24"/>
        </w:rPr>
        <w:t xml:space="preserve"> во Фрунзенском районе;</w:t>
      </w:r>
    </w:p>
    <w:p w14:paraId="307309B3" w14:textId="77777777" w:rsidR="00AF33E9" w:rsidRDefault="00AF33E9" w:rsidP="00AF33E9">
      <w:pPr>
        <w:ind w:left="720" w:hanging="11"/>
        <w:jc w:val="both"/>
        <w:rPr>
          <w:sz w:val="24"/>
          <w:szCs w:val="24"/>
        </w:rPr>
      </w:pPr>
      <w:r w:rsidRPr="00AF33E9">
        <w:rPr>
          <w:sz w:val="24"/>
          <w:szCs w:val="24"/>
        </w:rPr>
        <w:t>- Разрешение на строительство № 76-301000-110-2018 от 28.05.2018 г., выдано департаментом строительства Ярославской области.</w:t>
      </w:r>
    </w:p>
    <w:p w14:paraId="48ACC1EA" w14:textId="041EE63B" w:rsidR="00A4369F" w:rsidRPr="00736A84" w:rsidRDefault="00A4369F" w:rsidP="00AF33E9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</w:t>
      </w:r>
      <w:r w:rsidR="0034142A" w:rsidRPr="00CD1CAB">
        <w:rPr>
          <w:iCs/>
          <w:sz w:val="24"/>
          <w:szCs w:val="24"/>
        </w:rPr>
        <w:t>строительства</w:t>
      </w:r>
      <w:r w:rsidR="0074571F" w:rsidRPr="00CD1CAB">
        <w:t>.</w:t>
      </w:r>
      <w:r w:rsidR="0034142A" w:rsidRPr="00736A84">
        <w:rPr>
          <w:iCs/>
          <w:sz w:val="24"/>
          <w:szCs w:val="24"/>
        </w:rPr>
        <w:t xml:space="preserve"> </w:t>
      </w:r>
    </w:p>
    <w:p w14:paraId="2697F963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2F471A7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55CF165B" w14:textId="77777777" w:rsidR="00DA0B4E" w:rsidRPr="00AF33E9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</w:t>
      </w:r>
      <w:r w:rsidRPr="00AF33E9">
        <w:rPr>
          <w:iCs/>
          <w:sz w:val="24"/>
          <w:szCs w:val="24"/>
        </w:rPr>
        <w:t>недвижимости принять Объект долевого строительства.</w:t>
      </w:r>
    </w:p>
    <w:p w14:paraId="049973B5" w14:textId="5AAD767B" w:rsidR="00000E92" w:rsidRPr="00AF33E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AF33E9">
        <w:rPr>
          <w:b/>
          <w:bCs/>
          <w:iCs/>
          <w:sz w:val="24"/>
          <w:szCs w:val="24"/>
        </w:rPr>
        <w:t>Объект долевого строительства</w:t>
      </w:r>
      <w:r w:rsidRPr="00AF33E9">
        <w:rPr>
          <w:iCs/>
          <w:sz w:val="24"/>
          <w:szCs w:val="24"/>
        </w:rPr>
        <w:t xml:space="preserve"> – жилое помещение, условный номер:</w:t>
      </w:r>
      <w:r w:rsidR="00306831" w:rsidRPr="00AF33E9">
        <w:rPr>
          <w:iCs/>
          <w:sz w:val="24"/>
          <w:szCs w:val="24"/>
        </w:rPr>
        <w:t xml:space="preserve"> </w:t>
      </w:r>
      <w:r w:rsidR="00306831" w:rsidRPr="00AF33E9">
        <w:rPr>
          <w:b/>
          <w:iCs/>
          <w:sz w:val="24"/>
          <w:szCs w:val="24"/>
        </w:rPr>
        <w:t>ХХХ</w:t>
      </w:r>
      <w:r w:rsidRPr="00AF33E9">
        <w:rPr>
          <w:iCs/>
          <w:sz w:val="24"/>
          <w:szCs w:val="24"/>
        </w:rPr>
        <w:t>, назначение:</w:t>
      </w:r>
      <w:r w:rsidR="00306831" w:rsidRPr="00AF33E9">
        <w:rPr>
          <w:iCs/>
          <w:sz w:val="24"/>
          <w:szCs w:val="24"/>
        </w:rPr>
        <w:t xml:space="preserve"> </w:t>
      </w:r>
      <w:r w:rsidR="00306831" w:rsidRPr="00AF33E9">
        <w:rPr>
          <w:b/>
          <w:iCs/>
          <w:sz w:val="24"/>
          <w:szCs w:val="24"/>
        </w:rPr>
        <w:t>квартира</w:t>
      </w:r>
      <w:r w:rsidRPr="00AF33E9">
        <w:rPr>
          <w:iCs/>
          <w:sz w:val="24"/>
          <w:szCs w:val="24"/>
        </w:rPr>
        <w:t xml:space="preserve">, этаж расположения: </w:t>
      </w:r>
      <w:r w:rsidR="00306831" w:rsidRPr="00AF33E9">
        <w:rPr>
          <w:b/>
          <w:bCs/>
          <w:iCs/>
          <w:sz w:val="24"/>
          <w:szCs w:val="24"/>
        </w:rPr>
        <w:t>ХХ</w:t>
      </w:r>
      <w:r w:rsidRPr="00AF33E9">
        <w:rPr>
          <w:bCs/>
          <w:iCs/>
          <w:sz w:val="24"/>
          <w:szCs w:val="24"/>
        </w:rPr>
        <w:t xml:space="preserve">, номер подъезда (секции): </w:t>
      </w:r>
      <w:r w:rsidR="00306831" w:rsidRPr="00AF33E9">
        <w:rPr>
          <w:b/>
          <w:bCs/>
          <w:iCs/>
          <w:sz w:val="24"/>
          <w:szCs w:val="24"/>
        </w:rPr>
        <w:t>Х</w:t>
      </w:r>
      <w:r w:rsidRPr="00AF33E9">
        <w:rPr>
          <w:bCs/>
          <w:iCs/>
          <w:sz w:val="24"/>
          <w:szCs w:val="24"/>
        </w:rPr>
        <w:t>, проектная общая площадь:</w:t>
      </w:r>
      <w:r w:rsidR="00306831" w:rsidRPr="00AF33E9">
        <w:rPr>
          <w:bCs/>
          <w:iCs/>
          <w:sz w:val="24"/>
          <w:szCs w:val="24"/>
        </w:rPr>
        <w:t xml:space="preserve"> </w:t>
      </w:r>
      <w:r w:rsidR="00306831" w:rsidRPr="00AF33E9">
        <w:rPr>
          <w:b/>
          <w:bCs/>
          <w:iCs/>
          <w:sz w:val="24"/>
          <w:szCs w:val="24"/>
        </w:rPr>
        <w:t>ХХ,ХХ</w:t>
      </w:r>
      <w:r w:rsidRPr="00AF33E9">
        <w:rPr>
          <w:bCs/>
          <w:iCs/>
          <w:sz w:val="24"/>
          <w:szCs w:val="24"/>
        </w:rPr>
        <w:t xml:space="preserve"> </w:t>
      </w:r>
      <w:proofErr w:type="spellStart"/>
      <w:r w:rsidRPr="00AF33E9">
        <w:rPr>
          <w:sz w:val="24"/>
          <w:szCs w:val="24"/>
        </w:rPr>
        <w:t>кв.м</w:t>
      </w:r>
      <w:proofErr w:type="spellEnd"/>
      <w:r w:rsidRPr="00AF33E9">
        <w:rPr>
          <w:sz w:val="24"/>
          <w:szCs w:val="24"/>
        </w:rPr>
        <w:t xml:space="preserve">, </w:t>
      </w:r>
      <w:r w:rsidR="00911C82" w:rsidRPr="00AF33E9">
        <w:rPr>
          <w:sz w:val="24"/>
          <w:szCs w:val="24"/>
        </w:rPr>
        <w:t>проектная общая приведенная пло</w:t>
      </w:r>
      <w:r w:rsidR="00F64D4B" w:rsidRPr="00AF33E9">
        <w:rPr>
          <w:sz w:val="24"/>
          <w:szCs w:val="24"/>
        </w:rPr>
        <w:t>щадь</w:t>
      </w:r>
      <w:r w:rsidR="00911C82" w:rsidRPr="00AF33E9">
        <w:rPr>
          <w:sz w:val="24"/>
          <w:szCs w:val="24"/>
        </w:rPr>
        <w:t xml:space="preserve">: </w:t>
      </w:r>
      <w:r w:rsidR="00911C82" w:rsidRPr="00AF33E9">
        <w:rPr>
          <w:b/>
          <w:sz w:val="24"/>
          <w:szCs w:val="24"/>
        </w:rPr>
        <w:t>ХХ,ХХ</w:t>
      </w:r>
      <w:r w:rsidR="00911C82" w:rsidRPr="00AF33E9">
        <w:rPr>
          <w:sz w:val="24"/>
          <w:szCs w:val="24"/>
        </w:rPr>
        <w:t xml:space="preserve"> </w:t>
      </w:r>
      <w:proofErr w:type="spellStart"/>
      <w:r w:rsidR="00911C82" w:rsidRPr="00AF33E9">
        <w:rPr>
          <w:sz w:val="24"/>
          <w:szCs w:val="24"/>
        </w:rPr>
        <w:t>кв.</w:t>
      </w:r>
      <w:r w:rsidR="00911C82" w:rsidRPr="00AF33E9">
        <w:rPr>
          <w:bCs/>
          <w:iCs/>
          <w:sz w:val="24"/>
          <w:szCs w:val="24"/>
        </w:rPr>
        <w:t>м</w:t>
      </w:r>
      <w:proofErr w:type="spellEnd"/>
      <w:r w:rsidR="00911C82" w:rsidRPr="00AF33E9">
        <w:rPr>
          <w:bCs/>
          <w:iCs/>
          <w:sz w:val="24"/>
          <w:szCs w:val="24"/>
        </w:rPr>
        <w:t xml:space="preserve">, </w:t>
      </w:r>
      <w:r w:rsidR="009629F8" w:rsidRPr="00AF33E9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9629F8" w:rsidRPr="00AF33E9">
        <w:rPr>
          <w:b/>
          <w:bCs/>
          <w:iCs/>
          <w:sz w:val="24"/>
          <w:szCs w:val="24"/>
        </w:rPr>
        <w:t>ХХ,ХХ</w:t>
      </w:r>
      <w:r w:rsidR="009629F8" w:rsidRPr="00AF33E9">
        <w:rPr>
          <w:bCs/>
          <w:iCs/>
          <w:sz w:val="24"/>
          <w:szCs w:val="24"/>
        </w:rPr>
        <w:t xml:space="preserve"> </w:t>
      </w:r>
      <w:proofErr w:type="spellStart"/>
      <w:r w:rsidR="009629F8" w:rsidRPr="00AF33E9">
        <w:rPr>
          <w:bCs/>
          <w:iCs/>
          <w:sz w:val="24"/>
          <w:szCs w:val="24"/>
        </w:rPr>
        <w:t>кв.м</w:t>
      </w:r>
      <w:proofErr w:type="spellEnd"/>
      <w:r w:rsidR="009629F8" w:rsidRPr="00AF33E9">
        <w:rPr>
          <w:bCs/>
          <w:iCs/>
          <w:sz w:val="24"/>
          <w:szCs w:val="24"/>
        </w:rPr>
        <w:t>, проектная общая жилая площадь:</w:t>
      </w:r>
      <w:r w:rsidR="009629F8" w:rsidRPr="00AF33E9">
        <w:rPr>
          <w:b/>
          <w:bCs/>
          <w:iCs/>
          <w:sz w:val="24"/>
          <w:szCs w:val="24"/>
        </w:rPr>
        <w:t xml:space="preserve"> ХХ,ХХ </w:t>
      </w:r>
      <w:proofErr w:type="spellStart"/>
      <w:r w:rsidR="009629F8" w:rsidRPr="00AF33E9">
        <w:rPr>
          <w:bCs/>
          <w:iCs/>
          <w:sz w:val="24"/>
          <w:szCs w:val="24"/>
        </w:rPr>
        <w:t>кв.м</w:t>
      </w:r>
      <w:proofErr w:type="spellEnd"/>
      <w:r w:rsidR="009629F8" w:rsidRPr="00AF33E9">
        <w:rPr>
          <w:bCs/>
          <w:iCs/>
          <w:sz w:val="24"/>
          <w:szCs w:val="24"/>
        </w:rPr>
        <w:t xml:space="preserve">, </w:t>
      </w:r>
      <w:r w:rsidRPr="00AF33E9">
        <w:rPr>
          <w:iCs/>
          <w:sz w:val="24"/>
          <w:szCs w:val="24"/>
        </w:rPr>
        <w:t xml:space="preserve">количество комнат: </w:t>
      </w:r>
      <w:r w:rsidR="00306831" w:rsidRPr="00AF33E9">
        <w:rPr>
          <w:b/>
          <w:iCs/>
          <w:sz w:val="24"/>
          <w:szCs w:val="24"/>
        </w:rPr>
        <w:t>Х</w:t>
      </w:r>
      <w:r w:rsidR="00AF3A26" w:rsidRPr="00AF33E9">
        <w:rPr>
          <w:iCs/>
          <w:sz w:val="24"/>
          <w:szCs w:val="24"/>
        </w:rPr>
        <w:t>:</w:t>
      </w:r>
    </w:p>
    <w:p w14:paraId="0DF8A7A5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174423F5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2C243EA1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05836B0D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1DAE8CE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4C60D9E1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3A9363A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4362F27B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45FD3957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E8DA496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3AEFCA23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1C2A6AAC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224B06AD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334BEB8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02982564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1DF246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08844A4E" w14:textId="0139E855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B251C9" w:rsidRPr="00B251C9">
        <w:rPr>
          <w:sz w:val="24"/>
          <w:szCs w:val="24"/>
        </w:rPr>
        <w:t>после подписания Сторонами Передаточного акта</w:t>
      </w:r>
      <w:r w:rsidRPr="000928BE">
        <w:rPr>
          <w:sz w:val="24"/>
          <w:szCs w:val="24"/>
        </w:rPr>
        <w:t xml:space="preserve">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5623565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24B551A8" w14:textId="12374D95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6EA8131C" w14:textId="4C7F29C1" w:rsidR="00063E06" w:rsidRPr="000928BE" w:rsidRDefault="00063E06" w:rsidP="00063E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63E06">
        <w:rPr>
          <w:sz w:val="24"/>
          <w:szCs w:val="24"/>
        </w:rPr>
        <w:t xml:space="preserve">УЧАСТНИК ДОЛЕВОГО СТРОИТЕЛЬСТВА должен выполнить обязательство по оплате Цены Договора лично, возложение УЧАСТНИКОМ ДОЛЕВОГО </w:t>
      </w:r>
      <w:proofErr w:type="gramStart"/>
      <w:r w:rsidRPr="00063E06">
        <w:rPr>
          <w:sz w:val="24"/>
          <w:szCs w:val="24"/>
        </w:rPr>
        <w:t>СТРОИТЕЛЬСТВА  обязательства</w:t>
      </w:r>
      <w:proofErr w:type="gramEnd"/>
      <w:r w:rsidRPr="00063E06">
        <w:rPr>
          <w:sz w:val="24"/>
          <w:szCs w:val="24"/>
        </w:rPr>
        <w:t xml:space="preserve"> по оплате Цены Договора на третьих лиц  без согласия ЗАСТРОЙЩИКА не допускается, за исключением случаев, предусмотренных Договором.  </w:t>
      </w:r>
    </w:p>
    <w:p w14:paraId="5B0A570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6B9557A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7F10EA0E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6F018E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3F7BBC6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1EB3F58" w14:textId="0A6A26FE"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AF33E9">
        <w:rPr>
          <w:iCs/>
          <w:sz w:val="24"/>
          <w:szCs w:val="24"/>
        </w:rPr>
        <w:t>30</w:t>
      </w:r>
      <w:r w:rsidR="00AF33E9" w:rsidRPr="00AC274C">
        <w:rPr>
          <w:iCs/>
          <w:sz w:val="24"/>
          <w:szCs w:val="24"/>
          <w:lang w:val="en-US"/>
        </w:rPr>
        <w:t xml:space="preserve"> </w:t>
      </w:r>
      <w:r w:rsidR="00AF33E9">
        <w:rPr>
          <w:iCs/>
          <w:sz w:val="24"/>
          <w:szCs w:val="24"/>
        </w:rPr>
        <w:t>января</w:t>
      </w:r>
      <w:r w:rsidR="00AF33E9" w:rsidRPr="00AC274C">
        <w:rPr>
          <w:iCs/>
          <w:sz w:val="24"/>
          <w:szCs w:val="24"/>
        </w:rPr>
        <w:t xml:space="preserve"> 202</w:t>
      </w:r>
      <w:r w:rsidR="00AF33E9">
        <w:rPr>
          <w:iCs/>
          <w:sz w:val="24"/>
          <w:szCs w:val="24"/>
        </w:rPr>
        <w:t>4</w:t>
      </w:r>
      <w:r w:rsidR="00AF33E9" w:rsidRPr="00AC274C">
        <w:rPr>
          <w:iCs/>
          <w:sz w:val="24"/>
          <w:szCs w:val="24"/>
        </w:rPr>
        <w:t xml:space="preserve"> г</w:t>
      </w:r>
      <w:r w:rsidR="00AF33E9" w:rsidRPr="00AC274C">
        <w:rPr>
          <w:rFonts w:eastAsia="Calibri"/>
          <w:noProof/>
          <w:sz w:val="24"/>
          <w:szCs w:val="24"/>
          <w:lang w:val="en-US"/>
        </w:rPr>
        <w:t>.</w:t>
      </w:r>
    </w:p>
    <w:p w14:paraId="48E9F773" w14:textId="3C236597"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AF33E9">
        <w:rPr>
          <w:iCs/>
          <w:sz w:val="24"/>
          <w:szCs w:val="24"/>
        </w:rPr>
        <w:t>01</w:t>
      </w:r>
      <w:r w:rsidR="00AF33E9" w:rsidRPr="00AC274C">
        <w:rPr>
          <w:iCs/>
          <w:sz w:val="24"/>
          <w:szCs w:val="24"/>
        </w:rPr>
        <w:t xml:space="preserve"> </w:t>
      </w:r>
      <w:r w:rsidR="00AF33E9">
        <w:rPr>
          <w:iCs/>
          <w:sz w:val="24"/>
          <w:szCs w:val="24"/>
        </w:rPr>
        <w:t>апреля</w:t>
      </w:r>
      <w:r w:rsidR="00AF33E9" w:rsidRPr="00AC274C">
        <w:rPr>
          <w:iCs/>
          <w:sz w:val="24"/>
          <w:szCs w:val="24"/>
        </w:rPr>
        <w:t xml:space="preserve"> 202</w:t>
      </w:r>
      <w:r w:rsidR="00AF33E9">
        <w:rPr>
          <w:iCs/>
          <w:sz w:val="24"/>
          <w:szCs w:val="24"/>
        </w:rPr>
        <w:t>4</w:t>
      </w:r>
      <w:r w:rsidR="00AF33E9" w:rsidRPr="00AC274C">
        <w:rPr>
          <w:iCs/>
          <w:sz w:val="24"/>
          <w:szCs w:val="24"/>
        </w:rPr>
        <w:t xml:space="preserve"> </w:t>
      </w:r>
      <w:r w:rsidR="00AF33E9">
        <w:rPr>
          <w:iCs/>
          <w:sz w:val="24"/>
          <w:szCs w:val="24"/>
        </w:rPr>
        <w:t>г.</w:t>
      </w:r>
    </w:p>
    <w:p w14:paraId="52C6C082" w14:textId="38D277B5" w:rsidR="00DA0B4E" w:rsidRPr="000928BE" w:rsidRDefault="00AD16B1" w:rsidP="00AD16B1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AD16B1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DD40AE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3AB2107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C2D631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543F515B" w14:textId="0571768F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F0CAC">
        <w:rPr>
          <w:iCs/>
          <w:sz w:val="24"/>
          <w:szCs w:val="24"/>
        </w:rPr>
        <w:t xml:space="preserve"> </w:t>
      </w:r>
      <w:r w:rsidR="000F0CAC" w:rsidRPr="000F0CAC">
        <w:rPr>
          <w:iCs/>
          <w:sz w:val="24"/>
          <w:szCs w:val="24"/>
        </w:rPr>
        <w:t>и в сроки, установленные</w:t>
      </w:r>
      <w:r w:rsidRPr="000928BE">
        <w:rPr>
          <w:iCs/>
          <w:sz w:val="24"/>
          <w:szCs w:val="24"/>
        </w:rPr>
        <w:t xml:space="preserve">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1950749" w14:textId="3682607A" w:rsidR="002F2DAC" w:rsidRDefault="002F2DAC" w:rsidP="002F2DA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F2DAC">
        <w:rPr>
          <w:iCs/>
          <w:sz w:val="24"/>
          <w:szCs w:val="24"/>
        </w:rPr>
        <w:t xml:space="preserve">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 уклонения от принятия Объекта долевого строительства, а также вправе потребовать возмещения УЧАСТНИКОМ ДОЛЕВОГО СТРОИТЕЛЬСТВА затрат,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строительства,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 В целях настоящего пункта УЧАСТНИК ДОЛЕВОГО СТРОИТЕЛЬСТВА считается уклонившимся от принятия Объекта долевого строительства по истечении срока, установленного п. 5.4. настоящего Договора. </w:t>
      </w:r>
    </w:p>
    <w:p w14:paraId="36666678" w14:textId="4FB36E23" w:rsidR="000F3850" w:rsidRPr="0097294E" w:rsidRDefault="000F3850" w:rsidP="002F2DA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1175D1E7" w14:textId="77777777" w:rsidR="000F3850" w:rsidRDefault="000F3850" w:rsidP="002F2DAC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70024941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2C1479D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6BE5156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4E72A8D8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FC448B4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825D9E3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F24B1A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6DC04BD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052AD18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56B4C7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705F7121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883E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721B7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392CF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23845B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3D7AFA9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747ABDF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</w:t>
      </w:r>
      <w:r w:rsidRPr="000928BE">
        <w:rPr>
          <w:sz w:val="24"/>
          <w:szCs w:val="24"/>
        </w:rPr>
        <w:lastRenderedPageBreak/>
        <w:t>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3D7535A" w14:textId="44E27225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281B82" w:rsidRPr="00281B82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16A55F44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614476B0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1A8A269D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40F8255C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0ABE097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77E32A3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7F695C38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803DBB7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1710A944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753A4880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57FC5C8C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07773F0E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</w:t>
      </w:r>
      <w:r w:rsidRPr="00F82AE8">
        <w:rPr>
          <w:sz w:val="24"/>
          <w:szCs w:val="24"/>
        </w:rPr>
        <w:lastRenderedPageBreak/>
        <w:t>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04BAA78C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07BA66D3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150772A3" w14:textId="6D21DBDC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46FC754B" w14:textId="5A3068EA" w:rsidR="00AE2497" w:rsidRPr="00AE2497" w:rsidRDefault="00AE2497" w:rsidP="00AE2497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AE2497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59C5A3B7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0E268EC8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78404653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4D6DCC8" w14:textId="64D98A06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51E0BD98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35D6615D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C61EAE6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37D69A6" w14:textId="3AA9C7CE" w:rsidR="00782D10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73A16A9B" w14:textId="77777777" w:rsidR="00FD67E0" w:rsidRPr="00FD67E0" w:rsidRDefault="00FD67E0" w:rsidP="00FD67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D67E0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1E62FCB6" w14:textId="0C564055" w:rsidR="00FD67E0" w:rsidRPr="00FD67E0" w:rsidRDefault="00FD67E0" w:rsidP="00FD67E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FD67E0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</w:t>
      </w:r>
      <w:r>
        <w:rPr>
          <w:sz w:val="24"/>
          <w:szCs w:val="24"/>
        </w:rPr>
        <w:t>АСТНИКА ДОЛЕВОГО СТРОИТЕЛЬСТВА.</w:t>
      </w:r>
    </w:p>
    <w:p w14:paraId="0D4AD4F5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AD871B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2C8ED0C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DECE3B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3E9F4B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415E2B0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4A6ADB9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196372C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17378E6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495E7875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83FEA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7040FB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1DB51B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5D9E351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72F2897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5D90A1C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09B196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928BE">
        <w:rPr>
          <w:sz w:val="24"/>
          <w:szCs w:val="24"/>
        </w:rPr>
        <w:t>В данном случае,</w:t>
      </w:r>
      <w:proofErr w:type="gramEnd"/>
      <w:r w:rsidRPr="000928B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292A2A2F" w14:textId="3A5828E7" w:rsidR="001C5493" w:rsidRPr="00B262B0" w:rsidRDefault="00A9295C" w:rsidP="00A9295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A9295C">
        <w:rPr>
          <w:sz w:val="24"/>
          <w:szCs w:val="24"/>
        </w:rPr>
        <w:t>В случае инициирования УЧАСТНИКОМ ДОЛЕВОГО СТРОИТЕЛЬСТВА расторжения настоящего Договора не по основаниям, предусмотренным ФЗ № 214-ФЗ для одностороннего отказа УЧАСТНИКА ДОЛЕВОГО СТРОИТЕЛЬСТВА от исполнения договора, расторжение настоящего Договора возможно только при условии согласия ЗАСТРОЙЩИКА на расторжение и путем подписания Сторонами Соглашения о расторжении договора. В таком случае ЗАСТРОЙЩИК при возврате денежных средств, оплаченных УЧАСТНИКОМ ДОЛЕВОГО СТРОИТЕЛЬСТВА по настоящему Договору, вправе удержать с УЧАСТНИКА ДОЛЕВОГО СТРОИТЕЛЬСТВА неустойку в размере</w:t>
      </w:r>
      <w:r w:rsidR="001C5493" w:rsidRPr="00B262B0">
        <w:rPr>
          <w:sz w:val="24"/>
          <w:szCs w:val="24"/>
        </w:rPr>
        <w:t xml:space="preserve"> ХХ% (ХХХ процентов) от Цены Договора, указанной в п. 4.1. настоящего Договора, но не более ХХХХ (ХХХХХХ) рублей.</w:t>
      </w:r>
    </w:p>
    <w:p w14:paraId="51A11587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2BC3CEA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11DCE5F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626F1F2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5C0A0C21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880315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</w:t>
      </w:r>
      <w:r w:rsidRPr="000928BE">
        <w:rPr>
          <w:sz w:val="24"/>
          <w:szCs w:val="24"/>
        </w:rPr>
        <w:lastRenderedPageBreak/>
        <w:t>по настоящему Договору.</w:t>
      </w:r>
    </w:p>
    <w:p w14:paraId="672DF1FA" w14:textId="569ED1FA" w:rsidR="00B46B31" w:rsidRPr="0088435B" w:rsidRDefault="00B46B31" w:rsidP="00B46B31">
      <w:pPr>
        <w:widowControl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>
        <w:rPr>
          <w:sz w:val="24"/>
          <w:szCs w:val="24"/>
        </w:rPr>
        <w:tab/>
      </w:r>
      <w:r w:rsidRPr="0088435B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2FF5DE71" w14:textId="54436FD0" w:rsidR="00DA0B4E" w:rsidRPr="000928BE" w:rsidRDefault="00B46B31" w:rsidP="00B46B3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8435B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06636C7F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2F45F6A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2A13B56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1227F9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384A70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308B115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F7E1791" w14:textId="7EBE2CA3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9A578B" w:rsidRPr="009A578B">
        <w:rPr>
          <w:sz w:val="24"/>
          <w:szCs w:val="24"/>
        </w:rPr>
        <w:t>ПАО «ПИК СЗ»</w:t>
      </w:r>
      <w:r w:rsidRPr="00544E0D">
        <w:rPr>
          <w:sz w:val="24"/>
          <w:szCs w:val="24"/>
        </w:rPr>
        <w:t>.</w:t>
      </w:r>
    </w:p>
    <w:p w14:paraId="235B0493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75CB3F5C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114AA2F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775A78A0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64D29A58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14:paraId="7E78047F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D5176D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194A10DF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4975F5E8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01D387B7" w14:textId="77777777" w:rsidR="00AF33E9" w:rsidRDefault="00AF33E9" w:rsidP="00A304C7">
      <w:pPr>
        <w:pStyle w:val="a7"/>
        <w:ind w:left="709" w:right="0"/>
        <w:rPr>
          <w:sz w:val="24"/>
          <w:szCs w:val="24"/>
        </w:rPr>
      </w:pPr>
      <w:r w:rsidRPr="00AF33E9">
        <w:rPr>
          <w:sz w:val="24"/>
          <w:szCs w:val="24"/>
        </w:rPr>
        <w:t>Общество с ограниченной ответственностью «РУСБИЗНЕСИНВЕСТ»,</w:t>
      </w:r>
    </w:p>
    <w:p w14:paraId="4D679647" w14:textId="3D478B66" w:rsidR="00E50894" w:rsidRPr="00736A84" w:rsidRDefault="00A304C7" w:rsidP="00A304C7">
      <w:pPr>
        <w:pStyle w:val="a7"/>
        <w:ind w:left="709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Pr="00736A84">
        <w:rPr>
          <w:sz w:val="24"/>
          <w:szCs w:val="24"/>
        </w:rPr>
        <w:t>,</w:t>
      </w:r>
    </w:p>
    <w:p w14:paraId="19FD0932" w14:textId="4F308173"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9924821"/>
        </w:sdtPr>
        <w:sdtContent>
          <w:r w:rsidR="00AF33E9" w:rsidRPr="00EB6AB3">
            <w:rPr>
              <w:sz w:val="24"/>
              <w:szCs w:val="24"/>
            </w:rPr>
            <w:t>7743563493</w:t>
          </w:r>
        </w:sdtContent>
      </w:sdt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9924846"/>
        </w:sdtPr>
        <w:sdtContent>
          <w:r w:rsidR="00AF33E9" w:rsidRPr="00EB6AB3">
            <w:rPr>
              <w:sz w:val="24"/>
              <w:szCs w:val="24"/>
            </w:rPr>
            <w:t>760401001</w:t>
          </w:r>
        </w:sdtContent>
      </w:sdt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="0021408E">
        <w:rPr>
          <w:sz w:val="24"/>
          <w:szCs w:val="24"/>
        </w:rPr>
        <w:t xml:space="preserve"> </w:t>
      </w:r>
      <w:r w:rsidR="00AF33E9" w:rsidRPr="00EB6AB3">
        <w:rPr>
          <w:sz w:val="24"/>
          <w:szCs w:val="24"/>
        </w:rPr>
        <w:t>1057747410621</w:t>
      </w:r>
      <w:r w:rsidRPr="009C2E17">
        <w:rPr>
          <w:sz w:val="24"/>
          <w:szCs w:val="24"/>
        </w:rPr>
        <w:t xml:space="preserve">, </w:t>
      </w:r>
    </w:p>
    <w:p w14:paraId="1B56901E" w14:textId="77777777"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62E39747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502F6A77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461431BE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0FC5300D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1AD11706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626D12C6" w14:textId="77777777"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15BF3465" w14:textId="77777777" w:rsidTr="00020A2B">
        <w:tc>
          <w:tcPr>
            <w:tcW w:w="5103" w:type="dxa"/>
          </w:tcPr>
          <w:p w14:paraId="0D762EB8" w14:textId="77777777"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9EAF4D5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B4235B0" w14:textId="77777777" w:rsidTr="008062F9">
        <w:tc>
          <w:tcPr>
            <w:tcW w:w="5103" w:type="dxa"/>
          </w:tcPr>
          <w:p w14:paraId="6349D630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22AAE4ED" w14:textId="77777777"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14:paraId="111D2ABF" w14:textId="77777777"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14:paraId="26FDA247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B473CCE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26F4A1D3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1F0E037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D6592C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1D237FC6" w14:textId="77777777" w:rsidTr="008062F9">
              <w:tc>
                <w:tcPr>
                  <w:tcW w:w="4423" w:type="dxa"/>
                </w:tcPr>
                <w:p w14:paraId="1A27D9DC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5DD7D7B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5E98939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125CA8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2E2FF797" w14:textId="77777777" w:rsidTr="00FB7F64">
        <w:tc>
          <w:tcPr>
            <w:tcW w:w="5279" w:type="dxa"/>
          </w:tcPr>
          <w:p w14:paraId="43966D26" w14:textId="77777777" w:rsidR="00AF33E9" w:rsidRDefault="00AF33E9" w:rsidP="00AF33E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C274C">
              <w:rPr>
                <w:iCs/>
                <w:sz w:val="24"/>
                <w:szCs w:val="24"/>
              </w:rPr>
              <w:t xml:space="preserve">Ярославская область, г. Ярославль, территория, ограниченная просп. Фрунзе, ул. </w:t>
            </w:r>
            <w:proofErr w:type="spellStart"/>
            <w:r w:rsidRPr="00AC274C">
              <w:rPr>
                <w:iCs/>
                <w:sz w:val="24"/>
                <w:szCs w:val="24"/>
              </w:rPr>
              <w:t>Чернопрудной</w:t>
            </w:r>
            <w:proofErr w:type="spellEnd"/>
            <w:r w:rsidRPr="00AC274C">
              <w:rPr>
                <w:iCs/>
                <w:sz w:val="24"/>
                <w:szCs w:val="24"/>
              </w:rPr>
              <w:t xml:space="preserve">, ул. Лескова, ул. </w:t>
            </w:r>
            <w:proofErr w:type="spellStart"/>
            <w:r w:rsidRPr="00AC274C">
              <w:rPr>
                <w:iCs/>
                <w:sz w:val="24"/>
                <w:szCs w:val="24"/>
              </w:rPr>
              <w:t>Бурмакинской</w:t>
            </w:r>
            <w:proofErr w:type="spellEnd"/>
            <w:r w:rsidRPr="00AC274C">
              <w:rPr>
                <w:iCs/>
                <w:sz w:val="24"/>
                <w:szCs w:val="24"/>
              </w:rPr>
              <w:t xml:space="preserve"> во Фрунзенском районе, дом № 6Б</w:t>
            </w:r>
            <w:r>
              <w:rPr>
                <w:iCs/>
                <w:sz w:val="24"/>
                <w:szCs w:val="24"/>
              </w:rPr>
              <w:t>.</w:t>
            </w:r>
            <w:r w:rsidRPr="00827D6F">
              <w:rPr>
                <w:iCs/>
                <w:sz w:val="24"/>
                <w:szCs w:val="24"/>
              </w:rPr>
              <w:t xml:space="preserve"> </w:t>
            </w:r>
          </w:p>
          <w:p w14:paraId="61E29612" w14:textId="7CE61CFF" w:rsidR="00FB7F64" w:rsidRPr="00FF5D0D" w:rsidRDefault="00AF33E9" w:rsidP="00AF3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4CA427F9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509E69D3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684EB2D8" w14:textId="346C45EE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="0015459D">
              <w:rPr>
                <w:bCs/>
                <w:sz w:val="24"/>
                <w:szCs w:val="24"/>
                <w:highlight w:val="yellow"/>
              </w:rPr>
              <w:t>«</w:t>
            </w:r>
            <w:r w:rsidR="0015459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15459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15459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15459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15459D">
              <w:rPr>
                <w:bCs/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013A1DA6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2D9008DA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09B058BC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4D48D27D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7DBFF1B7" w14:textId="2910B9E1" w:rsidR="00CD1BDB" w:rsidRDefault="00AF33E9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1B7B2A7" wp14:editId="53F631DD">
            <wp:extent cx="6480810" cy="2728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FC01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38D89C63" w14:textId="77777777"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68F45CA0" w14:textId="77777777"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14:paraId="01925E17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67304469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41BD68DB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1A6C7067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4D20E6E6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0246EA56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674832F1" w14:textId="77777777" w:rsidTr="00C14FA5">
        <w:tc>
          <w:tcPr>
            <w:tcW w:w="5103" w:type="dxa"/>
          </w:tcPr>
          <w:p w14:paraId="7598A47B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7BEAE836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7DDB552D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25F9F66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0972F63B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1A5CF7AC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B964AD6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4FC1ED46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26C095D6" w14:textId="77777777" w:rsidTr="00C14FA5">
              <w:tc>
                <w:tcPr>
                  <w:tcW w:w="4423" w:type="dxa"/>
                </w:tcPr>
                <w:p w14:paraId="5DB8883F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0B4FAF5C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0B07011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4540F01C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7D74069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77CED575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54DFD720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A4CB693" w14:textId="261BE184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F3768A">
        <w:rPr>
          <w:bCs/>
          <w:sz w:val="24"/>
          <w:szCs w:val="24"/>
          <w:highlight w:val="yellow"/>
        </w:rPr>
        <w:t>«</w:t>
      </w:r>
      <w:r w:rsidR="00F3768A" w:rsidRPr="003B6AF7">
        <w:rPr>
          <w:bCs/>
          <w:sz w:val="24"/>
          <w:szCs w:val="24"/>
          <w:highlight w:val="yellow"/>
        </w:rPr>
        <w:t>__</w:t>
      </w:r>
      <w:r w:rsidR="00F3768A">
        <w:rPr>
          <w:bCs/>
          <w:sz w:val="24"/>
          <w:szCs w:val="24"/>
          <w:highlight w:val="yellow"/>
        </w:rPr>
        <w:t xml:space="preserve">» </w:t>
      </w:r>
      <w:r w:rsidR="00F3768A" w:rsidRPr="003B6AF7">
        <w:rPr>
          <w:bCs/>
          <w:sz w:val="24"/>
          <w:szCs w:val="24"/>
          <w:highlight w:val="yellow"/>
        </w:rPr>
        <w:t>________</w:t>
      </w:r>
      <w:r w:rsidR="00F3768A">
        <w:rPr>
          <w:bCs/>
          <w:sz w:val="24"/>
          <w:szCs w:val="24"/>
          <w:highlight w:val="yellow"/>
        </w:rPr>
        <w:t xml:space="preserve"> 20___</w:t>
      </w:r>
      <w:r w:rsidR="00F3768A">
        <w:rPr>
          <w:bCs/>
          <w:sz w:val="24"/>
          <w:szCs w:val="24"/>
        </w:rPr>
        <w:t xml:space="preserve"> </w:t>
      </w:r>
      <w:r w:rsidRPr="00670F9C">
        <w:rPr>
          <w:bCs/>
          <w:sz w:val="24"/>
          <w:szCs w:val="24"/>
        </w:rPr>
        <w:t>г.</w:t>
      </w:r>
    </w:p>
    <w:p w14:paraId="5C04F7F9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45A9EBBD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22C59B29" w14:textId="77777777" w:rsidR="002C348F" w:rsidRPr="000928BE" w:rsidRDefault="002C348F" w:rsidP="002C348F">
      <w:pPr>
        <w:rPr>
          <w:sz w:val="24"/>
          <w:szCs w:val="24"/>
        </w:rPr>
      </w:pPr>
    </w:p>
    <w:p w14:paraId="11DE4425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16E90786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14:paraId="04D26F7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180B865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14:paraId="0D2CB9F4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7E68808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14:paraId="31FD4BD6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Проектом предусмотрены электрические полотенцесушители.</w:t>
      </w:r>
    </w:p>
    <w:p w14:paraId="5D531BA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5859618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77FFAC9E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68E202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5749AFD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14:paraId="556AAA6F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14:paraId="78194BF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14:paraId="7D838B21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3A7D79E2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AB9A78B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F5D7489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14:paraId="7F4C7B1D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41C1573" w14:textId="77777777"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346FB7D1" w14:textId="77777777" w:rsidR="002C348F" w:rsidRPr="000928BE" w:rsidRDefault="002C348F" w:rsidP="002C348F">
      <w:pPr>
        <w:rPr>
          <w:sz w:val="24"/>
          <w:szCs w:val="24"/>
        </w:rPr>
      </w:pPr>
    </w:p>
    <w:p w14:paraId="3CEB9B00" w14:textId="77777777" w:rsidR="0021408E" w:rsidRDefault="0021408E" w:rsidP="002C7438">
      <w:pPr>
        <w:rPr>
          <w:sz w:val="24"/>
          <w:szCs w:val="24"/>
        </w:rPr>
      </w:pPr>
    </w:p>
    <w:p w14:paraId="35A6332E" w14:textId="77777777" w:rsidR="0021408E" w:rsidRDefault="0021408E" w:rsidP="002C7438">
      <w:pPr>
        <w:rPr>
          <w:sz w:val="24"/>
          <w:szCs w:val="24"/>
        </w:rPr>
      </w:pPr>
    </w:p>
    <w:p w14:paraId="44063FEE" w14:textId="77777777" w:rsidR="0021408E" w:rsidRPr="00B262B0" w:rsidRDefault="0021408E" w:rsidP="002C7438">
      <w:pPr>
        <w:rPr>
          <w:sz w:val="24"/>
          <w:szCs w:val="24"/>
        </w:rPr>
      </w:pPr>
    </w:p>
    <w:p w14:paraId="3ECF6D98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6AC3BC8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3651F8B9" w14:textId="77777777" w:rsidTr="006677AC">
        <w:tc>
          <w:tcPr>
            <w:tcW w:w="5103" w:type="dxa"/>
          </w:tcPr>
          <w:p w14:paraId="087E4026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E6FB922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F1E4A8E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81F17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3BD59B9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CBF912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2C306B1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58886C93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4BA37D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6FD174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6731FBD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699575CA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FF78131" w14:textId="77777777" w:rsidTr="006677AC">
              <w:tc>
                <w:tcPr>
                  <w:tcW w:w="4423" w:type="dxa"/>
                </w:tcPr>
                <w:p w14:paraId="25D4C84F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F155730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0BEBA22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52422A5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1BF9073" w14:textId="77777777" w:rsidR="002C348F" w:rsidRPr="0086132F" w:rsidRDefault="002C348F" w:rsidP="002C348F">
      <w:pPr>
        <w:rPr>
          <w:sz w:val="24"/>
          <w:szCs w:val="24"/>
        </w:rPr>
      </w:pPr>
    </w:p>
    <w:p w14:paraId="2D154AF2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5056" w14:textId="77777777" w:rsidR="00E15A51" w:rsidRDefault="00E15A51">
      <w:r>
        <w:separator/>
      </w:r>
    </w:p>
  </w:endnote>
  <w:endnote w:type="continuationSeparator" w:id="0">
    <w:p w14:paraId="45A53E6A" w14:textId="77777777" w:rsidR="00E15A51" w:rsidRDefault="00E1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CE6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F1C20B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151641DD" w14:textId="37BC3032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46B31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14:paraId="11E96B64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AC42" w14:textId="77777777" w:rsidR="00E15A51" w:rsidRDefault="00E15A51">
      <w:r>
        <w:separator/>
      </w:r>
    </w:p>
  </w:footnote>
  <w:footnote w:type="continuationSeparator" w:id="0">
    <w:p w14:paraId="36380E66" w14:textId="77777777" w:rsidR="00E15A51" w:rsidRDefault="00E1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A8D7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3E06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0CAC"/>
    <w:rsid w:val="000F2D9D"/>
    <w:rsid w:val="000F318E"/>
    <w:rsid w:val="000F3850"/>
    <w:rsid w:val="000F3DB9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459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E18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1B82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2EA6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2DAC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6AF7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E7C18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3EB9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2C26"/>
    <w:rsid w:val="0062690B"/>
    <w:rsid w:val="006269C8"/>
    <w:rsid w:val="00630C1F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47FD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B6A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3716A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4D20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12D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542F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9F8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578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295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16B1"/>
    <w:rsid w:val="00AD31C0"/>
    <w:rsid w:val="00AD3935"/>
    <w:rsid w:val="00AD6F83"/>
    <w:rsid w:val="00AD7C76"/>
    <w:rsid w:val="00AE0109"/>
    <w:rsid w:val="00AE18E0"/>
    <w:rsid w:val="00AE1EA2"/>
    <w:rsid w:val="00AE2497"/>
    <w:rsid w:val="00AE2B8B"/>
    <w:rsid w:val="00AE3AA8"/>
    <w:rsid w:val="00AE3C72"/>
    <w:rsid w:val="00AE3CD5"/>
    <w:rsid w:val="00AE42D2"/>
    <w:rsid w:val="00AE5AF5"/>
    <w:rsid w:val="00AF0BA6"/>
    <w:rsid w:val="00AF135F"/>
    <w:rsid w:val="00AF14F9"/>
    <w:rsid w:val="00AF20FB"/>
    <w:rsid w:val="00AF2D28"/>
    <w:rsid w:val="00AF33AE"/>
    <w:rsid w:val="00AF33E9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51C9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B3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22A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1CAB"/>
    <w:rsid w:val="00CD4EEB"/>
    <w:rsid w:val="00CD6C14"/>
    <w:rsid w:val="00CD7A82"/>
    <w:rsid w:val="00CD7B1C"/>
    <w:rsid w:val="00CD7FF8"/>
    <w:rsid w:val="00CE0324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524E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709"/>
    <w:rsid w:val="00E02CAA"/>
    <w:rsid w:val="00E04B79"/>
    <w:rsid w:val="00E06A15"/>
    <w:rsid w:val="00E1060E"/>
    <w:rsid w:val="00E13317"/>
    <w:rsid w:val="00E13B83"/>
    <w:rsid w:val="00E15A51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2392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250B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6895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3768A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7E0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247C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2554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739EC-61B9-4F3F-9352-AEC06F0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2</cp:revision>
  <cp:lastPrinted>2017-02-27T11:20:00Z</cp:lastPrinted>
  <dcterms:created xsi:type="dcterms:W3CDTF">2022-03-04T14:20:00Z</dcterms:created>
  <dcterms:modified xsi:type="dcterms:W3CDTF">2022-03-04T14:20:00Z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