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6" w:rsidRDefault="00E77EF2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/ЗУ-1</w:t>
      </w:r>
    </w:p>
    <w:p w:rsidR="00FB7C06" w:rsidRDefault="00E77EF2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«Монострой» (ООО «Монострой»)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генерального директора Чижова О.А., действующего на основании Устава, именуемое в дальнейшем "Застройщик",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именуемая в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FB7C06" w:rsidRDefault="00FB7C0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договора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</w:t>
      </w:r>
      <w:r>
        <w:rPr>
          <w:rFonts w:ascii="Times New Roman" w:hAnsi="Times New Roman" w:cs="Times New Roman"/>
          <w:color w:val="000000"/>
          <w:lang w:val="ru-RU"/>
        </w:rPr>
        <w:t>ые законодательные акты Российской Федерации».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33-000-34-2018 от 07.06.2018 г. выданное Департаментом строительства и архитектуры администрации Вл</w:t>
      </w:r>
      <w:r>
        <w:rPr>
          <w:rFonts w:ascii="Times New Roman" w:hAnsi="Times New Roman" w:cs="Times New Roman"/>
          <w:color w:val="000000"/>
          <w:lang w:val="ru-RU"/>
        </w:rPr>
        <w:t>адимирской области.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2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Федеральной слу</w:t>
      </w:r>
      <w:r>
        <w:rPr>
          <w:rFonts w:ascii="Times New Roman" w:hAnsi="Times New Roman" w:cs="Times New Roman"/>
          <w:color w:val="000000"/>
          <w:lang w:val="ru-RU"/>
        </w:rPr>
        <w:t>жбы государственной регистрации, кадастра и картографии по Владимирской области за номером 33:22:011100:1352-33/032/2018-4.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2 о комплексном освоении территории, в рамках которого предусматривается, в том числе жилищное строительство от 2</w:t>
      </w:r>
      <w:r>
        <w:rPr>
          <w:rFonts w:ascii="Times New Roman" w:hAnsi="Times New Roman" w:cs="Times New Roman"/>
          <w:color w:val="000000"/>
          <w:lang w:val="ru-RU"/>
        </w:rPr>
        <w:t>4.05.2018 г.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veresk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Владимир, ул. </w:t>
      </w:r>
      <w:r>
        <w:rPr>
          <w:rFonts w:ascii="Times New Roman" w:hAnsi="Times New Roman" w:cs="Times New Roman"/>
          <w:color w:val="000000"/>
          <w:lang w:val="ru-RU"/>
        </w:rPr>
        <w:t xml:space="preserve">Горького, д. 87., установлено относительно ориентира, расположенного в границах участков, ориентир здание  учебно-лабораторного корпуса №1, почтовый адрес ориентира: МО г. Владимир (городской округ), кадастровый номер земельного участка 33:22:011100:1351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жилой  дом с пристроенными помещениями, встроенный гараж-стоянка закрытого типа для легковых автомобилей со  следующими  характеристиками: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этажность: 18; общая площадь: 27745,5 м2; материал наружных стен и каркаса объекта: с монолитным жел</w:t>
      </w:r>
      <w:r>
        <w:rPr>
          <w:rFonts w:ascii="Times New Roman" w:hAnsi="Times New Roman" w:cs="Times New Roman"/>
          <w:color w:val="000000"/>
          <w:lang w:val="ru-RU"/>
        </w:rPr>
        <w:t>езобетонным каркасом и стенами из мелкоштучных каменных материалов (кирпич, керамические камни, блоки и др.); материал перекрытий: монолитные железобетонные; класс энергоэффективности: С+; класс сейсмостойкости — 6 (шесть) баллов. Высота этажа -3,00 м. Пос</w:t>
      </w:r>
      <w:r>
        <w:rPr>
          <w:rFonts w:ascii="Times New Roman" w:hAnsi="Times New Roman" w:cs="Times New Roman"/>
          <w:color w:val="000000"/>
          <w:lang w:val="ru-RU"/>
        </w:rPr>
        <w:t>ле получения разрешения на ввод в эксплуатацию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долевого строительства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 обязуется уплатить обусловленную договором</w:t>
      </w:r>
      <w:r>
        <w:rPr>
          <w:rFonts w:ascii="Times New Roman" w:hAnsi="Times New Roman" w:cs="Times New Roman"/>
          <w:color w:val="000000"/>
        </w:rPr>
        <w:t xml:space="preserve"> цен</w:t>
      </w:r>
      <w:r>
        <w:rPr>
          <w:rFonts w:ascii="Times New Roman" w:hAnsi="Times New Roman" w:cs="Times New Roman"/>
          <w:color w:val="000000"/>
        </w:rPr>
        <w:t>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 долевого строительства.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1.3. Объектом долевого строительства является: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квартира, расположенная на (  ) этаже, общей площадью по проекту (       ) кв.м., квартира № (     ).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нумерации объекта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проектного поэтажного п</w:t>
      </w:r>
      <w:r>
        <w:rPr>
          <w:rFonts w:ascii="Times New Roman" w:hAnsi="Times New Roman" w:cs="Times New Roman"/>
          <w:color w:val="000000"/>
          <w:lang w:val="ru-RU"/>
        </w:rPr>
        <w:t>лана (приложение № 1) и экспликацией (приложение № 2), которые прилагаются к настоящему договору и являются его неотъемлемой частью.</w:t>
      </w:r>
    </w:p>
    <w:p w:rsidR="00FB7C06" w:rsidRDefault="00E77EF2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bookmarkStart w:id="1" w:name="_Hlk54706592"/>
      <w:r>
        <w:rPr>
          <w:rFonts w:ascii="Times New Roman" w:hAnsi="Times New Roman" w:cs="Times New Roman"/>
          <w:color w:val="000000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</w:t>
      </w:r>
      <w:r>
        <w:rPr>
          <w:rFonts w:ascii="Times New Roman" w:hAnsi="Times New Roman" w:cs="Times New Roman"/>
          <w:color w:val="000000"/>
          <w:lang w:val="ru-RU"/>
        </w:rPr>
        <w:t>стоящему договору, которое является его неотъемлемой частью.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4 квартал 2022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2" w:name="_GoBack1"/>
      <w:bookmarkEnd w:id="2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Застройщиком Объекта долевого строительства Участнику долевого строительства – до 30 декабря 2023 г.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досрочно исполнить свои обязательства по настоящему договору.  </w:t>
      </w: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FB7C06" w:rsidRDefault="00FB7C06">
      <w:pPr>
        <w:pStyle w:val="Default"/>
        <w:spacing w:line="276" w:lineRule="auto"/>
        <w:jc w:val="both"/>
        <w:rPr>
          <w:lang w:val="ru-RU"/>
        </w:rPr>
      </w:pP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2. Срок и порядок передачи 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объекта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2.1. Участник 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2.2. В случае, если строите</w:t>
      </w:r>
      <w:r>
        <w:rPr>
          <w:rFonts w:ascii="Times New Roman" w:hAnsi="Times New Roman" w:cs="Times New Roman"/>
          <w:color w:val="000000"/>
          <w:sz w:val="24"/>
          <w:lang w:val="ru-RU"/>
        </w:rPr>
        <w:t>льство (создание) жилого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ение об изменении договора. 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sz w:val="24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</w:t>
      </w:r>
      <w:r>
        <w:rPr>
          <w:rFonts w:ascii="Times New Roman" w:hAnsi="Times New Roman" w:cs="Times New Roman"/>
          <w:color w:val="000000"/>
          <w:sz w:val="24"/>
          <w:lang w:val="ru-RU"/>
        </w:rPr>
        <w:t>астройщика за нарушение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денежных средств.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2.3.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>2.4. Обязательства Застройщика считаются исполненными с момента под</w:t>
      </w:r>
      <w:r>
        <w:rPr>
          <w:rStyle w:val="FontStyle18"/>
          <w:rFonts w:eastAsia="SimSun"/>
          <w:color w:val="000000"/>
          <w:sz w:val="24"/>
          <w:lang w:val="ru-RU"/>
        </w:rPr>
        <w:t>писания сторонами передаточного акта о передаче Объекта долевого строительства.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</w:t>
      </w:r>
      <w:r>
        <w:rPr>
          <w:rStyle w:val="FontStyle18"/>
          <w:rFonts w:eastAsia="SimSun"/>
          <w:color w:val="000000"/>
          <w:sz w:val="24"/>
          <w:lang w:val="ru-RU"/>
        </w:rPr>
        <w:t>точного акта о передаче Объекта долевого строительства.</w:t>
      </w:r>
    </w:p>
    <w:p w:rsidR="00FB7C06" w:rsidRDefault="00FB7C0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3. Цена договора и порядок расчетов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>3.1. 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ощади </w:t>
      </w:r>
      <w:r>
        <w:rPr>
          <w:rStyle w:val="FontStyle18"/>
          <w:rFonts w:eastAsia="SimSun"/>
          <w:color w:val="000000"/>
          <w:sz w:val="24"/>
          <w:lang w:val="ru-RU"/>
        </w:rPr>
        <w:lastRenderedPageBreak/>
        <w:t xml:space="preserve">подлежащего передаче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</w:t>
      </w:r>
      <w:r>
        <w:rPr>
          <w:rStyle w:val="FontStyle12"/>
          <w:rFonts w:eastAsia="SimSun"/>
          <w:color w:val="000000"/>
          <w:sz w:val="24"/>
          <w:lang w:val="ru-RU"/>
        </w:rPr>
        <w:t>ии, внутренней отделке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</w:t>
      </w:r>
      <w:r>
        <w:rPr>
          <w:rStyle w:val="FontStyle18"/>
          <w:rFonts w:eastAsia="SimSun"/>
          <w:color w:val="000000"/>
          <w:sz w:val="24"/>
          <w:lang w:val="ru-RU"/>
        </w:rPr>
        <w:t>ва на оплату услуг Застройщика,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lang w:val="ru-RU"/>
        </w:rPr>
        <w:t>займы / кредиты были израсходованы на цели строительства. Экономи</w:t>
      </w:r>
      <w:r>
        <w:rPr>
          <w:rStyle w:val="FontStyle12"/>
          <w:rFonts w:eastAsia="SimSun"/>
          <w:color w:val="000000"/>
          <w:sz w:val="24"/>
          <w:lang w:val="ru-RU"/>
        </w:rPr>
        <w:t>я, полученная при реализации инвестиционного проекта по строительству объекта, является доходом Застройщика.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FontStyle12"/>
          <w:rFonts w:eastAsia="SimSun"/>
          <w:color w:val="000000"/>
          <w:sz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На момент заключения договора ориентировочная стоимость квартиры № ____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   (     )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рублей.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3.3. Финансирование долевого строительс</w:t>
      </w:r>
      <w:r>
        <w:rPr>
          <w:rFonts w:ascii="Times New Roman" w:hAnsi="Times New Roman" w:cs="Times New Roman"/>
          <w:color w:val="000000"/>
          <w:sz w:val="24"/>
          <w:lang w:val="ru-RU"/>
        </w:rPr>
        <w:t>тва по настоящему договору осуществляется Участником долевого строительства в следующем порядке:</w:t>
      </w:r>
    </w:p>
    <w:p w:rsidR="00FB7C06" w:rsidRDefault="00E77EF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- 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(                                                                                     ) рублей путем перечисления денежных средств на</w:t>
      </w:r>
      <w:r>
        <w:rPr>
          <w:rFonts w:ascii="Times New Roman" w:hAnsi="Times New Roman" w:cs="Times New Roman"/>
          <w:color w:val="000000"/>
          <w:lang w:val="ru-RU"/>
        </w:rPr>
        <w:t xml:space="preserve"> расчетный счет Застройщика  оплачивается в день регистрации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</w:t>
      </w:r>
      <w:r>
        <w:rPr>
          <w:rFonts w:ascii="Times New Roman" w:hAnsi="Times New Roman" w:cs="Times New Roman"/>
          <w:color w:val="000000"/>
          <w:lang w:val="ru-RU"/>
        </w:rPr>
        <w:t>х средств Участника долевого строительства.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, фиксируется стоимость оплачиваемых квадратных метров общей площади квартиры. На неоплаченные </w:t>
      </w:r>
      <w:r>
        <w:rPr>
          <w:rFonts w:ascii="Times New Roman" w:hAnsi="Times New Roman" w:cs="Times New Roman"/>
          <w:color w:val="000000"/>
          <w:sz w:val="24"/>
          <w:lang w:val="ru-RU"/>
        </w:rPr>
        <w:t>квадратные метры применяется корректирующий коэффициент увеличения стоимости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sz w:val="24"/>
          <w:lang w:val="ru-RU"/>
        </w:rPr>
        <w:t>Фактическая площадь квартиры, приобретаемой Учас</w:t>
      </w:r>
      <w:r>
        <w:rPr>
          <w:rFonts w:ascii="Times New Roman" w:hAnsi="Times New Roman" w:cs="Times New Roman"/>
          <w:color w:val="000000"/>
          <w:sz w:val="24"/>
          <w:lang w:val="ru-RU"/>
        </w:rPr>
        <w:t>тником долевого строительства, уточняется   после получения разрешения на ввод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</w:t>
      </w:r>
      <w:r>
        <w:rPr>
          <w:rFonts w:ascii="Times New Roman" w:hAnsi="Times New Roman" w:cs="Times New Roman"/>
          <w:color w:val="000000"/>
          <w:sz w:val="24"/>
          <w:lang w:val="ru-RU"/>
        </w:rPr>
        <w:t>циентом  0,5, веранды с коэффициентом 1,0  и может отличаться от проектной.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В случае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случае, уменьшения фактической площади Объекта по отношению к проектной,  Участнику долевого строительства в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озвращается  сумма разницы между стоимостью фактической площади и стоимостью проектной площади, за вычетом стоимости 1 кв.м.,  по цене, существующей на момент последнего платежа.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Оплата сумм производится в течение 60 рабочих дней с момента определения факт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ической общей площади объекта.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3.6. </w:t>
      </w:r>
      <w:r>
        <w:rPr>
          <w:rFonts w:ascii="Times New Roman" w:hAnsi="Times New Roman" w:cs="Times New Roman"/>
          <w:color w:val="000000"/>
          <w:sz w:val="24"/>
          <w:lang w:val="ru-RU"/>
        </w:rPr>
        <w:t>Разница в площади до 1 кв.м. не влияет на сумму договора.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3.7. Указанные в разделе 3 настоящего договора денежные средства предоставляются Застройщику для финансирования строительства Объекта, указанного в п.1.2. настоящ</w:t>
      </w:r>
      <w:r>
        <w:rPr>
          <w:rFonts w:ascii="Times New Roman" w:hAnsi="Times New Roman" w:cs="Times New Roman"/>
          <w:color w:val="000000"/>
          <w:sz w:val="24"/>
          <w:lang w:val="ru-RU"/>
        </w:rPr>
        <w:t>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 Стоимость услуг Застройщика входит в общую сумму договора.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При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недостатке вложенных денежных средств, расходы по строительству, не вошедшие в инвентарную (балансовую)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</w:t>
      </w:r>
      <w:r>
        <w:rPr>
          <w:rFonts w:ascii="Times New Roman" w:hAnsi="Times New Roman" w:cs="Times New Roman"/>
          <w:color w:val="000000"/>
          <w:sz w:val="24"/>
          <w:lang w:val="ru-RU"/>
        </w:rPr>
        <w:t>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3.8.  </w:t>
      </w:r>
      <w:r>
        <w:rPr>
          <w:rFonts w:ascii="Times New Roman" w:hAnsi="Times New Roman" w:cs="Times New Roman"/>
          <w:color w:val="000000"/>
          <w:sz w:val="24"/>
          <w:lang w:val="ru-RU"/>
        </w:rPr>
        <w:t>В рамках осуществления деятельности п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 привлечению денежных средств граждан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</w:t>
      </w:r>
      <w:r>
        <w:rPr>
          <w:rFonts w:ascii="Times New Roman" w:hAnsi="Times New Roman" w:cs="Times New Roman"/>
          <w:color w:val="000000"/>
          <w:sz w:val="24"/>
          <w:lang w:val="ru-RU"/>
        </w:rPr>
        <w:t>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:rsidR="00FB7C06" w:rsidRDefault="00E77EF2">
      <w:p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4. Гарантии качества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4.1. Застройщик обязуется осуществлять с</w:t>
      </w:r>
      <w:r>
        <w:rPr>
          <w:rFonts w:ascii="Times New Roman" w:hAnsi="Times New Roman" w:cs="Times New Roman"/>
          <w:color w:val="000000"/>
          <w:sz w:val="24"/>
          <w:lang w:val="ru-RU"/>
        </w:rPr>
        <w:t>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 установленный срок и  получение Участником долевого строительства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в собственность Объекта долевого строительства, отвечающей характеристикам, указанным в пункте 1.3. договора и требованиям технического и градостроительного регламента, проектной документации.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4.2. Срок гарантии по качеству квартиры составляет пять лет и </w:t>
      </w:r>
      <w:r>
        <w:rPr>
          <w:rFonts w:ascii="Times New Roman" w:hAnsi="Times New Roman" w:cs="Times New Roman"/>
          <w:color w:val="000000"/>
          <w:sz w:val="24"/>
          <w:lang w:val="ru-RU"/>
        </w:rPr>
        <w:t>исчисляется с момента подписания акта приема-передачи.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</w:t>
      </w:r>
      <w:r>
        <w:rPr>
          <w:rFonts w:ascii="Times New Roman" w:hAnsi="Times New Roman" w:cs="Times New Roman"/>
          <w:color w:val="000000"/>
          <w:sz w:val="24"/>
          <w:lang w:val="ru-RU"/>
        </w:rPr>
        <w:t>е в состав объекта долевого строительства, составляет три года в соответствии с №214-ФЗ ст. 7 п.п. 5.1.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lang w:val="ru-RU"/>
        </w:rPr>
        <w:t>Стороны настоящего договора исходят из того, что свидетельством качества квартиры, имущественные права на которую возникают у Участника долевого ст</w:t>
      </w:r>
      <w:r>
        <w:rPr>
          <w:rFonts w:ascii="Times New Roman" w:hAnsi="Times New Roman" w:cs="Times New Roman"/>
          <w:color w:val="000000"/>
          <w:sz w:val="24"/>
          <w:lang w:val="ru-RU"/>
        </w:rPr>
        <w:t>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</w:t>
      </w:r>
      <w:r>
        <w:rPr>
          <w:rFonts w:ascii="Times New Roman" w:hAnsi="Times New Roman" w:cs="Times New Roman"/>
          <w:color w:val="000000"/>
          <w:sz w:val="24"/>
          <w:lang w:val="ru-RU"/>
        </w:rPr>
        <w:t>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-0,3, для веранды — 1,0</w:t>
      </w:r>
    </w:p>
    <w:p w:rsidR="00FB7C06" w:rsidRDefault="00FB7C0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5. Обязанности сторон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5.1. Застройщик обязуется: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5.1.1. Осу</w:t>
      </w:r>
      <w:r>
        <w:rPr>
          <w:rFonts w:ascii="Times New Roman" w:hAnsi="Times New Roman" w:cs="Times New Roman"/>
          <w:color w:val="000000"/>
          <w:sz w:val="24"/>
          <w:lang w:val="ru-RU"/>
        </w:rPr>
        <w:t>ществить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</w:t>
      </w:r>
      <w:r>
        <w:rPr>
          <w:rFonts w:ascii="Times New Roman" w:hAnsi="Times New Roman" w:cs="Times New Roman"/>
          <w:color w:val="000000"/>
          <w:sz w:val="24"/>
          <w:lang w:val="ru-RU"/>
        </w:rPr>
        <w:t>уатацию.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sz w:val="24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5.1.3. После получения разрешения на ввод в эксплуатацию многоквартирного дома передать Участнику долевого </w:t>
      </w:r>
      <w:r>
        <w:rPr>
          <w:rFonts w:ascii="Times New Roman" w:hAnsi="Times New Roman" w:cs="Times New Roman"/>
          <w:color w:val="000000"/>
          <w:sz w:val="24"/>
          <w:lang w:val="ru-RU"/>
        </w:rPr>
        <w:t>строительства квартиру по акту приема - передачи.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5.2. Участник долевого строительства обязуется: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5.2.1. Внести денежные средства в объеме, в порядке и в сроки, установленные настоящим договором.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5.2.2.  В десятидневный срок с момента получения уведомления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принять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5.2.3. С момента подписания Акта пр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>многоквартирных домов и иных об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sz w:val="24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5.2.4. </w:t>
      </w:r>
      <w:bookmarkStart w:id="3" w:name="__DdeLink__12824_661643349"/>
      <w:r>
        <w:rPr>
          <w:rFonts w:ascii="Times New Roman" w:hAnsi="Times New Roman" w:cs="Times New Roman"/>
          <w:color w:val="000000"/>
          <w:sz w:val="24"/>
          <w:lang w:val="ru-RU"/>
        </w:rPr>
        <w:t>Обесп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ечить со своей стороны подачу заявления о государственной регистрации настоящего договора, а также всех 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3"/>
      <w:r>
        <w:rPr>
          <w:rFonts w:ascii="Times New Roman" w:hAnsi="Times New Roman" w:cs="Times New Roman"/>
          <w:color w:val="000000"/>
          <w:sz w:val="24"/>
          <w:lang w:val="ru-RU"/>
        </w:rPr>
        <w:t>соответствии с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п.2 ст. 333.18 НК РФ.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 принятии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</w:t>
      </w:r>
      <w:r>
        <w:rPr>
          <w:rFonts w:ascii="Times New Roman" w:hAnsi="Times New Roman" w:cs="Times New Roman"/>
          <w:color w:val="000000"/>
          <w:sz w:val="24"/>
          <w:lang w:val="ru-RU"/>
        </w:rPr>
        <w:t>а также 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</w:t>
      </w:r>
      <w:r>
        <w:rPr>
          <w:rFonts w:ascii="Times New Roman" w:hAnsi="Times New Roman" w:cs="Times New Roman"/>
          <w:color w:val="000000"/>
          <w:sz w:val="24"/>
          <w:lang w:val="ru-RU"/>
        </w:rPr>
        <w:t>оронами акте о выявленных недостатках.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5.2.6. </w:t>
      </w:r>
      <w:r>
        <w:rPr>
          <w:rFonts w:ascii="Times New Roman" w:hAnsi="Times New Roman" w:cs="Times New Roman"/>
          <w:color w:val="000000"/>
          <w:sz w:val="24"/>
          <w:lang w:val="ru-RU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</w:t>
      </w:r>
      <w:r>
        <w:rPr>
          <w:rFonts w:ascii="Times New Roman" w:hAnsi="Times New Roman" w:cs="Times New Roman"/>
          <w:color w:val="000000"/>
          <w:sz w:val="24"/>
          <w:lang w:val="ru-RU"/>
        </w:rPr>
        <w:t>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</w:t>
      </w:r>
      <w:r>
        <w:rPr>
          <w:rFonts w:ascii="Times New Roman" w:hAnsi="Times New Roman" w:cs="Times New Roman"/>
          <w:color w:val="000000"/>
          <w:sz w:val="24"/>
          <w:lang w:val="ru-RU"/>
        </w:rPr>
        <w:t>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</w:t>
      </w:r>
      <w:r>
        <w:rPr>
          <w:rFonts w:ascii="Times New Roman" w:hAnsi="Times New Roman" w:cs="Times New Roman"/>
          <w:color w:val="000000"/>
          <w:sz w:val="24"/>
          <w:lang w:val="ru-RU"/>
        </w:rPr>
        <w:t>ом будет расположен строящийся Объект.</w:t>
      </w:r>
    </w:p>
    <w:p w:rsidR="00FB7C06" w:rsidRDefault="00FB7C06">
      <w:pPr>
        <w:spacing w:line="276" w:lineRule="auto"/>
        <w:jc w:val="both"/>
        <w:rPr>
          <w:rFonts w:hint="eastAsia"/>
          <w:lang w:val="ru-RU"/>
        </w:rPr>
      </w:pPr>
    </w:p>
    <w:p w:rsidR="00FB7C06" w:rsidRDefault="00E77EF2">
      <w:pPr>
        <w:pStyle w:val="Default"/>
        <w:spacing w:line="276" w:lineRule="auto"/>
        <w:jc w:val="center"/>
      </w:pPr>
      <w:r>
        <w:rPr>
          <w:b/>
          <w:bCs/>
          <w:lang w:val="ru-RU"/>
        </w:rPr>
        <w:t>6.  Права сторон</w:t>
      </w:r>
    </w:p>
    <w:p w:rsidR="00FB7C06" w:rsidRDefault="00FB7C06">
      <w:pPr>
        <w:pStyle w:val="Default"/>
        <w:spacing w:line="276" w:lineRule="auto"/>
        <w:rPr>
          <w:lang w:val="ru-RU"/>
        </w:rPr>
      </w:pP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4"/>
          <w:lang w:val="ru-RU"/>
        </w:rPr>
        <w:t xml:space="preserve">6.1. </w:t>
      </w:r>
      <w:r>
        <w:rPr>
          <w:rFonts w:ascii="Times New Roman" w:hAnsi="Times New Roman" w:cs="Times New Roman"/>
          <w:bCs/>
          <w:i/>
          <w:iCs/>
          <w:color w:val="000000"/>
          <w:sz w:val="24"/>
          <w:lang w:val="ru-RU"/>
        </w:rPr>
        <w:t>Застройщик по настоящему договору имеет право: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6.1.1. Привлекать третьих лиц без согласования с Участником долевого строительства для выполнения своих обязательств по настоящему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Договору.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6.1.2. Досрочно исполнить свои обязательства по настоящему Договору, письменно уведомив об этом Участника долевого строительства.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</w:t>
      </w:r>
      <w:r>
        <w:rPr>
          <w:rFonts w:ascii="Times New Roman" w:hAnsi="Times New Roman" w:cs="Times New Roman"/>
          <w:color w:val="000000"/>
          <w:sz w:val="24"/>
          <w:lang w:val="ru-RU"/>
        </w:rPr>
        <w:t>ъект долевого строительства.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6.1.4. Расторгнуть настоящий договор в одностороннем порядке, в случаях, предусмотренных Федеральным законом «Об участии в долевом строительстве многоквартирных домов и иных объектов недвижимости» № 214-ФЗ от 30.12.2004г., и де</w:t>
      </w:r>
      <w:r>
        <w:rPr>
          <w:rFonts w:ascii="Times New Roman" w:hAnsi="Times New Roman" w:cs="Times New Roman"/>
          <w:color w:val="000000"/>
          <w:sz w:val="24"/>
          <w:lang w:val="ru-RU"/>
        </w:rPr>
        <w:t>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</w:t>
      </w:r>
      <w:r>
        <w:rPr>
          <w:rFonts w:ascii="Times New Roman" w:hAnsi="Times New Roman" w:cs="Times New Roman"/>
          <w:color w:val="000000"/>
          <w:sz w:val="24"/>
          <w:lang w:val="ru-RU"/>
        </w:rPr>
        <w:t>исполнения настоящего договора в порядке, предусмотренном ст. ст. 5, 9 указанного Федерального закона.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</w:t>
      </w:r>
      <w:r>
        <w:rPr>
          <w:rFonts w:ascii="Times New Roman" w:hAnsi="Times New Roman" w:cs="Times New Roman"/>
          <w:color w:val="000000"/>
          <w:sz w:val="24"/>
          <w:lang w:val="ru-RU"/>
        </w:rPr>
        <w:t>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Акт приема-передачи Объекта долевого строительства в одностороннем порядке, при наличии сведений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ru-RU"/>
        </w:rPr>
        <w:t>ч.4 п.6 ст. 8 214-ФЗ , либо оператором почтовой связи заказное письмо возвращено с со</w:t>
      </w:r>
      <w:r>
        <w:rPr>
          <w:rFonts w:ascii="Times New Roman" w:hAnsi="Times New Roman" w:cs="Times New Roman"/>
          <w:color w:val="000000"/>
          <w:sz w:val="24"/>
          <w:lang w:val="ru-RU"/>
        </w:rPr>
        <w:t>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Объекта долевого строительства признается перешедшим к Участни</w:t>
      </w:r>
      <w:r>
        <w:rPr>
          <w:rFonts w:ascii="Times New Roman" w:hAnsi="Times New Roman" w:cs="Times New Roman"/>
          <w:color w:val="000000"/>
          <w:sz w:val="24"/>
          <w:lang w:val="ru-RU"/>
        </w:rPr>
        <w:t>ку долевого строительства со дня составления Акта приема-передачи Объекта долевого строительства в одностороннем порядке.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</w:t>
      </w:r>
      <w:r>
        <w:rPr>
          <w:rFonts w:ascii="Times New Roman" w:hAnsi="Times New Roman" w:cs="Times New Roman"/>
          <w:color w:val="000000"/>
          <w:sz w:val="24"/>
          <w:lang w:val="ru-RU"/>
        </w:rPr>
        <w:t>я земельных участков, предоставленных для строительства, в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</w:t>
      </w:r>
      <w:r>
        <w:rPr>
          <w:rFonts w:ascii="Times New Roman" w:hAnsi="Times New Roman" w:cs="Times New Roman"/>
          <w:color w:val="000000"/>
          <w:sz w:val="24"/>
          <w:lang w:val="ru-RU"/>
        </w:rPr>
        <w:t>ве многоквартирных домов и иных объектов недвижимости и о внесении изменений в некоторые законодательные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6.1.7. Оставить в свое</w:t>
      </w:r>
      <w:r>
        <w:rPr>
          <w:rFonts w:ascii="Times New Roman" w:hAnsi="Times New Roman" w:cs="Times New Roman"/>
          <w:color w:val="000000"/>
          <w:sz w:val="24"/>
          <w:lang w:val="ru-RU"/>
        </w:rPr>
        <w:t>й собственности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</w:t>
      </w:r>
      <w:r>
        <w:rPr>
          <w:lang w:val="ru-RU"/>
        </w:rPr>
        <w:t xml:space="preserve"> в проект без согласования соответствующих изменений с Участником долевого строительства, в объеме предусмотренном Законом.</w:t>
      </w:r>
    </w:p>
    <w:p w:rsidR="00FB7C06" w:rsidRDefault="00E77EF2">
      <w:pPr>
        <w:pStyle w:val="Default"/>
        <w:spacing w:line="276" w:lineRule="auto"/>
        <w:jc w:val="both"/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</w:t>
      </w:r>
      <w:r>
        <w:rPr>
          <w:lang w:val="ru-RU"/>
        </w:rPr>
        <w:t>ом строится Объект, в том числе,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</w:t>
      </w:r>
      <w:r>
        <w:rPr>
          <w:lang w:val="ru-RU"/>
        </w:rPr>
        <w:t xml:space="preserve">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FB7C06" w:rsidRDefault="00E77EF2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</w:t>
      </w:r>
      <w:r>
        <w:rPr>
          <w:b/>
          <w:bCs/>
          <w:i/>
          <w:iCs/>
          <w:lang w:val="ru-RU"/>
        </w:rPr>
        <w:t>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6.2.1. Досрочно оплатить стоимость Объекта долевого строительства по цене, согласно разделу 3 настоящего Договора;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</w:t>
      </w:r>
      <w:r>
        <w:rPr>
          <w:lang w:val="ru-RU"/>
        </w:rPr>
        <w:t>нии строительства;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</w:t>
      </w:r>
      <w:r>
        <w:rPr>
          <w:lang w:val="ru-RU"/>
        </w:rPr>
        <w:t xml:space="preserve">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FB7C06" w:rsidRDefault="00E77EF2">
      <w:pPr>
        <w:pStyle w:val="Default"/>
        <w:spacing w:line="276" w:lineRule="auto"/>
        <w:jc w:val="both"/>
      </w:pPr>
      <w:r>
        <w:rPr>
          <w:lang w:val="ru-RU"/>
        </w:rPr>
        <w:t>6.2.5.</w:t>
      </w:r>
      <w:r>
        <w:rPr>
          <w:lang w:val="ru-RU"/>
        </w:rPr>
        <w:t xml:space="preserve">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FB7C06" w:rsidRDefault="00E77EF2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</w:t>
      </w:r>
      <w:r>
        <w:rPr>
          <w:bCs/>
          <w:lang w:val="ru-RU"/>
        </w:rPr>
        <w:t>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</w:t>
      </w:r>
      <w:r>
        <w:rPr>
          <w:bCs/>
          <w:lang w:val="ru-RU"/>
        </w:rPr>
        <w:t xml:space="preserve">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</w:t>
      </w:r>
      <w:r>
        <w:rPr>
          <w:lang w:val="ru-RU"/>
        </w:rPr>
        <w:t>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</w:t>
      </w:r>
      <w:r>
        <w:rPr>
          <w:lang w:val="ru-RU"/>
        </w:rPr>
        <w:t>одновременно с переводом долга на нового участника долевого строительства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</w:t>
      </w:r>
      <w:r>
        <w:rPr>
          <w:lang w:val="ru-RU"/>
        </w:rPr>
        <w:t>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</w:t>
      </w:r>
      <w:r>
        <w:rPr>
          <w:lang w:val="ru-RU"/>
        </w:rPr>
        <w:t>стник долевого строительства.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6.2.8. Расторгнуть Договор согласно действующему законодательству.</w:t>
      </w:r>
    </w:p>
    <w:p w:rsidR="00FB7C06" w:rsidRDefault="00FB7C0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7. Ответственность сторон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7.1. За неисполнение или  ненадлежащее  исполнение  взятых  на  себя обязательств  по  настоящему  договору  сторона,  не  </w:t>
      </w:r>
      <w:r>
        <w:rPr>
          <w:rFonts w:ascii="Times New Roman" w:hAnsi="Times New Roman" w:cs="Times New Roman"/>
          <w:color w:val="000000"/>
          <w:sz w:val="24"/>
          <w:lang w:val="ru-RU"/>
        </w:rPr>
        <w:t>исполнившая  своих обязательств или  ненадлежащее 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менений  в  некоторые  законодательные  акты  Российской Федерации» от 30.12.2004 № 214-ФЗ неустойки (штрафы, пени). 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 неусто</w:t>
      </w:r>
      <w:r>
        <w:rPr>
          <w:rFonts w:ascii="Times New Roman" w:hAnsi="Times New Roman" w:cs="Times New Roman"/>
          <w:color w:val="000000"/>
          <w:sz w:val="24"/>
          <w:lang w:val="ru-RU"/>
        </w:rPr>
        <w:t>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7.3. В случае нарушения предусмотренного договор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ом срока передачи участнику долевого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a6"/>
            <w:color w:val="000000"/>
          </w:rPr>
          <w:t>ставки рефинансирования</w:t>
        </w:r>
      </w:hyperlink>
      <w:r>
        <w:rPr>
          <w:rStyle w:val="a6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Центрального банка Российской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lang w:val="ru-RU"/>
        </w:rPr>
        <w:t>.4.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7.5. При наступлении обстоятельств непреодолимой силы, стороны освобождаются от   ответственности   за   неисполнение (ненадлежащее исполнение) обязательств.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7.6. В соответствии со ст.12.1 Федерального закона от 30.12.2004 №214-ФЗ «Об участии в долевом ст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роительстве многоквартирных домов и иных объектов недвижимости и о внесении изменений в некоторые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обеспечивается исполнение следующих обязательств застройщика по всем договорам, заключенным для строительст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ва (создания) многоквартирного дома и (или) иного объекта недвижимости на основании одного разрешения на строительство:</w:t>
      </w:r>
    </w:p>
    <w:p w:rsidR="00FB7C06" w:rsidRDefault="00E77EF2">
      <w:pPr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</w:pPr>
      <w:bookmarkStart w:id="4" w:name="dst35"/>
      <w:bookmarkEnd w:id="4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и) договором;</w:t>
      </w:r>
    </w:p>
    <w:p w:rsidR="00FB7C06" w:rsidRDefault="00E77EF2">
      <w:pPr>
        <w:shd w:val="clear" w:color="auto" w:fill="FFFFFF"/>
        <w:suppressAutoHyphens w:val="0"/>
        <w:spacing w:line="315" w:lineRule="atLeast"/>
        <w:ind w:firstLine="540"/>
        <w:jc w:val="both"/>
        <w:rPr>
          <w:rFonts w:hint="eastAsia"/>
        </w:rPr>
      </w:pPr>
      <w:bookmarkStart w:id="5" w:name="dst36"/>
      <w:bookmarkEnd w:id="5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Также в обеспечение исполнения обязательств Застройщик осуществляет оплату обязательных отчислений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(взносов) Застройщика в «Фонд защиты прав граждан – участников долевого строительства».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</w:t>
      </w:r>
      <w:r>
        <w:rPr>
          <w:lang w:val="ru-RU"/>
        </w:rPr>
        <w:t xml:space="preserve">е 10 (десяти) рабочих дней с даты расторжения,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</w:t>
      </w:r>
      <w:r>
        <w:rPr>
          <w:lang w:val="ru-RU"/>
        </w:rPr>
        <w:t>связанные с подготовкой, оформлением документации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</w:t>
      </w:r>
      <w:r>
        <w:rPr>
          <w:lang w:val="ru-RU"/>
        </w:rPr>
        <w:t>числений (взносов) Застройщика в «Фонд защиты прав граждан – участников долевого строительства».</w:t>
      </w:r>
    </w:p>
    <w:p w:rsidR="00FB7C06" w:rsidRDefault="00E77EF2">
      <w:pPr>
        <w:pStyle w:val="Default"/>
        <w:spacing w:line="276" w:lineRule="auto"/>
        <w:jc w:val="both"/>
      </w:pPr>
      <w:r>
        <w:rPr>
          <w:lang w:val="ru-RU"/>
        </w:rPr>
        <w:t>7.8.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</w:t>
      </w:r>
      <w:r>
        <w:rPr>
          <w:lang w:val="ru-RU"/>
        </w:rPr>
        <w:t>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</w:t>
      </w:r>
      <w:r>
        <w:rPr>
          <w:lang w:val="ru-RU"/>
        </w:rPr>
        <w:t>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</w:t>
      </w:r>
      <w:r>
        <w:rPr>
          <w:lang w:val="ru-RU"/>
        </w:rPr>
        <w:t xml:space="preserve">щего их ремонта, проведенного самим участником долевого строительства или привлеченными им третьими </w:t>
      </w:r>
      <w:r>
        <w:rPr>
          <w:lang w:val="ru-RU"/>
        </w:rPr>
        <w:lastRenderedPageBreak/>
        <w:t>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</w:t>
      </w:r>
      <w:r>
        <w:rPr>
          <w:lang w:val="ru-RU"/>
        </w:rPr>
        <w:t>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</w:t>
      </w:r>
      <w:r>
        <w:rPr>
          <w:lang w:val="ru-RU"/>
        </w:rPr>
        <w:t>ных элементов, изделий, в соответствии с п. 7 ст. 7 214-ФЗ.</w:t>
      </w: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8. Прочие условия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FB7C06" w:rsidRDefault="00E77EF2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8.2. Наследники Участника</w:t>
      </w:r>
      <w:r>
        <w:rPr>
          <w:lang w:val="ru-RU"/>
        </w:rPr>
        <w:t xml:space="preserve"> долевого строительства имеют права, предусмотренные настоящим 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</w:t>
      </w:r>
      <w:r>
        <w:rPr>
          <w:lang w:val="ru-RU"/>
        </w:rPr>
        <w:t>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Наследник или наследники вступают в Договор на основании свидетельства о праве на наследство. Наследник ув</w:t>
      </w:r>
      <w:r>
        <w:rPr>
          <w:rFonts w:ascii="Times New Roman" w:hAnsi="Times New Roman" w:cs="Times New Roman"/>
          <w:color w:val="000000"/>
          <w:sz w:val="24"/>
          <w:lang w:val="ru-RU"/>
        </w:rPr>
        <w:t>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8.3. Споры, возникшие между сторонами, реша</w:t>
      </w:r>
      <w:r>
        <w:rPr>
          <w:rFonts w:ascii="Times New Roman" w:hAnsi="Times New Roman" w:cs="Times New Roman"/>
          <w:color w:val="000000"/>
          <w:sz w:val="24"/>
          <w:lang w:val="ru-RU"/>
        </w:rPr>
        <w:t>ются сторонами путем переговоров. При не 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152-ФЗ "О персона</w:t>
      </w:r>
      <w:r>
        <w:rPr>
          <w:rFonts w:ascii="Times New Roman" w:hAnsi="Times New Roman" w:cs="Times New Roman"/>
          <w:color w:val="000000"/>
          <w:sz w:val="24"/>
          <w:lang w:val="ru-RU"/>
        </w:rPr>
        <w:t>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</w:t>
      </w:r>
      <w:r>
        <w:rPr>
          <w:rFonts w:ascii="Times New Roman" w:hAnsi="Times New Roman" w:cs="Times New Roman"/>
          <w:color w:val="000000"/>
          <w:sz w:val="24"/>
          <w:lang w:val="ru-RU"/>
        </w:rPr>
        <w:t>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</w:t>
      </w:r>
      <w:r>
        <w:rPr>
          <w:rFonts w:ascii="Times New Roman" w:hAnsi="Times New Roman" w:cs="Times New Roman"/>
          <w:color w:val="000000"/>
          <w:sz w:val="24"/>
          <w:lang w:val="ru-RU"/>
        </w:rPr>
        <w:t>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</w:t>
      </w:r>
      <w:r>
        <w:rPr>
          <w:rFonts w:ascii="Times New Roman" w:hAnsi="Times New Roman" w:cs="Times New Roman"/>
          <w:color w:val="000000"/>
          <w:sz w:val="24"/>
          <w:lang w:val="ru-RU"/>
        </w:rPr>
        <w:t>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9. Срок действия и порядок изменения, расторжения дого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вора</w:t>
      </w:r>
    </w:p>
    <w:p w:rsidR="00FB7C06" w:rsidRDefault="00FB7C06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соглашений, которые является неотъемлемой частью настоящего договора.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9.2. Просрочка платежа более чем три месяца </w:t>
      </w:r>
      <w:r>
        <w:rPr>
          <w:rFonts w:ascii="Times New Roman" w:hAnsi="Times New Roman" w:cs="Times New Roman"/>
          <w:color w:val="000000"/>
          <w:sz w:val="24"/>
          <w:lang w:val="ru-RU"/>
        </w:rPr>
        <w:t>является основанием для предъявления застройщиком требования о расторжении договора в судебном порядке.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б участии в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9.4.  Настоящий договор составлен в трех экземплярах, с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четырьмя приложениями, имеющих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FB7C06" w:rsidRDefault="00E77EF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9.5. Расходы по государственной регистрации настоящего договора, д</w:t>
      </w:r>
      <w:r>
        <w:rPr>
          <w:rFonts w:ascii="Times New Roman" w:hAnsi="Times New Roman" w:cs="Times New Roman"/>
          <w:color w:val="000000"/>
          <w:sz w:val="24"/>
          <w:lang w:val="ru-RU"/>
        </w:rPr>
        <w:t>ополнений и изменений к договору возлагаются на Участника долевого строительства.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недвижимое имущество и сделок с ним»,  и действует до исполнения Сторонами принятых на себя обязательств.</w:t>
      </w:r>
    </w:p>
    <w:p w:rsidR="00FB7C06" w:rsidRDefault="00E77EF2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Обо всех изменениях в платежных и почтовых реквизитах Стороны обязаны немедленно извещать друг друга. Действия, совершенные по старым адресам и </w:t>
      </w:r>
      <w:r>
        <w:rPr>
          <w:rFonts w:ascii="Times New Roman" w:hAnsi="Times New Roman" w:cs="Times New Roman"/>
          <w:color w:val="000000"/>
          <w:sz w:val="24"/>
          <w:lang w:val="ru-RU"/>
        </w:rPr>
        <w:t>счетам, совершенные до получения уведомлений об их изменении, засчитываются в исполнение обязательств.</w:t>
      </w:r>
    </w:p>
    <w:p w:rsidR="00FB7C06" w:rsidRDefault="00FB7C06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</w:p>
    <w:bookmarkEnd w:id="1"/>
    <w:p w:rsidR="00FB7C06" w:rsidRDefault="00FB7C0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FB7C06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FB7C06" w:rsidRDefault="00E77EF2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Общество с ограниченной ответственностью «Монострой»</w:t>
            </w: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117452, г. Москва,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Черноморский бульвар, д. 17, корп 1, эт. 2, пом.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комн. 5</w:t>
            </w: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ИНН/КПП 3329011322/772701001</w:t>
            </w: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 042282881</w:t>
            </w: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</w:t>
            </w:r>
          </w:p>
          <w:p w:rsidR="00FB7C06" w:rsidRDefault="00FB7C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B7C06" w:rsidRDefault="00E77EF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___________________ Чижов О.А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FB7C06" w:rsidRDefault="00FB7C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FB7C06" w:rsidRDefault="00FB7C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строительства  </w:t>
            </w:r>
          </w:p>
          <w:p w:rsidR="00FB7C06" w:rsidRDefault="00FB7C06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FB7C06" w:rsidRDefault="00FB7C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FB7C06" w:rsidRDefault="00FB7C06">
      <w:pPr>
        <w:pStyle w:val="Standard"/>
        <w:spacing w:line="276" w:lineRule="auto"/>
        <w:ind w:firstLine="426"/>
        <w:jc w:val="center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FB7C06" w:rsidRDefault="00E77EF2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</w:p>
    <w:p w:rsidR="00FB7C06" w:rsidRDefault="00E77EF2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FB7C06" w:rsidRDefault="00E77EF2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№/ЗУ-1 от          2020 г.</w:t>
      </w:r>
    </w:p>
    <w:p w:rsidR="00FB7C06" w:rsidRDefault="00E77EF2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FB7C06" w:rsidRDefault="00FB7C06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 xml:space="preserve">иректор       </w:t>
      </w:r>
      <w:r>
        <w:rPr>
          <w:rFonts w:ascii="Times New Roman" w:hAnsi="Times New Roman" w:cs="Times New Roman"/>
          <w:color w:val="000000"/>
          <w:lang w:val="ru-RU"/>
        </w:rPr>
        <w:t>______________________  Чижов О.А.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FB7C06" w:rsidRDefault="00FB7C06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Приложение № 2</w:t>
      </w:r>
    </w:p>
    <w:p w:rsidR="00FB7C06" w:rsidRDefault="00E77EF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FB7C06" w:rsidRDefault="00E77EF2">
      <w:pPr>
        <w:pStyle w:val="Standard"/>
        <w:ind w:firstLine="426"/>
        <w:jc w:val="right"/>
        <w:rPr>
          <w:rFonts w:hint="eastAsia"/>
        </w:rPr>
      </w:pPr>
      <w:bookmarkStart w:id="6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6"/>
      <w:r>
        <w:rPr>
          <w:rFonts w:ascii="Times New Roman" w:hAnsi="Times New Roman"/>
          <w:color w:val="000000"/>
          <w:lang w:val="ru-RU"/>
        </w:rPr>
        <w:t>/ЗУ-1 от              2020г.</w:t>
      </w:r>
    </w:p>
    <w:p w:rsidR="00FB7C06" w:rsidRDefault="00E77EF2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FB7C06" w:rsidRDefault="00FB7C06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</w:t>
      </w:r>
      <w:r>
        <w:rPr>
          <w:rFonts w:ascii="Times New Roman" w:hAnsi="Times New Roman"/>
          <w:color w:val="000000"/>
          <w:lang w:val="ru-RU"/>
        </w:rPr>
        <w:t xml:space="preserve"> помещений квартиры №</w:t>
      </w: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375"/>
      </w:tblGrid>
      <w:tr w:rsidR="00FB7C0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FB7C0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B7C06" w:rsidRDefault="00E77EF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FB7C06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B7C0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B7C06" w:rsidRDefault="00E77EF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FB7C06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B7C0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B7C06" w:rsidRDefault="00E77EF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FB7C06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B7C0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FB7C06" w:rsidRDefault="00E77EF2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FB7C0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FB7C06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B7C06" w:rsidRDefault="00E77EF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FB7C06" w:rsidRDefault="00E77EF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Застройщик ООО «</w:t>
      </w:r>
      <w:r>
        <w:rPr>
          <w:rFonts w:ascii="Times New Roman" w:hAnsi="Times New Roman" w:cs="Times New Roman"/>
          <w:color w:val="000000"/>
          <w:lang w:val="ru-RU"/>
        </w:rPr>
        <w:t>Монострой</w:t>
      </w:r>
      <w:r>
        <w:rPr>
          <w:rFonts w:ascii="Times New Roman" w:hAnsi="Times New Roman" w:cs="Times New Roman"/>
          <w:color w:val="000000"/>
        </w:rPr>
        <w:t>»</w:t>
      </w:r>
    </w:p>
    <w:p w:rsidR="00FB7C06" w:rsidRDefault="00FB7C06">
      <w:pPr>
        <w:pStyle w:val="Standard"/>
        <w:rPr>
          <w:rFonts w:ascii="Times New Roman" w:hAnsi="Times New Roman" w:cs="Times New Roman"/>
          <w:color w:val="000000"/>
        </w:rPr>
      </w:pPr>
    </w:p>
    <w:p w:rsidR="00FB7C06" w:rsidRDefault="00FB7C06">
      <w:pPr>
        <w:pStyle w:val="Standard"/>
        <w:rPr>
          <w:rFonts w:ascii="Times New Roman" w:hAnsi="Times New Roman" w:cs="Times New Roman"/>
          <w:color w:val="000000"/>
        </w:rPr>
      </w:pPr>
    </w:p>
    <w:p w:rsidR="00FB7C06" w:rsidRDefault="00E77EF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 xml:space="preserve">иректор       </w:t>
      </w:r>
      <w:r>
        <w:rPr>
          <w:rFonts w:ascii="Times New Roman" w:hAnsi="Times New Roman" w:cs="Times New Roman"/>
          <w:color w:val="000000"/>
          <w:lang w:val="ru-RU"/>
        </w:rPr>
        <w:t>______________________  Чижов О.А.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FB7C06" w:rsidRDefault="00E77EF2">
      <w:pPr>
        <w:pStyle w:val="Standard"/>
        <w:spacing w:line="276" w:lineRule="auto"/>
        <w:rPr>
          <w:rFonts w:hint="eastAsia"/>
        </w:rPr>
        <w:sectPr w:rsidR="00FB7C06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FB7C06" w:rsidRDefault="00E77EF2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FB7C06" w:rsidRDefault="00E77EF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FB7C06" w:rsidRDefault="00E77EF2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/ЗУ-1 от              2020г.</w:t>
      </w:r>
    </w:p>
    <w:p w:rsidR="00FB7C06" w:rsidRDefault="00E77EF2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FB7C06" w:rsidRDefault="00E77EF2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выполняемых работ в </w:t>
      </w:r>
      <w:r>
        <w:rPr>
          <w:rFonts w:ascii="Times New Roman" w:hAnsi="Times New Roman" w:cs="Times New Roman CYR"/>
          <w:color w:val="000000"/>
          <w:lang w:val="ru-RU"/>
        </w:rPr>
        <w:t>квартире</w:t>
      </w:r>
    </w:p>
    <w:p w:rsidR="00FB7C06" w:rsidRDefault="00E77EF2">
      <w:pPr>
        <w:pStyle w:val="Standard"/>
        <w:numPr>
          <w:ilvl w:val="0"/>
          <w:numId w:val="10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Перегородки между помещениями в квартире не возводятся, за исключением перегородок, отделяющих кухню, санузел и ванную комнату.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Не выполняется выравнивающая цементная стяжка пола, штукатурка стен и откосов;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Установлены окна - ПВХ (без установки п</w:t>
      </w:r>
      <w:r>
        <w:rPr>
          <w:rFonts w:ascii="Times New Roman" w:hAnsi="Times New Roman" w:cs="Times New Roman CYR"/>
          <w:color w:val="000000"/>
          <w:lang w:val="ru-RU"/>
        </w:rPr>
        <w:t>одоконных досок);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Выполнено холодное и горячее </w:t>
      </w:r>
      <w:r>
        <w:rPr>
          <w:rFonts w:ascii="Times New Roman" w:hAnsi="Times New Roman" w:cs="Times New Roman CYR"/>
          <w:color w:val="000000"/>
          <w:lang w:val="ru-RU"/>
        </w:rPr>
        <w:t>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заглушкой; Трубопроводы не грунтуются и не окрашиваются. Поквартирные счетчики устанавливаются беспл</w:t>
      </w:r>
      <w:r>
        <w:rPr>
          <w:rFonts w:ascii="Times New Roman" w:hAnsi="Times New Roman" w:cs="Times New Roman CYR"/>
          <w:color w:val="000000"/>
          <w:lang w:val="ru-RU"/>
        </w:rPr>
        <w:t>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Сантехоборудование (ванны, умывальники, унитазы, мойки, по</w:t>
      </w:r>
      <w:r>
        <w:rPr>
          <w:rFonts w:ascii="Times New Roman" w:hAnsi="Times New Roman" w:cs="Times New Roman CYR"/>
          <w:color w:val="000000"/>
          <w:lang w:val="ru-RU"/>
        </w:rPr>
        <w:t>лотенцесушитель и т.п.) не устанавливается и не поставляется;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Фекальная канализация -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приборов. </w:t>
      </w:r>
      <w:r>
        <w:rPr>
          <w:rFonts w:ascii="Times New Roman" w:hAnsi="Times New Roman" w:cs="Times New Roman CYR"/>
          <w:color w:val="000000"/>
          <w:lang w:val="ru-RU"/>
        </w:rPr>
        <w:t>Работы по устройству трубных разводок для подключения сантехнических приборов выполняются собственниками помещений;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Система отопления и вентиляции выполняется в объеме проекта, установлены радиаторы; Трубопроводы не грунтуются и не окрашиваются.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Не выполня</w:t>
      </w:r>
      <w:r>
        <w:rPr>
          <w:rFonts w:ascii="Times New Roman" w:hAnsi="Times New Roman" w:cs="Times New Roman CYR"/>
          <w:color w:val="000000"/>
          <w:lang w:val="ru-RU"/>
        </w:rPr>
        <w:t>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размещается в этажных щитках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Слаботочные системы (радио, </w:t>
      </w:r>
      <w:r>
        <w:rPr>
          <w:rFonts w:ascii="Times New Roman" w:hAnsi="Times New Roman" w:cs="Times New Roman CYR"/>
          <w:color w:val="000000"/>
          <w:lang w:val="ru-RU"/>
        </w:rPr>
        <w:t>телефон) - без ввода в квартиру.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Стяжка на лоджии не выполняется.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 CYR"/>
          <w:color w:val="000000"/>
        </w:rPr>
        <w:t>Не выполняется монтаж разводящих трубопроводов.</w:t>
      </w:r>
    </w:p>
    <w:p w:rsidR="00FB7C06" w:rsidRDefault="00E77EF2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Выполняется остекление лоджии согласно проекту.</w:t>
      </w:r>
    </w:p>
    <w:p w:rsidR="00FB7C06" w:rsidRDefault="00E77EF2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Работы по доведению 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FB7C06" w:rsidRDefault="00FB7C06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FB7C06" w:rsidRDefault="00FB7C06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</w:t>
      </w:r>
      <w:r>
        <w:rPr>
          <w:rFonts w:ascii="Times New Roman" w:hAnsi="Times New Roman" w:cs="Times New Roman"/>
          <w:color w:val="000000"/>
          <w:lang w:val="ru-RU"/>
        </w:rPr>
        <w:t>рой»</w:t>
      </w:r>
    </w:p>
    <w:p w:rsidR="00FB7C06" w:rsidRDefault="00FB7C06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Чижов О.А.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FB7C06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FB7C06" w:rsidRDefault="00E77EF2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FB7C06" w:rsidRDefault="00E77EF2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FB7C06" w:rsidRDefault="00E77EF2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/ЗУ-1 от              2020г.</w:t>
      </w:r>
    </w:p>
    <w:p w:rsidR="00FB7C06" w:rsidRDefault="00E77EF2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Инструкция по приемке квартиры </w:t>
      </w:r>
      <w:r>
        <w:rPr>
          <w:rFonts w:ascii="Times New Roman" w:hAnsi="Times New Roman"/>
          <w:b/>
          <w:bCs/>
          <w:color w:val="000000"/>
          <w:lang w:val="ru-RU"/>
        </w:rPr>
        <w:t>участником долевого строительства.</w:t>
      </w:r>
    </w:p>
    <w:p w:rsidR="00FB7C06" w:rsidRDefault="00E77EF2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правилами, и техническими регламентами, </w:t>
      </w:r>
      <w:r>
        <w:rPr>
          <w:rFonts w:ascii="Times New Roman" w:hAnsi="Times New Roman"/>
          <w:color w:val="000000"/>
          <w:lang w:val="ru-RU"/>
        </w:rPr>
        <w:t>а также Приложением №1 к настоящей инструкции.</w:t>
      </w:r>
    </w:p>
    <w:p w:rsidR="00FB7C06" w:rsidRDefault="00E77EF2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долевого строительства при приемке квартиры:</w:t>
      </w:r>
    </w:p>
    <w:p w:rsidR="00FB7C06" w:rsidRDefault="00E77EF2">
      <w:pPr>
        <w:pStyle w:val="Standard"/>
        <w:numPr>
          <w:ilvl w:val="0"/>
          <w:numId w:val="11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Согласовать с Отделом Недвижимости ООО «Монострой» дату и время осмотра квартиры.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Получить в отделе недвижимости бланки акта осмотра </w:t>
      </w:r>
      <w:r>
        <w:rPr>
          <w:rFonts w:ascii="Times New Roman" w:hAnsi="Times New Roman"/>
          <w:color w:val="000000"/>
          <w:lang w:val="ru-RU"/>
        </w:rPr>
        <w:t>квартиры.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Осмотр квартиры производить с участием сотрудника Отдела Недвижимости ООО «Монострой», прораба и представителя заказчика ООО «Монострой».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результатам осмотра заполнить и подписать акт осмотра квартиры в 3-х экземплярах, по одному для каждой из</w:t>
      </w:r>
      <w:r>
        <w:rPr>
          <w:rFonts w:ascii="Times New Roman" w:hAnsi="Times New Roman"/>
          <w:color w:val="000000"/>
          <w:lang w:val="ru-RU"/>
        </w:rPr>
        <w:t xml:space="preserve"> сторон.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Один экземпляр передать в офис ООО «Монострой», расположенный по адресу: ул. Суздальский проспект, д. 13 для регистрации.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 отсутствии замечаний по качеству квартиры участнику долевого строительства подписать в течение 7 дней с момента осмотра а</w:t>
      </w:r>
      <w:r>
        <w:rPr>
          <w:rFonts w:ascii="Times New Roman" w:hAnsi="Times New Roman"/>
          <w:color w:val="000000"/>
          <w:lang w:val="ru-RU"/>
        </w:rPr>
        <w:t>кт приема-передачи квартиры.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Подписание </w:t>
      </w:r>
      <w:r>
        <w:rPr>
          <w:rFonts w:ascii="Times New Roman" w:hAnsi="Times New Roman"/>
          <w:color w:val="000000"/>
          <w:lang w:val="ru-RU"/>
        </w:rPr>
        <w:t>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</w:t>
      </w:r>
      <w:r>
        <w:rPr>
          <w:rFonts w:ascii="Times New Roman" w:hAnsi="Times New Roman"/>
          <w:color w:val="000000"/>
          <w:lang w:val="ru-RU"/>
        </w:rPr>
        <w:t xml:space="preserve">одательством.  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После устранения недостатков стороны подписывают акт, подтверждающих их устранение.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</w:t>
      </w:r>
      <w:r>
        <w:rPr>
          <w:rFonts w:ascii="Times New Roman" w:hAnsi="Times New Roman"/>
          <w:color w:val="000000"/>
          <w:lang w:val="ru-RU"/>
        </w:rPr>
        <w:t>пределяет срок их устранения.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Участник долевого строительства, получив уведомление от Застройщика об устранении выявленных недостатков, обязуется в согласованное время совместно с представителями ООО «Монострой» осмотреть квартиру и подписать соответствующ</w:t>
      </w:r>
      <w:r>
        <w:rPr>
          <w:rFonts w:ascii="Times New Roman" w:hAnsi="Times New Roman"/>
          <w:color w:val="000000"/>
          <w:lang w:val="ru-RU"/>
        </w:rPr>
        <w:t>ий акт об устранении недостатков.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FB7C06" w:rsidRDefault="00E77EF2">
      <w:pPr>
        <w:pStyle w:val="Standard"/>
        <w:numPr>
          <w:ilvl w:val="0"/>
          <w:numId w:val="8"/>
        </w:numPr>
        <w:ind w:left="0"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При необоснованном отказе участника долевого строительства о</w:t>
      </w:r>
      <w:r>
        <w:rPr>
          <w:rFonts w:ascii="Times New Roman" w:hAnsi="Times New Roman"/>
          <w:color w:val="000000"/>
          <w:lang w:val="ru-RU"/>
        </w:rPr>
        <w:t>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</w:t>
      </w:r>
      <w:r>
        <w:rPr>
          <w:rFonts w:ascii="Times New Roman" w:hAnsi="Times New Roman"/>
          <w:color w:val="000000"/>
          <w:lang w:val="ru-RU"/>
        </w:rPr>
        <w:t xml:space="preserve">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FB7C06" w:rsidRDefault="00E77EF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FB7C06" w:rsidRDefault="00E77EF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</w:t>
      </w:r>
      <w:r>
        <w:rPr>
          <w:rFonts w:ascii="Times New Roman" w:hAnsi="Times New Roman" w:cs="Times New Roman"/>
          <w:color w:val="000000"/>
          <w:lang w:val="ru-RU"/>
        </w:rPr>
        <w:t>ректор       ______________________ Чижов О.А.</w:t>
      </w: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FB7C06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FB7C06" w:rsidRDefault="00E77EF2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FB7C06" w:rsidRDefault="00FB7C06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Критерии определения существенных и несущественных </w:t>
      </w:r>
      <w:r>
        <w:rPr>
          <w:rFonts w:ascii="Times New Roman" w:hAnsi="Times New Roman"/>
          <w:color w:val="000000"/>
          <w:lang w:val="ru-RU"/>
        </w:rPr>
        <w:t>недостатков:</w:t>
      </w:r>
    </w:p>
    <w:p w:rsidR="00FB7C06" w:rsidRDefault="00FB7C06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FB7C06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</w:t>
      </w:r>
      <w:r>
        <w:rPr>
          <w:rFonts w:ascii="Times New Roman" w:hAnsi="Times New Roman"/>
          <w:color w:val="000000"/>
          <w:lang w:val="ru-RU"/>
        </w:rPr>
        <w:t>проектной документации и градостроительных регламентов, а также иным обязательным требованиям.</w:t>
      </w:r>
    </w:p>
    <w:p w:rsidR="00FB7C06" w:rsidRDefault="00FB7C0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ст. 475 ГК РФ  к существенным недостаткам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</w:t>
      </w:r>
      <w:r>
        <w:rPr>
          <w:rFonts w:ascii="Times New Roman" w:hAnsi="Times New Roman"/>
          <w:color w:val="000000"/>
          <w:lang w:val="ru-RU"/>
        </w:rPr>
        <w:t>бные недостатки</w:t>
      </w:r>
    </w:p>
    <w:p w:rsidR="00FB7C06" w:rsidRDefault="00FB7C0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Закона "О защите прав потребителей"   к существенным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</w:t>
      </w:r>
      <w:r>
        <w:rPr>
          <w:rFonts w:ascii="Times New Roman" w:hAnsi="Times New Roman"/>
          <w:color w:val="000000"/>
          <w:lang w:val="ru-RU"/>
        </w:rPr>
        <w:t xml:space="preserve"> и недопустимости" является такой недостаток, который делает его использование по назначению опасным для жизни и здоровья граждан.</w:t>
      </w:r>
    </w:p>
    <w:p w:rsidR="00FB7C06" w:rsidRDefault="00FB7C06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</w:t>
      </w:r>
      <w:r>
        <w:rPr>
          <w:rFonts w:ascii="Times New Roman" w:hAnsi="Times New Roman"/>
          <w:color w:val="000000"/>
          <w:lang w:val="ru-RU"/>
        </w:rPr>
        <w:t>о акту 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FB7C06" w:rsidRDefault="00FB7C06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FB7C06" w:rsidRDefault="00E77EF2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FB7C06" w:rsidRDefault="00FB7C06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</w:t>
      </w:r>
      <w:r>
        <w:rPr>
          <w:rFonts w:ascii="Times New Roman" w:eastAsia="Times New Roman" w:hAnsi="Times New Roman" w:cs="Times New Roman"/>
          <w:color w:val="000000"/>
          <w:lang w:val="ru-RU"/>
        </w:rPr>
        <w:t>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E77EF2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FB7C06" w:rsidRDefault="00FB7C06">
      <w:pPr>
        <w:pStyle w:val="Standard"/>
        <w:jc w:val="right"/>
        <w:rPr>
          <w:rFonts w:hint="eastAsia"/>
          <w:lang w:val="ru-RU"/>
        </w:rPr>
      </w:pPr>
    </w:p>
    <w:p w:rsidR="00FB7C06" w:rsidRDefault="00FB7C06">
      <w:pPr>
        <w:shd w:val="clear" w:color="auto" w:fill="FFFFFF"/>
        <w:spacing w:line="336" w:lineRule="atLeas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FB7C06" w:rsidRDefault="00E77EF2">
      <w:pPr>
        <w:shd w:val="clear" w:color="auto" w:fill="FFFFFF"/>
        <w:spacing w:line="336" w:lineRule="atLeas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ГАРАНТИЙНЫЕ СРОКИ</w:t>
      </w:r>
    </w:p>
    <w:p w:rsidR="00FB7C06" w:rsidRDefault="00E77EF2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к договору № ____/ЗУ-1 от _____________ г. участия в долевом строительстве</w:t>
      </w:r>
    </w:p>
    <w:p w:rsidR="00FB7C06" w:rsidRDefault="00FB7C06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В соответствии с п. 4.2</w:t>
      </w:r>
      <w:r>
        <w:rPr>
          <w:rFonts w:ascii="Times New Roman" w:hAnsi="Times New Roman"/>
          <w:bCs/>
        </w:rPr>
        <w:t xml:space="preserve"> к договору № </w:t>
      </w:r>
      <w:r>
        <w:rPr>
          <w:rFonts w:ascii="Times New Roman" w:hAnsi="Times New Roman"/>
          <w:bCs/>
        </w:rPr>
        <w:t xml:space="preserve">____/ЗУ-1 от _____________ г. участия в долевом строительстве срок гарантии на квартиру составляет </w:t>
      </w:r>
      <w:r>
        <w:rPr>
          <w:rFonts w:ascii="Times New Roman" w:hAnsi="Times New Roman"/>
          <w:color w:val="000000"/>
          <w:shd w:val="clear" w:color="auto" w:fill="FFFFFF"/>
        </w:rPr>
        <w:t>5 (пять) лет с момента получения Застройщиком разрешения на ввод Объекта в эксплуатацию.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На технологическое и инженерное оборудование (</w:t>
      </w:r>
      <w:r>
        <w:rPr>
          <w:rFonts w:ascii="Times New Roman" w:eastAsia="Times New Roman" w:hAnsi="Times New Roman"/>
          <w:color w:val="000000"/>
          <w:lang w:eastAsia="ru-RU"/>
        </w:rPr>
        <w:t>лифтовая система и соп</w:t>
      </w:r>
      <w:r>
        <w:rPr>
          <w:rFonts w:ascii="Times New Roman" w:eastAsia="Times New Roman" w:hAnsi="Times New Roman"/>
          <w:color w:val="000000"/>
          <w:lang w:eastAsia="ru-RU"/>
        </w:rPr>
        <w:t>утствующие сегменты оборудования</w:t>
      </w:r>
      <w:r>
        <w:rPr>
          <w:rFonts w:ascii="Times New Roman" w:hAnsi="Times New Roman"/>
          <w:color w:val="000000"/>
          <w:shd w:val="clear" w:color="auto" w:fill="FFFFFF"/>
        </w:rPr>
        <w:t xml:space="preserve">, котельные, подстанции, мусоропроводы, пропускные системы, </w:t>
      </w:r>
      <w:r>
        <w:rPr>
          <w:rFonts w:ascii="Times New Roman" w:eastAsia="Times New Roman" w:hAnsi="Times New Roman"/>
          <w:color w:val="000000"/>
          <w:lang w:eastAsia="ru-RU"/>
        </w:rPr>
        <w:t>системы жилищно-коммунального хозяйства, вентиляционные шахты и оборудования,</w:t>
      </w:r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color w:val="000000"/>
          <w:lang w:eastAsia="ru-RU"/>
        </w:rPr>
        <w:t>отопительная система</w:t>
      </w:r>
      <w:r>
        <w:rPr>
          <w:rFonts w:ascii="Times New Roman" w:hAnsi="Times New Roman"/>
          <w:color w:val="000000"/>
          <w:shd w:val="clear" w:color="auto" w:fill="FFFFFF"/>
        </w:rPr>
        <w:t>) гарантия устанавливается - 3 (три) года.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>Оконные блоки, балко</w:t>
      </w:r>
      <w:r>
        <w:rPr>
          <w:rFonts w:ascii="Times New Roman" w:hAnsi="Times New Roman"/>
          <w:color w:val="000000"/>
        </w:rPr>
        <w:t xml:space="preserve">нные рамы –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оконных блоков, балконных рам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</w:t>
      </w:r>
      <w:r>
        <w:rPr>
          <w:rFonts w:ascii="Times New Roman" w:hAnsi="Times New Roman"/>
          <w:color w:val="000000"/>
          <w:shd w:val="clear" w:color="auto" w:fill="FFFFFF"/>
        </w:rPr>
        <w:t>ию</w:t>
      </w:r>
      <w:r>
        <w:rPr>
          <w:rFonts w:ascii="Times New Roman" w:hAnsi="Times New Roman"/>
          <w:color w:val="000000"/>
        </w:rPr>
        <w:t>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Фурнитура оконных блоков, балконных рам (откосы, подоконники, ручки и .д.р.) – срок гарантии 6 месяцев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Радиаторы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</w:t>
      </w:r>
      <w:r>
        <w:rPr>
          <w:rFonts w:ascii="Times New Roman" w:hAnsi="Times New Roman"/>
          <w:color w:val="000000"/>
          <w:shd w:val="clear" w:color="auto" w:fill="FFFFFF"/>
        </w:rPr>
        <w:t>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Входная дверь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входной двери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</w:t>
      </w:r>
      <w:r>
        <w:rPr>
          <w:rFonts w:ascii="Times New Roman" w:hAnsi="Times New Roman"/>
          <w:color w:val="000000"/>
          <w:shd w:val="clear" w:color="auto" w:fill="FFFFFF"/>
        </w:rPr>
        <w:t>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Полотенцесушитель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 Запорная арматура на холодное и горячее водоснабжение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</w:t>
      </w:r>
      <w:r>
        <w:rPr>
          <w:rFonts w:ascii="Times New Roman" w:hAnsi="Times New Roman"/>
          <w:color w:val="000000"/>
          <w:shd w:val="clear" w:color="auto" w:fill="FFFFFF"/>
        </w:rPr>
        <w:t>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FB7C06" w:rsidRDefault="00E77EF2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Приборы учета (счетчики горячей и холодной воды, электроэнергии) – согласно гарантийному сроку производителя.</w:t>
      </w:r>
    </w:p>
    <w:p w:rsidR="00FB7C06" w:rsidRDefault="00E77EF2">
      <w:pPr>
        <w:snapToGrid w:val="0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ГАРАНТИЙНЫЕ ОБЯЗАТЕЛЬСТВА ЗАСТРОЙЩИКА ПРЕКРАЩАЮТСЯ В СЛУЧАЕ:</w:t>
      </w:r>
    </w:p>
    <w:p w:rsidR="00FB7C06" w:rsidRDefault="00E77EF2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Проведения Участником до</w:t>
      </w:r>
      <w:r>
        <w:rPr>
          <w:rStyle w:val="FontStyle18"/>
          <w:rFonts w:eastAsia="Calibri"/>
          <w:color w:val="000000"/>
          <w:sz w:val="22"/>
          <w:szCs w:val="22"/>
        </w:rPr>
        <w:t>левого строительства работ по изменению фасада дома;</w:t>
      </w:r>
    </w:p>
    <w:p w:rsidR="00FB7C06" w:rsidRDefault="00E77EF2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Проведения Участником долевого строительства любых переустройств, перепланировок или ненадлежащего ремонта Объекта долевого строительства;</w:t>
      </w:r>
    </w:p>
    <w:p w:rsidR="00FB7C06" w:rsidRDefault="00E77EF2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 xml:space="preserve">Ненадлежащего обслуживания и эксплуатации Объекта </w:t>
      </w:r>
      <w:r>
        <w:rPr>
          <w:rStyle w:val="FontStyle18"/>
          <w:rFonts w:eastAsia="Calibri"/>
          <w:color w:val="000000"/>
          <w:sz w:val="22"/>
          <w:szCs w:val="22"/>
        </w:rPr>
        <w:t>долевого строительства, в том числе инженерных систем, коммуникаций и оборудования;</w:t>
      </w:r>
    </w:p>
    <w:p w:rsidR="00FB7C06" w:rsidRDefault="00E77EF2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6"/>
          <w:rFonts w:eastAsia="Calibri"/>
          <w:color w:val="000000"/>
          <w:sz w:val="22"/>
          <w:szCs w:val="22"/>
        </w:rPr>
        <w:t xml:space="preserve">Не </w:t>
      </w:r>
      <w:r>
        <w:rPr>
          <w:rFonts w:ascii="Times New Roman" w:hAnsi="Times New Roman"/>
          <w:color w:val="000000"/>
        </w:rPr>
        <w:t>заключения ТСЖ, либо иного органа по управлению домом, договора на обслуживание с эксплуатирующими организациями в течение шести месяцев с момента ввода Объекта в эксплу</w:t>
      </w:r>
      <w:r>
        <w:rPr>
          <w:rFonts w:ascii="Times New Roman" w:hAnsi="Times New Roman"/>
          <w:color w:val="000000"/>
        </w:rPr>
        <w:t>атацию.</w:t>
      </w:r>
    </w:p>
    <w:p w:rsidR="00FB7C06" w:rsidRDefault="00E77EF2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Естественный износ, а также ухудшением эксплуатационных параметров по причине завершения расчетного периода применения.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Поломка оборудования или конструктивных элементов, которые во время сдачи объекта были приняты без оформления претензии по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акту приема-передачи, или повреждены самим пользователем (кроме скрытых, для обнаружения которых необходимо специальное оборудование, условия, мероприятия).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Нарушение правил эксплуатации, монтажа или применения сантехнического оборудования и бытовых устрой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ств.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Аварийные случаи, которые связаны с отопительной, канализационной, вентиляционной, газовой, водосточной и другими системами, которые появились по причине действий жильцов.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Проведение пользователями жилого помещения строительных, монтажных и других 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бот по изменению фасада дома.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Ненадлежащего обслуживания и эксплуатации квартиры, в том числе инженерных систем, коммуникаций и оборудования в ходящих в состав квартиры.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не заключения пользователями жилого помещения договора на обслуживание с экс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плуатирующими органами в течение 6 (шести) с момента подписания акта приема-передачи квартиры.</w:t>
      </w:r>
    </w:p>
    <w:p w:rsidR="00FB7C06" w:rsidRDefault="00E77EF2">
      <w:pPr>
        <w:widowControl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нарушения либо неисполнения пользователями жилого помещения правил указанных в инструкции по эксплуатации жилых помещений и содержанию общего имущества,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а также соблюдения санитарных, технических и других норм содержания жилого дома и придомовой территории.</w:t>
      </w:r>
    </w:p>
    <w:p w:rsidR="00FB7C06" w:rsidRDefault="00FB7C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FB7C06" w:rsidRDefault="00E77E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Генеральный директор ООО «Монострой»                                                                   О.А. Чижов</w:t>
      </w:r>
    </w:p>
    <w:p w:rsidR="00FB7C06" w:rsidRDefault="00E77EF2">
      <w:pPr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Участник долевого строительства 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</w:p>
    <w:sectPr w:rsidR="00FB7C06"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F2" w:rsidRDefault="00E77EF2">
      <w:pPr>
        <w:rPr>
          <w:rFonts w:hint="eastAsia"/>
        </w:rPr>
      </w:pPr>
      <w:r>
        <w:separator/>
      </w:r>
    </w:p>
  </w:endnote>
  <w:endnote w:type="continuationSeparator" w:id="0">
    <w:p w:rsidR="00E77EF2" w:rsidRDefault="00E77E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F2" w:rsidRDefault="00E77E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7EF2" w:rsidRDefault="00E77E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1F9"/>
    <w:multiLevelType w:val="multilevel"/>
    <w:tmpl w:val="98B4BEB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7E3F06"/>
    <w:multiLevelType w:val="multilevel"/>
    <w:tmpl w:val="1542D16C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F157540"/>
    <w:multiLevelType w:val="multilevel"/>
    <w:tmpl w:val="E26628EE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17029E0"/>
    <w:multiLevelType w:val="multilevel"/>
    <w:tmpl w:val="884A1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C5669"/>
    <w:multiLevelType w:val="multilevel"/>
    <w:tmpl w:val="9420365A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53664568"/>
    <w:multiLevelType w:val="multilevel"/>
    <w:tmpl w:val="ECA07420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56C2101B"/>
    <w:multiLevelType w:val="multilevel"/>
    <w:tmpl w:val="08EE0E0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7" w15:restartNumberingAfterBreak="0">
    <w:nsid w:val="58C24443"/>
    <w:multiLevelType w:val="multilevel"/>
    <w:tmpl w:val="E634D7D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9A15123"/>
    <w:multiLevelType w:val="multilevel"/>
    <w:tmpl w:val="CC8802FE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5FB15129"/>
    <w:multiLevelType w:val="multilevel"/>
    <w:tmpl w:val="AF1C4280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1440B9A"/>
    <w:multiLevelType w:val="multilevel"/>
    <w:tmpl w:val="8B98B6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C06"/>
    <w:rsid w:val="00E77EF2"/>
    <w:rsid w:val="00E87CA5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F980-A893-43B6-8241-08893BE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uppressAutoHyphen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  <w:suppressAutoHyphens/>
    </w:pPr>
    <w:rPr>
      <w:color w:val="00000A"/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suppressAutoHyphens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pPr>
      <w:widowControl/>
      <w:suppressAutoHyphens w:val="0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eastAsia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eastAsia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eastAsia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eastAsia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2020-10-28T06:33:00Z</dcterms:created>
  <dcterms:modified xsi:type="dcterms:W3CDTF">2020-10-28T06:33:00Z</dcterms:modified>
</cp:coreProperties>
</file>